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0BBE" w14:textId="77777777" w:rsidR="00232573" w:rsidRPr="00455681" w:rsidRDefault="00232573" w:rsidP="00E611A4">
      <w:pPr>
        <w:pStyle w:val="Heading1"/>
        <w:rPr>
          <w:rFonts w:ascii="Arial" w:hAnsi="Arial" w:cs="Arial"/>
        </w:rPr>
      </w:pPr>
      <w:r w:rsidRPr="00455681">
        <w:rPr>
          <w:rFonts w:ascii="Arial" w:hAnsi="Arial" w:cs="Arial"/>
        </w:rPr>
        <w:t>Announcement of Funding Opportunity</w:t>
      </w:r>
    </w:p>
    <w:p w14:paraId="5E92FC58" w14:textId="3D93514F" w:rsidR="00256667" w:rsidRPr="004469D1" w:rsidRDefault="008B16D5" w:rsidP="008B16D5">
      <w:pPr>
        <w:jc w:val="center"/>
        <w:rPr>
          <w:rFonts w:ascii="Arial" w:hAnsi="Arial" w:cs="Arial"/>
          <w:b/>
          <w:bCs/>
        </w:rPr>
      </w:pPr>
      <w:r w:rsidRPr="00455681">
        <w:rPr>
          <w:rFonts w:ascii="Arial" w:hAnsi="Arial" w:cs="Arial"/>
          <w:b/>
          <w:bCs/>
          <w:color w:val="000000"/>
          <w:szCs w:val="24"/>
        </w:rPr>
        <w:t>2025 – 2030</w:t>
      </w:r>
    </w:p>
    <w:p w14:paraId="24744E6B" w14:textId="5F86485F" w:rsidR="0067106C" w:rsidRPr="00455681" w:rsidRDefault="007E4EB9" w:rsidP="00551B68">
      <w:pPr>
        <w:pStyle w:val="Title"/>
        <w:rPr>
          <w:rFonts w:ascii="Arial" w:hAnsi="Arial" w:cs="Arial"/>
          <w:color w:val="000000"/>
          <w:szCs w:val="24"/>
        </w:rPr>
      </w:pPr>
      <w:bookmarkStart w:id="0" w:name="_Hlk194906021"/>
      <w:r w:rsidRPr="00455681">
        <w:rPr>
          <w:rFonts w:ascii="Arial" w:hAnsi="Arial" w:cs="Arial"/>
          <w:color w:val="000000"/>
          <w:szCs w:val="24"/>
        </w:rPr>
        <w:t>State Adult Literacy Education (ALE)</w:t>
      </w:r>
    </w:p>
    <w:bookmarkEnd w:id="0"/>
    <w:p w14:paraId="1CF122E9" w14:textId="4C706CA0" w:rsidR="00FD3ABC" w:rsidRPr="00455681" w:rsidRDefault="73A6A3A0" w:rsidP="73A6A3A0">
      <w:pPr>
        <w:pStyle w:val="Title"/>
        <w:rPr>
          <w:rFonts w:ascii="Arial" w:hAnsi="Arial" w:cs="Arial"/>
          <w:color w:val="000000"/>
        </w:rPr>
      </w:pPr>
      <w:r w:rsidRPr="00455681">
        <w:rPr>
          <w:rFonts w:ascii="Arial" w:hAnsi="Arial" w:cs="Arial"/>
          <w:color w:val="000000" w:themeColor="text1"/>
        </w:rPr>
        <w:t>Procurement Number GC25-007</w:t>
      </w:r>
    </w:p>
    <w:p w14:paraId="69D4F56C" w14:textId="77777777" w:rsidR="0067106C" w:rsidRPr="00455681" w:rsidRDefault="00BA744A" w:rsidP="0067106C">
      <w:pPr>
        <w:rPr>
          <w:rFonts w:ascii="Arial" w:hAnsi="Arial" w:cs="Arial"/>
          <w:b/>
          <w:i/>
          <w:color w:val="000000"/>
          <w:szCs w:val="24"/>
        </w:rPr>
      </w:pPr>
      <w:r w:rsidRPr="00455681">
        <w:rPr>
          <w:rFonts w:ascii="Arial" w:hAnsi="Arial" w:cs="Arial"/>
          <w:b/>
          <w:i/>
          <w:color w:val="000000"/>
          <w:szCs w:val="24"/>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352"/>
      </w:tblGrid>
      <w:tr w:rsidR="0067106C" w:rsidRPr="00455681" w14:paraId="480004E8" w14:textId="77777777" w:rsidTr="51CDC760">
        <w:trPr>
          <w:jc w:val="center"/>
        </w:trPr>
        <w:tc>
          <w:tcPr>
            <w:tcW w:w="1728" w:type="dxa"/>
          </w:tcPr>
          <w:p w14:paraId="29D81397" w14:textId="77777777" w:rsidR="0067106C" w:rsidRPr="00455681" w:rsidRDefault="0088083B" w:rsidP="000739DA">
            <w:pPr>
              <w:pStyle w:val="Heading1"/>
              <w:jc w:val="left"/>
              <w:rPr>
                <w:rFonts w:ascii="Arial" w:hAnsi="Arial" w:cs="Arial"/>
                <w:color w:val="000000"/>
                <w:sz w:val="24"/>
                <w:szCs w:val="24"/>
              </w:rPr>
            </w:pPr>
            <w:r w:rsidRPr="00455681">
              <w:rPr>
                <w:rFonts w:ascii="Arial" w:hAnsi="Arial" w:cs="Arial"/>
                <w:color w:val="000000"/>
                <w:sz w:val="24"/>
                <w:szCs w:val="24"/>
              </w:rPr>
              <w:t xml:space="preserve">Legislative Authority </w:t>
            </w:r>
          </w:p>
        </w:tc>
        <w:tc>
          <w:tcPr>
            <w:tcW w:w="8352" w:type="dxa"/>
            <w:vAlign w:val="center"/>
          </w:tcPr>
          <w:p w14:paraId="61745C26" w14:textId="472FAB7C" w:rsidR="00561292" w:rsidRPr="00455681" w:rsidRDefault="00FD1536" w:rsidP="00E72F2B">
            <w:pPr>
              <w:rPr>
                <w:rFonts w:ascii="Arial" w:hAnsi="Arial" w:cs="Arial"/>
                <w:color w:val="000000"/>
                <w:szCs w:val="24"/>
                <w:highlight w:val="yellow"/>
              </w:rPr>
            </w:pPr>
            <w:r w:rsidRPr="00455681">
              <w:rPr>
                <w:rFonts w:ascii="Arial" w:hAnsi="Arial" w:cs="Arial"/>
                <w:color w:val="000000"/>
                <w:szCs w:val="24"/>
              </w:rPr>
              <w:t>Public Law 113-128; Education Law §207 &amp; Chapter 53 of the Laws of 2002</w:t>
            </w:r>
          </w:p>
        </w:tc>
      </w:tr>
      <w:tr w:rsidR="008A3E3A" w:rsidRPr="00455681" w14:paraId="58686DB6" w14:textId="77777777" w:rsidTr="51CDC760">
        <w:trPr>
          <w:trHeight w:val="647"/>
          <w:jc w:val="center"/>
        </w:trPr>
        <w:tc>
          <w:tcPr>
            <w:tcW w:w="1728" w:type="dxa"/>
          </w:tcPr>
          <w:p w14:paraId="43C90FB9" w14:textId="77777777" w:rsidR="008A3E3A" w:rsidRPr="00455681" w:rsidRDefault="008A3E3A" w:rsidP="000739DA">
            <w:pPr>
              <w:pStyle w:val="Heading2"/>
              <w:jc w:val="left"/>
              <w:rPr>
                <w:rFonts w:ascii="Arial" w:hAnsi="Arial" w:cs="Arial"/>
                <w:b/>
                <w:color w:val="000000"/>
                <w:szCs w:val="24"/>
                <w:u w:val="none"/>
              </w:rPr>
            </w:pPr>
            <w:r w:rsidRPr="00455681">
              <w:rPr>
                <w:rFonts w:ascii="Arial" w:hAnsi="Arial" w:cs="Arial"/>
                <w:b/>
                <w:color w:val="000000"/>
                <w:szCs w:val="24"/>
                <w:u w:val="none"/>
              </w:rPr>
              <w:t xml:space="preserve">Purpose of Grant </w:t>
            </w:r>
          </w:p>
        </w:tc>
        <w:tc>
          <w:tcPr>
            <w:tcW w:w="8352" w:type="dxa"/>
          </w:tcPr>
          <w:p w14:paraId="136D0513" w14:textId="2DA59E52" w:rsidR="008A3E3A" w:rsidRPr="00455681" w:rsidRDefault="73A6A3A0" w:rsidP="00075A5F">
            <w:pPr>
              <w:pStyle w:val="Header"/>
              <w:tabs>
                <w:tab w:val="clear" w:pos="4320"/>
                <w:tab w:val="clear" w:pos="8640"/>
              </w:tabs>
              <w:jc w:val="both"/>
              <w:rPr>
                <w:rFonts w:ascii="Arial" w:hAnsi="Arial" w:cs="Arial"/>
                <w:color w:val="000000"/>
                <w:highlight w:val="yellow"/>
              </w:rPr>
            </w:pPr>
            <w:r w:rsidRPr="00455681">
              <w:rPr>
                <w:rFonts w:ascii="Arial" w:hAnsi="Arial" w:cs="Arial"/>
                <w:color w:val="000000" w:themeColor="text1"/>
              </w:rPr>
              <w:t>Adult Literacy Education (ALE) provides funding to support adult literacy education programs including Adult Basic Education (ABE), English for Speakers of Other Languages (ESOL), and Adult Secondary Education (ASE) programs. At least 50 percent of the participants receiving services must be at the lowest beginning New York Reporting System (NYRS) of Adult Basic Education and/or English for Speakers of Other Languages that is NYRS Levels 1 and 2. Up to 50% can be for participants at the highest two levels of Adult Secondary Education that is NRS Levels 5 and 6. These students must be preparing to take the NYS HSE exam leading to an HSE diploma.</w:t>
            </w:r>
          </w:p>
        </w:tc>
      </w:tr>
      <w:tr w:rsidR="00FA1A0E" w:rsidRPr="00455681" w14:paraId="64B1F854" w14:textId="77777777" w:rsidTr="51CDC760">
        <w:trPr>
          <w:trHeight w:val="647"/>
          <w:jc w:val="center"/>
        </w:trPr>
        <w:tc>
          <w:tcPr>
            <w:tcW w:w="1728" w:type="dxa"/>
          </w:tcPr>
          <w:p w14:paraId="3945C7B8" w14:textId="77777777" w:rsidR="00FA1A0E" w:rsidRPr="00455681" w:rsidRDefault="00FA1A0E" w:rsidP="000739DA">
            <w:pPr>
              <w:pStyle w:val="Heading2"/>
              <w:jc w:val="left"/>
              <w:rPr>
                <w:rFonts w:ascii="Arial" w:hAnsi="Arial" w:cs="Arial"/>
                <w:b/>
                <w:color w:val="000000"/>
                <w:szCs w:val="24"/>
                <w:u w:val="none"/>
              </w:rPr>
            </w:pPr>
            <w:r w:rsidRPr="00455681">
              <w:rPr>
                <w:rFonts w:ascii="Arial" w:hAnsi="Arial" w:cs="Arial"/>
                <w:b/>
                <w:color w:val="000000"/>
                <w:szCs w:val="24"/>
                <w:u w:val="none"/>
              </w:rPr>
              <w:t>Project Period</w:t>
            </w:r>
          </w:p>
          <w:p w14:paraId="450BA733" w14:textId="77777777" w:rsidR="00FA1A0E" w:rsidRPr="00455681" w:rsidRDefault="00FA1A0E" w:rsidP="000739DA">
            <w:pPr>
              <w:pStyle w:val="Heading1"/>
              <w:jc w:val="left"/>
              <w:rPr>
                <w:rFonts w:ascii="Arial" w:hAnsi="Arial" w:cs="Arial"/>
                <w:color w:val="000000"/>
                <w:sz w:val="24"/>
                <w:szCs w:val="24"/>
              </w:rPr>
            </w:pPr>
          </w:p>
        </w:tc>
        <w:tc>
          <w:tcPr>
            <w:tcW w:w="8352" w:type="dxa"/>
            <w:vAlign w:val="center"/>
          </w:tcPr>
          <w:p w14:paraId="6B1A22B2" w14:textId="477639F2" w:rsidR="00FA1A0E" w:rsidRPr="00455681" w:rsidRDefault="00D42F64" w:rsidP="00FA1A0E">
            <w:pPr>
              <w:pStyle w:val="Header"/>
              <w:tabs>
                <w:tab w:val="clear" w:pos="4320"/>
                <w:tab w:val="clear" w:pos="8640"/>
              </w:tabs>
              <w:rPr>
                <w:rFonts w:ascii="Arial" w:hAnsi="Arial" w:cs="Arial"/>
                <w:color w:val="000000"/>
              </w:rPr>
            </w:pPr>
            <w:r w:rsidRPr="00455681">
              <w:rPr>
                <w:rFonts w:ascii="Arial" w:hAnsi="Arial" w:cs="Arial"/>
                <w:color w:val="000000"/>
              </w:rPr>
              <w:t xml:space="preserve">Successful applicants will be funded for July 1, </w:t>
            </w:r>
            <w:r w:rsidR="00180F7F" w:rsidRPr="00455681">
              <w:rPr>
                <w:rFonts w:ascii="Arial" w:hAnsi="Arial" w:cs="Arial"/>
                <w:color w:val="000000"/>
              </w:rPr>
              <w:t>2025,</w:t>
            </w:r>
            <w:r w:rsidRPr="00455681">
              <w:rPr>
                <w:rFonts w:ascii="Arial" w:hAnsi="Arial" w:cs="Arial"/>
                <w:color w:val="000000"/>
              </w:rPr>
              <w:t xml:space="preserve"> through June 30, 2030.</w:t>
            </w:r>
          </w:p>
        </w:tc>
      </w:tr>
      <w:tr w:rsidR="0067106C" w:rsidRPr="00455681" w14:paraId="6270707D" w14:textId="77777777" w:rsidTr="51CDC760">
        <w:trPr>
          <w:trHeight w:val="647"/>
          <w:jc w:val="center"/>
        </w:trPr>
        <w:tc>
          <w:tcPr>
            <w:tcW w:w="1728" w:type="dxa"/>
          </w:tcPr>
          <w:p w14:paraId="1A909D7D" w14:textId="77777777" w:rsidR="0067106C" w:rsidRPr="00455681" w:rsidRDefault="0067106C" w:rsidP="000739DA">
            <w:pPr>
              <w:pStyle w:val="Heading1"/>
              <w:jc w:val="left"/>
              <w:rPr>
                <w:rFonts w:ascii="Arial" w:hAnsi="Arial" w:cs="Arial"/>
                <w:color w:val="000000"/>
                <w:sz w:val="24"/>
                <w:szCs w:val="24"/>
              </w:rPr>
            </w:pPr>
            <w:r w:rsidRPr="00455681">
              <w:rPr>
                <w:rFonts w:ascii="Arial" w:hAnsi="Arial" w:cs="Arial"/>
                <w:color w:val="000000"/>
                <w:sz w:val="24"/>
                <w:szCs w:val="24"/>
              </w:rPr>
              <w:t>Eligible Applicants</w:t>
            </w:r>
          </w:p>
        </w:tc>
        <w:tc>
          <w:tcPr>
            <w:tcW w:w="8352" w:type="dxa"/>
          </w:tcPr>
          <w:p w14:paraId="38F67843" w14:textId="04EB598F" w:rsidR="00F254FB" w:rsidRPr="00455681" w:rsidRDefault="008A46C0" w:rsidP="00E72F2B">
            <w:pPr>
              <w:pStyle w:val="Header"/>
              <w:tabs>
                <w:tab w:val="clear" w:pos="4320"/>
                <w:tab w:val="clear" w:pos="8640"/>
              </w:tabs>
              <w:rPr>
                <w:rFonts w:ascii="Arial" w:hAnsi="Arial" w:cs="Arial"/>
                <w:color w:val="000000"/>
                <w:szCs w:val="24"/>
              </w:rPr>
            </w:pPr>
            <w:r w:rsidRPr="00455681">
              <w:rPr>
                <w:rFonts w:ascii="Arial" w:hAnsi="Arial" w:cs="Arial"/>
                <w:color w:val="000000"/>
              </w:rPr>
              <w:t>Public and private not-for-profit agencies, including 2- and 4-year colleges, community-based organizations, libraries, volunteer literacy organizations, other not-for-profit organizations and consortia of the above organizations.</w:t>
            </w:r>
          </w:p>
        </w:tc>
      </w:tr>
      <w:tr w:rsidR="00CD0800" w:rsidRPr="00455681" w14:paraId="58F570A4" w14:textId="77777777" w:rsidTr="51CDC760">
        <w:trPr>
          <w:jc w:val="center"/>
        </w:trPr>
        <w:tc>
          <w:tcPr>
            <w:tcW w:w="1728" w:type="dxa"/>
          </w:tcPr>
          <w:p w14:paraId="0E985690" w14:textId="77777777" w:rsidR="00CD0800" w:rsidRPr="00455681" w:rsidRDefault="008A3E3A" w:rsidP="004149C4">
            <w:pPr>
              <w:rPr>
                <w:rFonts w:ascii="Arial" w:hAnsi="Arial" w:cs="Arial"/>
                <w:b/>
                <w:color w:val="000000"/>
                <w:szCs w:val="24"/>
              </w:rPr>
            </w:pPr>
            <w:r w:rsidRPr="00455681">
              <w:rPr>
                <w:rFonts w:ascii="Arial" w:hAnsi="Arial" w:cs="Arial"/>
                <w:b/>
                <w:color w:val="000000"/>
                <w:szCs w:val="24"/>
              </w:rPr>
              <w:t>Amount of Funding</w:t>
            </w:r>
          </w:p>
        </w:tc>
        <w:tc>
          <w:tcPr>
            <w:tcW w:w="8352" w:type="dxa"/>
          </w:tcPr>
          <w:p w14:paraId="583A71AD" w14:textId="2CBA5815" w:rsidR="03600DCF" w:rsidRPr="00455681" w:rsidRDefault="2D71B55B" w:rsidP="03600DCF">
            <w:pPr>
              <w:rPr>
                <w:rFonts w:ascii="Arial" w:hAnsi="Arial" w:cs="Arial"/>
              </w:rPr>
            </w:pPr>
            <w:r w:rsidRPr="00455681">
              <w:rPr>
                <w:rFonts w:ascii="Arial" w:hAnsi="Arial" w:cs="Arial"/>
              </w:rPr>
              <w:t>$10,093,000 per year ALE funding</w:t>
            </w:r>
          </w:p>
          <w:p w14:paraId="34AAEEFB" w14:textId="6E0985B4" w:rsidR="73A6A3A0" w:rsidRPr="00455681" w:rsidRDefault="73A6A3A0" w:rsidP="73A6A3A0">
            <w:pPr>
              <w:rPr>
                <w:rFonts w:ascii="Arial" w:hAnsi="Arial" w:cs="Arial"/>
                <w:b/>
                <w:bCs/>
              </w:rPr>
            </w:pPr>
          </w:p>
          <w:p w14:paraId="0E9885C1" w14:textId="7D5D62EA" w:rsidR="03600DCF" w:rsidRPr="00455681" w:rsidRDefault="73A6A3A0" w:rsidP="03600DCF">
            <w:pPr>
              <w:rPr>
                <w:rFonts w:ascii="Arial" w:hAnsi="Arial" w:cs="Arial"/>
              </w:rPr>
            </w:pPr>
            <w:r w:rsidRPr="00455681">
              <w:rPr>
                <w:rFonts w:ascii="Arial" w:hAnsi="Arial" w:cs="Arial"/>
                <w:b/>
                <w:bCs/>
              </w:rPr>
              <w:t>Component A</w:t>
            </w:r>
            <w:r w:rsidRPr="00455681">
              <w:rPr>
                <w:rFonts w:ascii="Arial" w:hAnsi="Arial" w:cs="Arial"/>
              </w:rPr>
              <w:t xml:space="preserve"> (Direct Student Services) - Funding ($9,193,000) </w:t>
            </w:r>
          </w:p>
          <w:p w14:paraId="786C6EC9" w14:textId="6647DC1C" w:rsidR="73A6A3A0" w:rsidRPr="00455681" w:rsidRDefault="73A6A3A0" w:rsidP="73A6A3A0">
            <w:pPr>
              <w:rPr>
                <w:rFonts w:ascii="Arial" w:hAnsi="Arial" w:cs="Arial"/>
              </w:rPr>
            </w:pPr>
          </w:p>
          <w:p w14:paraId="6AC7C1E7" w14:textId="16186CCC" w:rsidR="00254AA6" w:rsidRPr="00455681" w:rsidRDefault="2D71B55B" w:rsidP="2D71B55B">
            <w:pPr>
              <w:rPr>
                <w:rFonts w:ascii="Arial" w:hAnsi="Arial" w:cs="Arial"/>
              </w:rPr>
            </w:pPr>
            <w:r w:rsidRPr="00455681">
              <w:rPr>
                <w:rFonts w:ascii="Arial" w:hAnsi="Arial" w:cs="Arial"/>
                <w:b/>
                <w:bCs/>
              </w:rPr>
              <w:t>Component B</w:t>
            </w:r>
            <w:r w:rsidRPr="00455681">
              <w:rPr>
                <w:rFonts w:ascii="Arial" w:hAnsi="Arial" w:cs="Arial"/>
              </w:rPr>
              <w:t xml:space="preserve"> (One-on-one Support and Technical Assistance Centers for Adult Education Programs) - Funding ($900,000)</w:t>
            </w:r>
          </w:p>
          <w:p w14:paraId="11A3EE30" w14:textId="177473E6" w:rsidR="00572009" w:rsidRPr="00455681" w:rsidRDefault="51CDC760" w:rsidP="2D71B55B">
            <w:pPr>
              <w:jc w:val="both"/>
              <w:rPr>
                <w:rFonts w:ascii="Arial" w:hAnsi="Arial" w:cs="Arial"/>
                <w:i/>
                <w:iCs/>
                <w:color w:val="000000"/>
                <w:sz w:val="20"/>
              </w:rPr>
            </w:pPr>
            <w:r w:rsidRPr="00455681">
              <w:rPr>
                <w:rFonts w:ascii="Arial" w:hAnsi="Arial" w:cs="Arial"/>
                <w:i/>
                <w:iCs/>
                <w:color w:val="000000" w:themeColor="text1"/>
                <w:sz w:val="20"/>
              </w:rPr>
              <w:t>Continuous funding beyond Year One will be contingent upon the State Legislature appropriating funds.</w:t>
            </w:r>
          </w:p>
        </w:tc>
      </w:tr>
      <w:tr w:rsidR="00C677C9" w:rsidRPr="00455681" w14:paraId="654FACF9" w14:textId="77777777" w:rsidTr="51CDC760">
        <w:trPr>
          <w:jc w:val="center"/>
        </w:trPr>
        <w:tc>
          <w:tcPr>
            <w:tcW w:w="1728" w:type="dxa"/>
          </w:tcPr>
          <w:p w14:paraId="5AEF2F2D" w14:textId="77777777" w:rsidR="00C677C9" w:rsidRPr="00455681" w:rsidRDefault="00C677C9" w:rsidP="004149C4">
            <w:pPr>
              <w:rPr>
                <w:rFonts w:ascii="Arial" w:hAnsi="Arial" w:cs="Arial"/>
                <w:b/>
                <w:color w:val="000000"/>
                <w:szCs w:val="24"/>
              </w:rPr>
            </w:pPr>
            <w:r w:rsidRPr="00455681">
              <w:rPr>
                <w:rFonts w:ascii="Arial" w:hAnsi="Arial" w:cs="Arial"/>
                <w:b/>
                <w:color w:val="000000"/>
                <w:szCs w:val="24"/>
              </w:rPr>
              <w:t>Application Due Date</w:t>
            </w:r>
            <w:r w:rsidR="008A3E3A" w:rsidRPr="00455681">
              <w:rPr>
                <w:rFonts w:ascii="Arial" w:hAnsi="Arial" w:cs="Arial"/>
                <w:b/>
                <w:color w:val="000000"/>
                <w:szCs w:val="24"/>
              </w:rPr>
              <w:t xml:space="preserve"> and </w:t>
            </w:r>
            <w:r w:rsidR="009A675D" w:rsidRPr="00455681">
              <w:rPr>
                <w:rFonts w:ascii="Arial" w:hAnsi="Arial" w:cs="Arial"/>
                <w:b/>
                <w:color w:val="000000"/>
                <w:szCs w:val="24"/>
              </w:rPr>
              <w:t>Submission Instructions</w:t>
            </w:r>
          </w:p>
        </w:tc>
        <w:tc>
          <w:tcPr>
            <w:tcW w:w="8352" w:type="dxa"/>
          </w:tcPr>
          <w:p w14:paraId="24F1A4E5" w14:textId="4848838D" w:rsidR="00915CC2" w:rsidRPr="00455681" w:rsidRDefault="2D71B55B" w:rsidP="04053838">
            <w:pPr>
              <w:rPr>
                <w:rFonts w:ascii="Arial" w:hAnsi="Arial" w:cs="Arial"/>
                <w:b/>
                <w:bCs/>
              </w:rPr>
            </w:pPr>
            <w:bookmarkStart w:id="1" w:name="_Hlk195787828"/>
            <w:r w:rsidRPr="00455681">
              <w:rPr>
                <w:rFonts w:ascii="Arial" w:hAnsi="Arial" w:cs="Arial"/>
                <w:color w:val="000000" w:themeColor="text1"/>
              </w:rPr>
              <w:t xml:space="preserve">Applicants </w:t>
            </w:r>
            <w:r w:rsidRPr="00455681">
              <w:rPr>
                <w:rFonts w:ascii="Arial" w:hAnsi="Arial" w:cs="Arial"/>
              </w:rPr>
              <w:t>are requested to submit their application electronically</w:t>
            </w:r>
            <w:r w:rsidR="00DD37EB" w:rsidRPr="00455681">
              <w:rPr>
                <w:rFonts w:ascii="Arial" w:hAnsi="Arial" w:cs="Arial"/>
              </w:rPr>
              <w:t xml:space="preserve"> through HighQ. </w:t>
            </w:r>
            <w:r w:rsidRPr="00455681">
              <w:rPr>
                <w:rFonts w:ascii="Arial" w:hAnsi="Arial" w:cs="Arial"/>
              </w:rPr>
              <w:t xml:space="preserve">The required documents, as listed in the Application Checklist section of this RFP, must be received via </w:t>
            </w:r>
            <w:hyperlink r:id="rId9">
              <w:r w:rsidRPr="00455681">
                <w:rPr>
                  <w:rStyle w:val="Hyperlink"/>
                  <w:rFonts w:ascii="Arial" w:hAnsi="Arial" w:cs="Arial"/>
                </w:rPr>
                <w:t>online form</w:t>
              </w:r>
            </w:hyperlink>
            <w:r w:rsidRPr="00455681">
              <w:rPr>
                <w:rFonts w:ascii="Arial" w:hAnsi="Arial" w:cs="Arial"/>
              </w:rPr>
              <w:t xml:space="preserve"> no later than </w:t>
            </w:r>
            <w:r w:rsidR="002D5ADB">
              <w:rPr>
                <w:rFonts w:ascii="Arial" w:hAnsi="Arial" w:cs="Arial"/>
                <w:b/>
                <w:bCs/>
              </w:rPr>
              <w:t>May</w:t>
            </w:r>
            <w:r w:rsidR="002D5ADB" w:rsidRPr="00455681">
              <w:rPr>
                <w:rFonts w:ascii="Arial" w:hAnsi="Arial" w:cs="Arial"/>
                <w:b/>
                <w:bCs/>
              </w:rPr>
              <w:t xml:space="preserve"> </w:t>
            </w:r>
            <w:r w:rsidR="0017253B">
              <w:rPr>
                <w:rFonts w:ascii="Arial" w:hAnsi="Arial" w:cs="Arial"/>
                <w:b/>
                <w:bCs/>
              </w:rPr>
              <w:t>14</w:t>
            </w:r>
            <w:r w:rsidR="00A02619" w:rsidRPr="00455681">
              <w:rPr>
                <w:rFonts w:ascii="Arial" w:hAnsi="Arial" w:cs="Arial"/>
                <w:b/>
                <w:bCs/>
              </w:rPr>
              <w:t>, 2025</w:t>
            </w:r>
            <w:r w:rsidRPr="00455681">
              <w:rPr>
                <w:rFonts w:ascii="Arial" w:hAnsi="Arial" w:cs="Arial"/>
                <w:b/>
                <w:bCs/>
              </w:rPr>
              <w:t>.</w:t>
            </w:r>
            <w:bookmarkEnd w:id="1"/>
          </w:p>
        </w:tc>
      </w:tr>
      <w:tr w:rsidR="003002EC" w:rsidRPr="00455681" w14:paraId="56BAB5E3" w14:textId="77777777" w:rsidTr="51CDC760">
        <w:trPr>
          <w:jc w:val="center"/>
        </w:trPr>
        <w:tc>
          <w:tcPr>
            <w:tcW w:w="1728" w:type="dxa"/>
          </w:tcPr>
          <w:p w14:paraId="3CABA6BF" w14:textId="77777777" w:rsidR="003002EC" w:rsidRPr="00455681" w:rsidRDefault="003002EC" w:rsidP="004149C4">
            <w:pPr>
              <w:pStyle w:val="Heading1"/>
              <w:jc w:val="left"/>
              <w:rPr>
                <w:rFonts w:ascii="Arial" w:hAnsi="Arial" w:cs="Arial"/>
                <w:color w:val="000000"/>
                <w:sz w:val="24"/>
                <w:szCs w:val="24"/>
              </w:rPr>
            </w:pPr>
            <w:r w:rsidRPr="00455681">
              <w:rPr>
                <w:rFonts w:ascii="Arial" w:hAnsi="Arial" w:cs="Arial"/>
                <w:color w:val="000000"/>
                <w:sz w:val="24"/>
                <w:szCs w:val="24"/>
              </w:rPr>
              <w:t>Questions</w:t>
            </w:r>
            <w:r w:rsidR="008A3E3A" w:rsidRPr="00455681">
              <w:rPr>
                <w:rFonts w:ascii="Arial" w:hAnsi="Arial" w:cs="Arial"/>
                <w:color w:val="000000"/>
                <w:sz w:val="24"/>
                <w:szCs w:val="24"/>
              </w:rPr>
              <w:t xml:space="preserve"> and Answers</w:t>
            </w:r>
          </w:p>
        </w:tc>
        <w:tc>
          <w:tcPr>
            <w:tcW w:w="8352" w:type="dxa"/>
          </w:tcPr>
          <w:p w14:paraId="2028C282" w14:textId="609C8483" w:rsidR="00915CC2" w:rsidRPr="00455681" w:rsidRDefault="00D23932" w:rsidP="00D23932">
            <w:pPr>
              <w:rPr>
                <w:rFonts w:ascii="Arial" w:hAnsi="Arial" w:cs="Arial"/>
                <w:color w:val="000000"/>
                <w:szCs w:val="24"/>
              </w:rPr>
            </w:pPr>
            <w:r w:rsidRPr="00455681">
              <w:rPr>
                <w:rFonts w:ascii="Arial" w:hAnsi="Arial" w:cs="Arial"/>
              </w:rPr>
              <w:t xml:space="preserve">Questions regarding the request must be submitted via </w:t>
            </w:r>
            <w:hyperlink r:id="rId10" w:history="1">
              <w:r w:rsidRPr="00455681">
                <w:rPr>
                  <w:rStyle w:val="Hyperlink"/>
                  <w:rFonts w:ascii="Arial" w:hAnsi="Arial" w:cs="Arial"/>
                </w:rPr>
                <w:t>online form</w:t>
              </w:r>
            </w:hyperlink>
            <w:r w:rsidRPr="00455681">
              <w:rPr>
                <w:rFonts w:ascii="Arial" w:hAnsi="Arial" w:cs="Arial"/>
              </w:rPr>
              <w:t xml:space="preserve"> no later than the close of business </w:t>
            </w:r>
            <w:r w:rsidR="002D5ADB">
              <w:rPr>
                <w:rFonts w:ascii="Arial" w:hAnsi="Arial" w:cs="Arial"/>
              </w:rPr>
              <w:t xml:space="preserve">April </w:t>
            </w:r>
            <w:r w:rsidR="005441B3">
              <w:rPr>
                <w:rFonts w:ascii="Arial" w:hAnsi="Arial" w:cs="Arial"/>
              </w:rPr>
              <w:t>17</w:t>
            </w:r>
            <w:r w:rsidR="00A02619" w:rsidRPr="00455681">
              <w:rPr>
                <w:rFonts w:ascii="Arial" w:hAnsi="Arial" w:cs="Arial"/>
              </w:rPr>
              <w:t>, 2025</w:t>
            </w:r>
            <w:r w:rsidRPr="00455681">
              <w:rPr>
                <w:rFonts w:ascii="Arial" w:hAnsi="Arial" w:cs="Arial"/>
              </w:rPr>
              <w:t xml:space="preserve">. A Questions and Answers Summary will be posted to </w:t>
            </w:r>
            <w:hyperlink r:id="rId11" w:history="1">
              <w:r w:rsidRPr="00455681">
                <w:rPr>
                  <w:rStyle w:val="Hyperlink"/>
                  <w:rFonts w:ascii="Arial" w:hAnsi="Arial" w:cs="Arial"/>
                </w:rPr>
                <w:t xml:space="preserve">NYSED’s </w:t>
              </w:r>
              <w:r w:rsidR="002D5ADB">
                <w:rPr>
                  <w:rStyle w:val="Hyperlink"/>
                  <w:rFonts w:ascii="Arial" w:hAnsi="Arial" w:cs="Arial"/>
                </w:rPr>
                <w:t>Procurement Opportunities</w:t>
              </w:r>
              <w:r w:rsidR="002D5ADB" w:rsidRPr="00455681">
                <w:rPr>
                  <w:rStyle w:val="Hyperlink"/>
                  <w:rFonts w:ascii="Arial" w:hAnsi="Arial" w:cs="Arial"/>
                </w:rPr>
                <w:t xml:space="preserve"> </w:t>
              </w:r>
              <w:r w:rsidRPr="00455681">
                <w:rPr>
                  <w:rStyle w:val="Hyperlink"/>
                  <w:rFonts w:ascii="Arial" w:hAnsi="Arial" w:cs="Arial"/>
                </w:rPr>
                <w:t>website</w:t>
              </w:r>
            </w:hyperlink>
            <w:r w:rsidRPr="00455681">
              <w:rPr>
                <w:rFonts w:ascii="Arial" w:hAnsi="Arial" w:cs="Arial"/>
              </w:rPr>
              <w:t xml:space="preserve"> no later than </w:t>
            </w:r>
            <w:r w:rsidR="002D5ADB">
              <w:rPr>
                <w:rFonts w:ascii="Arial" w:hAnsi="Arial" w:cs="Arial"/>
              </w:rPr>
              <w:t>April 2</w:t>
            </w:r>
            <w:r w:rsidR="005441B3">
              <w:rPr>
                <w:rFonts w:ascii="Arial" w:hAnsi="Arial" w:cs="Arial"/>
              </w:rPr>
              <w:t>8</w:t>
            </w:r>
            <w:r w:rsidR="00A02619" w:rsidRPr="00455681">
              <w:rPr>
                <w:rFonts w:ascii="Arial" w:hAnsi="Arial" w:cs="Arial"/>
              </w:rPr>
              <w:t>,</w:t>
            </w:r>
            <w:r w:rsidR="002D5ADB">
              <w:rPr>
                <w:rFonts w:ascii="Arial" w:hAnsi="Arial" w:cs="Arial"/>
              </w:rPr>
              <w:t xml:space="preserve"> </w:t>
            </w:r>
            <w:r w:rsidR="00A02619" w:rsidRPr="00455681">
              <w:rPr>
                <w:rFonts w:ascii="Arial" w:hAnsi="Arial" w:cs="Arial"/>
              </w:rPr>
              <w:t>2025</w:t>
            </w:r>
            <w:r w:rsidRPr="00455681">
              <w:rPr>
                <w:rFonts w:ascii="Arial" w:hAnsi="Arial" w:cs="Arial"/>
              </w:rPr>
              <w:t>.</w:t>
            </w:r>
          </w:p>
        </w:tc>
      </w:tr>
      <w:tr w:rsidR="009F5093" w:rsidRPr="00455681" w14:paraId="1C724ACE" w14:textId="77777777" w:rsidTr="51CDC760">
        <w:trPr>
          <w:jc w:val="center"/>
        </w:trPr>
        <w:tc>
          <w:tcPr>
            <w:tcW w:w="1728" w:type="dxa"/>
          </w:tcPr>
          <w:p w14:paraId="53E0BC4D" w14:textId="7F63939E" w:rsidR="009F5093" w:rsidRPr="00455681" w:rsidRDefault="4A072EED" w:rsidP="4A072EED">
            <w:pPr>
              <w:rPr>
                <w:rFonts w:ascii="Arial" w:hAnsi="Arial" w:cs="Arial"/>
                <w:b/>
                <w:bCs/>
              </w:rPr>
            </w:pPr>
            <w:r w:rsidRPr="00455681">
              <w:rPr>
                <w:rFonts w:ascii="Arial" w:hAnsi="Arial" w:cs="Arial"/>
                <w:b/>
                <w:bCs/>
              </w:rPr>
              <w:t>Pre-qualification Requirement</w:t>
            </w:r>
          </w:p>
        </w:tc>
        <w:tc>
          <w:tcPr>
            <w:tcW w:w="8352" w:type="dxa"/>
          </w:tcPr>
          <w:p w14:paraId="6FA4B2F5" w14:textId="5826B30D" w:rsidR="009F5093" w:rsidRPr="00455681" w:rsidRDefault="4A072EED" w:rsidP="003A7D32">
            <w:pPr>
              <w:rPr>
                <w:rFonts w:ascii="Arial" w:hAnsi="Arial" w:cs="Arial"/>
              </w:rPr>
            </w:pPr>
            <w:bookmarkStart w:id="2" w:name="_Hlk195787837"/>
            <w:r w:rsidRPr="00455681">
              <w:rPr>
                <w:rFonts w:ascii="Arial" w:hAnsi="Arial" w:cs="Arial"/>
              </w:rPr>
              <w:t xml:space="preserve">Proposals received from nonprofit applicants that are not Prequalified in the Statewide Financial System (SFS) by 5:00 PM on the proposal due date of </w:t>
            </w:r>
            <w:r w:rsidR="002D5ADB">
              <w:rPr>
                <w:rFonts w:ascii="Arial" w:hAnsi="Arial" w:cs="Arial"/>
                <w:b/>
                <w:bCs/>
              </w:rPr>
              <w:t xml:space="preserve">May </w:t>
            </w:r>
            <w:r w:rsidR="0017253B">
              <w:rPr>
                <w:rFonts w:ascii="Arial" w:hAnsi="Arial" w:cs="Arial"/>
                <w:b/>
                <w:bCs/>
              </w:rPr>
              <w:t>14</w:t>
            </w:r>
            <w:r w:rsidR="00A02619" w:rsidRPr="00455681">
              <w:rPr>
                <w:rFonts w:ascii="Arial" w:hAnsi="Arial" w:cs="Arial"/>
                <w:b/>
                <w:bCs/>
              </w:rPr>
              <w:t>, 2025</w:t>
            </w:r>
            <w:r w:rsidR="00F4429C" w:rsidRPr="00455681" w:rsidDel="00F4429C">
              <w:rPr>
                <w:rFonts w:ascii="Arial" w:hAnsi="Arial" w:cs="Arial"/>
                <w:color w:val="0000FF"/>
              </w:rPr>
              <w:t xml:space="preserve"> </w:t>
            </w:r>
            <w:r w:rsidRPr="00455681">
              <w:rPr>
                <w:rFonts w:ascii="Arial" w:hAnsi="Arial" w:cs="Arial"/>
              </w:rPr>
              <w:t>cannot be evaluated. Such proposals will be disqualified from further consideration. Please see the “Prequalification Requirement” section for additional information.</w:t>
            </w:r>
            <w:bookmarkEnd w:id="2"/>
          </w:p>
        </w:tc>
      </w:tr>
      <w:tr w:rsidR="003A7D32" w:rsidRPr="00455681" w14:paraId="00E7DD03" w14:textId="77777777" w:rsidTr="51CDC760">
        <w:trPr>
          <w:jc w:val="center"/>
        </w:trPr>
        <w:tc>
          <w:tcPr>
            <w:tcW w:w="1728" w:type="dxa"/>
          </w:tcPr>
          <w:p w14:paraId="67AC8698" w14:textId="77777777" w:rsidR="003A7D32" w:rsidRPr="00455681" w:rsidRDefault="003A7D32" w:rsidP="004149C4">
            <w:pPr>
              <w:rPr>
                <w:rFonts w:ascii="Arial" w:hAnsi="Arial" w:cs="Arial"/>
                <w:b/>
              </w:rPr>
            </w:pPr>
            <w:r w:rsidRPr="00455681">
              <w:rPr>
                <w:rFonts w:ascii="Arial" w:hAnsi="Arial" w:cs="Arial"/>
                <w:b/>
              </w:rPr>
              <w:t xml:space="preserve">Non-Mandatory </w:t>
            </w:r>
            <w:r w:rsidRPr="00455681">
              <w:rPr>
                <w:rFonts w:ascii="Arial" w:hAnsi="Arial" w:cs="Arial"/>
                <w:b/>
              </w:rPr>
              <w:lastRenderedPageBreak/>
              <w:t>Notice of Intent</w:t>
            </w:r>
          </w:p>
        </w:tc>
        <w:tc>
          <w:tcPr>
            <w:tcW w:w="8352" w:type="dxa"/>
          </w:tcPr>
          <w:p w14:paraId="60B4532D" w14:textId="2F803E3C" w:rsidR="003A7D32" w:rsidRPr="00455681" w:rsidRDefault="003A7D32" w:rsidP="003A7D32">
            <w:pPr>
              <w:rPr>
                <w:rFonts w:ascii="Arial" w:hAnsi="Arial" w:cs="Arial"/>
              </w:rPr>
            </w:pPr>
            <w:r w:rsidRPr="00455681">
              <w:rPr>
                <w:rFonts w:ascii="Arial" w:hAnsi="Arial" w:cs="Arial"/>
              </w:rPr>
              <w:lastRenderedPageBreak/>
              <w:t xml:space="preserve">The Notice of Intent </w:t>
            </w:r>
            <w:r w:rsidR="00F805BF" w:rsidRPr="00455681">
              <w:rPr>
                <w:rFonts w:ascii="Arial" w:hAnsi="Arial" w:cs="Arial"/>
              </w:rPr>
              <w:t xml:space="preserve">(NOI) </w:t>
            </w:r>
            <w:r w:rsidRPr="00455681">
              <w:rPr>
                <w:rFonts w:ascii="Arial" w:hAnsi="Arial" w:cs="Arial"/>
              </w:rPr>
              <w:t xml:space="preserve">is not a requirement for submitting a complete application by the application date; however, NYSED strongly encourages </w:t>
            </w:r>
            <w:r w:rsidRPr="00455681">
              <w:rPr>
                <w:rFonts w:ascii="Arial" w:hAnsi="Arial" w:cs="Arial"/>
              </w:rPr>
              <w:lastRenderedPageBreak/>
              <w:t xml:space="preserve">all prospective applicants to submit an NOI to ensure a timely and thorough review and rating process. A non-profit applicant’s NOI will also help to facilitate timely review of their prequalification materials. The notice of intent is a simple email notice stating your organization’s (use the legal name) intent to submit an application for this grant. </w:t>
            </w:r>
            <w:r w:rsidR="00671622" w:rsidRPr="00455681">
              <w:rPr>
                <w:rFonts w:ascii="Arial" w:hAnsi="Arial" w:cs="Arial"/>
              </w:rPr>
              <w:t xml:space="preserve">Please also include your organization’s NYS Vendor ID. </w:t>
            </w:r>
            <w:r w:rsidRPr="00455681">
              <w:rPr>
                <w:rFonts w:ascii="Arial" w:hAnsi="Arial" w:cs="Arial"/>
              </w:rPr>
              <w:t>The due date is</w:t>
            </w:r>
            <w:r w:rsidR="00ED56F8" w:rsidRPr="00455681">
              <w:rPr>
                <w:rFonts w:ascii="Arial" w:hAnsi="Arial" w:cs="Arial"/>
              </w:rPr>
              <w:t xml:space="preserve"> </w:t>
            </w:r>
            <w:r w:rsidR="002D5ADB">
              <w:rPr>
                <w:rFonts w:ascii="Arial" w:hAnsi="Arial" w:cs="Arial"/>
              </w:rPr>
              <w:t>April 21</w:t>
            </w:r>
            <w:r w:rsidR="00A02619" w:rsidRPr="00455681">
              <w:rPr>
                <w:rFonts w:ascii="Arial" w:hAnsi="Arial" w:cs="Arial"/>
              </w:rPr>
              <w:t>, 2025</w:t>
            </w:r>
            <w:r w:rsidR="00ED56F8" w:rsidRPr="00455681">
              <w:rPr>
                <w:rFonts w:ascii="Arial" w:hAnsi="Arial" w:cs="Arial"/>
              </w:rPr>
              <w:t xml:space="preserve">. </w:t>
            </w:r>
            <w:r w:rsidRPr="00455681">
              <w:rPr>
                <w:rFonts w:ascii="Arial" w:hAnsi="Arial" w:cs="Arial"/>
              </w:rPr>
              <w:t xml:space="preserve">Please send the NOI </w:t>
            </w:r>
            <w:r w:rsidR="00364600" w:rsidRPr="00455681">
              <w:rPr>
                <w:rFonts w:ascii="Arial" w:hAnsi="Arial" w:cs="Arial"/>
              </w:rPr>
              <w:t xml:space="preserve">via this </w:t>
            </w:r>
            <w:hyperlink r:id="rId12" w:history="1">
              <w:r w:rsidR="00364600" w:rsidRPr="00455681">
                <w:rPr>
                  <w:rStyle w:val="Hyperlink"/>
                  <w:rFonts w:ascii="Arial" w:hAnsi="Arial" w:cs="Arial"/>
                </w:rPr>
                <w:t>online form</w:t>
              </w:r>
            </w:hyperlink>
            <w:r w:rsidRPr="00455681">
              <w:rPr>
                <w:rFonts w:ascii="Arial" w:hAnsi="Arial" w:cs="Arial"/>
              </w:rPr>
              <w:t>.</w:t>
            </w:r>
          </w:p>
        </w:tc>
      </w:tr>
      <w:tr w:rsidR="009249F4" w:rsidRPr="00455681" w14:paraId="7E008279" w14:textId="77777777" w:rsidTr="51CDC760">
        <w:trPr>
          <w:jc w:val="center"/>
        </w:trPr>
        <w:tc>
          <w:tcPr>
            <w:tcW w:w="1728" w:type="dxa"/>
          </w:tcPr>
          <w:p w14:paraId="5A1672A3" w14:textId="77777777" w:rsidR="009249F4" w:rsidRPr="00455681" w:rsidRDefault="009249F4" w:rsidP="004149C4">
            <w:pPr>
              <w:rPr>
                <w:rFonts w:ascii="Arial" w:hAnsi="Arial" w:cs="Arial"/>
                <w:b/>
              </w:rPr>
            </w:pPr>
            <w:r w:rsidRPr="00455681">
              <w:rPr>
                <w:rFonts w:ascii="Arial" w:hAnsi="Arial" w:cs="Arial"/>
                <w:b/>
              </w:rPr>
              <w:lastRenderedPageBreak/>
              <w:t>NYSED Designated Contacts</w:t>
            </w:r>
          </w:p>
        </w:tc>
        <w:tc>
          <w:tcPr>
            <w:tcW w:w="8352" w:type="dxa"/>
          </w:tcPr>
          <w:p w14:paraId="2A38BA0C" w14:textId="420449F6" w:rsidR="009249F4" w:rsidRPr="00455681" w:rsidRDefault="73A6A3A0" w:rsidP="03600DCF">
            <w:pPr>
              <w:rPr>
                <w:rFonts w:ascii="Arial" w:hAnsi="Arial" w:cs="Arial"/>
                <w:b/>
                <w:bCs/>
              </w:rPr>
            </w:pPr>
            <w:r w:rsidRPr="00455681">
              <w:rPr>
                <w:rFonts w:ascii="Arial" w:hAnsi="Arial" w:cs="Arial"/>
              </w:rPr>
              <w:t xml:space="preserve">Program: </w:t>
            </w:r>
            <w:r w:rsidRPr="00455681">
              <w:rPr>
                <w:rFonts w:ascii="Arial" w:hAnsi="Arial" w:cs="Arial"/>
                <w:b/>
                <w:bCs/>
              </w:rPr>
              <w:t>Miranda Prime</w:t>
            </w:r>
          </w:p>
          <w:p w14:paraId="5D4633B4" w14:textId="6994276F" w:rsidR="009249F4" w:rsidRPr="00455681" w:rsidRDefault="009249F4" w:rsidP="003A7D32">
            <w:pPr>
              <w:rPr>
                <w:rFonts w:ascii="Arial" w:hAnsi="Arial" w:cs="Arial"/>
                <w:b/>
              </w:rPr>
            </w:pPr>
            <w:r w:rsidRPr="00455681">
              <w:rPr>
                <w:rFonts w:ascii="Arial" w:hAnsi="Arial" w:cs="Arial"/>
              </w:rPr>
              <w:t xml:space="preserve">Fiscal: </w:t>
            </w:r>
            <w:r w:rsidR="007E4EB9" w:rsidRPr="00455681">
              <w:rPr>
                <w:rFonts w:ascii="Arial" w:hAnsi="Arial" w:cs="Arial"/>
                <w:b/>
              </w:rPr>
              <w:t>Tara Wildove</w:t>
            </w:r>
          </w:p>
          <w:p w14:paraId="611F7E72" w14:textId="77777777" w:rsidR="009249F4" w:rsidRDefault="73A6A3A0" w:rsidP="73A6A3A0">
            <w:pPr>
              <w:rPr>
                <w:rFonts w:ascii="Arial" w:hAnsi="Arial" w:cs="Arial"/>
                <w:b/>
                <w:bCs/>
              </w:rPr>
            </w:pPr>
            <w:r w:rsidRPr="00455681">
              <w:rPr>
                <w:rFonts w:ascii="Arial" w:hAnsi="Arial" w:cs="Arial"/>
              </w:rPr>
              <w:t xml:space="preserve">M/WBE: </w:t>
            </w:r>
            <w:r w:rsidRPr="00455681">
              <w:rPr>
                <w:rFonts w:ascii="Arial" w:hAnsi="Arial" w:cs="Arial"/>
                <w:b/>
                <w:bCs/>
              </w:rPr>
              <w:t>Tara Wildove</w:t>
            </w:r>
          </w:p>
          <w:p w14:paraId="693A55F5" w14:textId="409781C3" w:rsidR="00C8706B" w:rsidRPr="004469D1" w:rsidRDefault="00C8706B" w:rsidP="73A6A3A0">
            <w:pPr>
              <w:rPr>
                <w:rFonts w:ascii="Arial" w:hAnsi="Arial" w:cs="Arial"/>
              </w:rPr>
            </w:pPr>
            <w:r>
              <w:rPr>
                <w:rFonts w:ascii="Arial" w:hAnsi="Arial" w:cs="Arial"/>
              </w:rPr>
              <w:t xml:space="preserve">Contact: </w:t>
            </w:r>
            <w:hyperlink r:id="rId13" w:history="1">
              <w:r w:rsidRPr="00292198">
                <w:rPr>
                  <w:rStyle w:val="Hyperlink"/>
                  <w:rFonts w:ascii="Arial" w:hAnsi="Arial" w:cs="Arial"/>
                  <w:b/>
                  <w:bCs/>
                </w:rPr>
                <w:t>cauhighqsupport@nysed.gov</w:t>
              </w:r>
            </w:hyperlink>
            <w:r>
              <w:rPr>
                <w:rFonts w:ascii="Arial" w:hAnsi="Arial" w:cs="Arial"/>
                <w:b/>
                <w:bCs/>
              </w:rPr>
              <w:t xml:space="preserve"> </w:t>
            </w:r>
          </w:p>
        </w:tc>
      </w:tr>
    </w:tbl>
    <w:p w14:paraId="749A606D" w14:textId="77777777" w:rsidR="000648D1" w:rsidRPr="00455681" w:rsidRDefault="000648D1" w:rsidP="0022509F">
      <w:pPr>
        <w:pStyle w:val="BodyTextIndent"/>
        <w:ind w:left="180" w:right="-720" w:firstLine="0"/>
        <w:jc w:val="both"/>
        <w:rPr>
          <w:rFonts w:ascii="Arial" w:hAnsi="Arial" w:cs="Arial"/>
          <w:color w:val="000000"/>
          <w:szCs w:val="24"/>
        </w:rPr>
      </w:pPr>
    </w:p>
    <w:p w14:paraId="61723B31" w14:textId="77777777" w:rsidR="00F8039B" w:rsidRPr="00455681" w:rsidRDefault="00F8039B" w:rsidP="00F8039B">
      <w:pPr>
        <w:pStyle w:val="BodyTextIndent"/>
        <w:ind w:left="180" w:right="-720" w:firstLine="0"/>
        <w:jc w:val="both"/>
        <w:rPr>
          <w:rFonts w:ascii="Arial" w:hAnsi="Arial" w:cs="Arial"/>
          <w:color w:val="000000"/>
          <w:sz w:val="20"/>
        </w:rPr>
      </w:pPr>
    </w:p>
    <w:p w14:paraId="65BFBD68" w14:textId="77777777" w:rsidR="00F8039B" w:rsidRPr="00455681" w:rsidRDefault="00F8039B" w:rsidP="003C07AA">
      <w:pPr>
        <w:pStyle w:val="BodyTextIndent"/>
        <w:ind w:firstLine="0"/>
        <w:jc w:val="both"/>
        <w:rPr>
          <w:rFonts w:ascii="Arial" w:hAnsi="Arial" w:cs="Arial"/>
          <w:color w:val="000000"/>
          <w:szCs w:val="24"/>
        </w:rPr>
      </w:pPr>
      <w:r w:rsidRPr="00455681">
        <w:rPr>
          <w:rFonts w:ascii="Arial" w:hAnsi="Arial" w:cs="Arial"/>
          <w:color w:val="000000"/>
          <w:szCs w:val="24"/>
        </w:rPr>
        <w:t>The State Education Department does not discriminate on the basis of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7C25AE41" w14:textId="77777777" w:rsidR="00813E6A" w:rsidRPr="00455681" w:rsidRDefault="00813E6A" w:rsidP="003C07AA">
      <w:pPr>
        <w:pStyle w:val="BodyTextIndent"/>
        <w:ind w:firstLine="0"/>
        <w:jc w:val="both"/>
        <w:rPr>
          <w:rFonts w:ascii="Arial" w:hAnsi="Arial" w:cs="Arial"/>
          <w:color w:val="000000"/>
          <w:szCs w:val="24"/>
        </w:rPr>
      </w:pPr>
    </w:p>
    <w:p w14:paraId="42A3CD22" w14:textId="77777777" w:rsidR="00B54840" w:rsidRPr="00455681" w:rsidRDefault="00B54840" w:rsidP="003C07AA">
      <w:pPr>
        <w:pStyle w:val="BodyTextIndent"/>
        <w:ind w:firstLine="0"/>
        <w:jc w:val="both"/>
        <w:rPr>
          <w:rFonts w:ascii="Arial" w:hAnsi="Arial" w:cs="Arial"/>
          <w:color w:val="000000"/>
          <w:szCs w:val="24"/>
        </w:rPr>
      </w:pPr>
    </w:p>
    <w:p w14:paraId="4886425A" w14:textId="77777777" w:rsidR="00B54840" w:rsidRPr="00455681" w:rsidRDefault="00B54840" w:rsidP="00B54840">
      <w:pPr>
        <w:rPr>
          <w:rFonts w:ascii="Arial" w:hAnsi="Arial" w:cs="Arial"/>
          <w:b/>
          <w:bCs/>
        </w:rPr>
      </w:pPr>
    </w:p>
    <w:p w14:paraId="2ABA0805" w14:textId="77777777" w:rsidR="00B54840" w:rsidRPr="00455681" w:rsidRDefault="00B54840" w:rsidP="00B54840">
      <w:pPr>
        <w:rPr>
          <w:rFonts w:ascii="Arial" w:hAnsi="Arial" w:cs="Arial"/>
          <w:b/>
          <w:bCs/>
        </w:rPr>
      </w:pPr>
    </w:p>
    <w:p w14:paraId="4EA84881" w14:textId="77777777" w:rsidR="00B54840" w:rsidRPr="00455681" w:rsidRDefault="00B54840" w:rsidP="00B54840">
      <w:pPr>
        <w:rPr>
          <w:rFonts w:ascii="Arial" w:hAnsi="Arial" w:cs="Arial"/>
          <w:b/>
          <w:bCs/>
        </w:rPr>
      </w:pPr>
    </w:p>
    <w:p w14:paraId="38316466" w14:textId="2EBA9BF6" w:rsidR="00B86756" w:rsidRPr="00455681" w:rsidRDefault="00B86756" w:rsidP="2D71B55B">
      <w:pPr>
        <w:rPr>
          <w:rFonts w:ascii="Arial" w:hAnsi="Arial" w:cs="Arial"/>
          <w:b/>
          <w:bCs/>
        </w:rPr>
      </w:pPr>
    </w:p>
    <w:p w14:paraId="7655C1E8" w14:textId="20D3D4AB" w:rsidR="00B54840" w:rsidRPr="00455681" w:rsidRDefault="00B54840" w:rsidP="4755E12A">
      <w:pPr>
        <w:pStyle w:val="BodyTextIndent"/>
        <w:jc w:val="center"/>
        <w:rPr>
          <w:rFonts w:ascii="Arial" w:hAnsi="Arial" w:cs="Arial"/>
        </w:rPr>
        <w:sectPr w:rsidR="00B54840" w:rsidRPr="00455681" w:rsidSect="00783680">
          <w:footerReference w:type="even" r:id="rId14"/>
          <w:footerReference w:type="default" r:id="rId15"/>
          <w:footerReference w:type="first" r:id="rId16"/>
          <w:pgSz w:w="12240" w:h="15840"/>
          <w:pgMar w:top="1440" w:right="1440" w:bottom="1440" w:left="1440" w:header="720" w:footer="720" w:gutter="0"/>
          <w:cols w:space="720"/>
          <w:docGrid w:linePitch="326"/>
        </w:sectPr>
      </w:pPr>
    </w:p>
    <w:p w14:paraId="52FCCBD4" w14:textId="2137F000" w:rsidR="007D6834" w:rsidRPr="00455681" w:rsidRDefault="007E4EB9" w:rsidP="00774AE0">
      <w:pPr>
        <w:pStyle w:val="Title"/>
        <w:rPr>
          <w:rFonts w:ascii="Arial" w:hAnsi="Arial" w:cs="Arial"/>
          <w:color w:val="000000"/>
          <w:szCs w:val="24"/>
        </w:rPr>
      </w:pPr>
      <w:r w:rsidRPr="00455681">
        <w:rPr>
          <w:rFonts w:ascii="Arial" w:hAnsi="Arial" w:cs="Arial"/>
          <w:szCs w:val="24"/>
        </w:rPr>
        <w:lastRenderedPageBreak/>
        <w:t>2025 – 2030 State Adult Literacy Education (ALE)</w:t>
      </w:r>
    </w:p>
    <w:p w14:paraId="3806C7B3" w14:textId="603F3205" w:rsidR="00337BCA" w:rsidRPr="00455681" w:rsidRDefault="4755E12A" w:rsidP="4755E12A">
      <w:pPr>
        <w:pStyle w:val="Title"/>
        <w:rPr>
          <w:rFonts w:ascii="Arial" w:hAnsi="Arial" w:cs="Arial"/>
          <w:color w:val="000000"/>
        </w:rPr>
      </w:pPr>
      <w:r w:rsidRPr="00455681">
        <w:rPr>
          <w:rFonts w:ascii="Arial" w:hAnsi="Arial" w:cs="Arial"/>
          <w:color w:val="000000" w:themeColor="text1"/>
        </w:rPr>
        <w:t>Procurement Number GC25-007</w:t>
      </w:r>
    </w:p>
    <w:p w14:paraId="5178A6A9" w14:textId="71A1769A" w:rsidR="00FB0DD9" w:rsidRPr="00455681" w:rsidRDefault="00FB0DD9" w:rsidP="2D71B55B">
      <w:pPr>
        <w:rPr>
          <w:rFonts w:ascii="Arial" w:hAnsi="Arial" w:cs="Arial"/>
          <w:u w:val="single"/>
        </w:rPr>
      </w:pPr>
    </w:p>
    <w:p w14:paraId="3CACFEB8" w14:textId="2610FCC7" w:rsidR="009D63C0" w:rsidRPr="00455681" w:rsidRDefault="73A6A3A0" w:rsidP="73A6A3A0">
      <w:pPr>
        <w:rPr>
          <w:rFonts w:ascii="Arial" w:hAnsi="Arial" w:cs="Arial"/>
          <w:b/>
          <w:bCs/>
          <w:color w:val="000000" w:themeColor="text1"/>
        </w:rPr>
      </w:pPr>
      <w:r w:rsidRPr="00455681">
        <w:rPr>
          <w:rFonts w:ascii="Arial" w:hAnsi="Arial" w:cs="Arial"/>
          <w:b/>
          <w:bCs/>
          <w:color w:val="000000" w:themeColor="text1"/>
        </w:rPr>
        <w:t>Program Summary</w:t>
      </w:r>
    </w:p>
    <w:p w14:paraId="05EDDC8C" w14:textId="7920ABC2" w:rsidR="009D63C0" w:rsidRPr="00455681" w:rsidRDefault="2D71B55B" w:rsidP="2D71B55B">
      <w:pPr>
        <w:jc w:val="both"/>
        <w:rPr>
          <w:rFonts w:ascii="Arial" w:hAnsi="Arial" w:cs="Arial"/>
          <w:color w:val="000000"/>
        </w:rPr>
      </w:pPr>
      <w:r w:rsidRPr="00455681">
        <w:rPr>
          <w:rFonts w:ascii="Arial" w:hAnsi="Arial" w:cs="Arial"/>
          <w:color w:val="000000" w:themeColor="text1"/>
        </w:rPr>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78F8C39C" w14:textId="77777777" w:rsidR="009D63C0" w:rsidRPr="00455681" w:rsidRDefault="009D63C0" w:rsidP="00391836">
      <w:pPr>
        <w:pStyle w:val="Heading3"/>
        <w:jc w:val="both"/>
        <w:rPr>
          <w:rFonts w:ascii="Arial" w:hAnsi="Arial" w:cs="Arial"/>
          <w:b w:val="0"/>
          <w:color w:val="000000"/>
          <w:szCs w:val="24"/>
        </w:rPr>
      </w:pPr>
    </w:p>
    <w:p w14:paraId="2A96F6EA" w14:textId="49C3D615" w:rsidR="00391836" w:rsidRPr="00455681" w:rsidRDefault="009D63C0" w:rsidP="00391836">
      <w:pPr>
        <w:pStyle w:val="Heading3"/>
        <w:jc w:val="both"/>
        <w:rPr>
          <w:rFonts w:ascii="Arial" w:hAnsi="Arial" w:cs="Arial"/>
          <w:b w:val="0"/>
          <w:color w:val="000000"/>
          <w:szCs w:val="24"/>
        </w:rPr>
      </w:pPr>
      <w:r w:rsidRPr="00455681">
        <w:rPr>
          <w:rFonts w:ascii="Arial" w:hAnsi="Arial" w:cs="Arial"/>
          <w:b w:val="0"/>
          <w:color w:val="000000"/>
          <w:szCs w:val="24"/>
        </w:rPr>
        <w:t>The anticipated contract start date is July 1, 2025, with an end date of June 30, 2030.</w:t>
      </w:r>
    </w:p>
    <w:p w14:paraId="3079A7B2" w14:textId="77777777" w:rsidR="00F731EC" w:rsidRPr="00455681" w:rsidRDefault="00F731EC" w:rsidP="00C64F90">
      <w:pPr>
        <w:rPr>
          <w:rFonts w:ascii="Arial" w:hAnsi="Arial" w:cs="Arial"/>
        </w:rPr>
      </w:pPr>
    </w:p>
    <w:p w14:paraId="035D395B" w14:textId="77777777" w:rsidR="00636C10" w:rsidRPr="00455681" w:rsidRDefault="2D71B55B" w:rsidP="2D71B55B">
      <w:pPr>
        <w:pStyle w:val="Heading3"/>
        <w:rPr>
          <w:rFonts w:ascii="Arial" w:hAnsi="Arial" w:cs="Arial"/>
        </w:rPr>
      </w:pPr>
      <w:r w:rsidRPr="00455681">
        <w:rPr>
          <w:rFonts w:ascii="Arial" w:hAnsi="Arial" w:cs="Arial"/>
        </w:rPr>
        <w:t>Funding Amounts</w:t>
      </w:r>
    </w:p>
    <w:p w14:paraId="5BBD2CEE" w14:textId="6C99D637" w:rsidR="00803CD2" w:rsidRPr="00455681" w:rsidRDefault="32C85F1A" w:rsidP="00AF45DE">
      <w:pPr>
        <w:jc w:val="both"/>
        <w:rPr>
          <w:rFonts w:ascii="Arial" w:hAnsi="Arial" w:cs="Arial"/>
        </w:rPr>
      </w:pPr>
      <w:r w:rsidRPr="00455681">
        <w:rPr>
          <w:rFonts w:ascii="Arial" w:hAnsi="Arial" w:cs="Arial"/>
        </w:rPr>
        <w:t>The total funding anticipated for this grant program is $10,093,000 per year.</w:t>
      </w:r>
    </w:p>
    <w:p w14:paraId="31A14242" w14:textId="77777777" w:rsidR="00CC6FF3" w:rsidRPr="00455681" w:rsidRDefault="00CC6FF3" w:rsidP="00AF45DE">
      <w:pPr>
        <w:jc w:val="both"/>
        <w:rPr>
          <w:rFonts w:ascii="Arial" w:hAnsi="Arial" w:cs="Arial"/>
        </w:rPr>
      </w:pPr>
    </w:p>
    <w:p w14:paraId="7055A749" w14:textId="77777777" w:rsidR="00CC6FF3" w:rsidRPr="00455681" w:rsidRDefault="32C85F1A" w:rsidP="00CC6FF3">
      <w:pPr>
        <w:pStyle w:val="Heading3"/>
        <w:jc w:val="both"/>
        <w:rPr>
          <w:rFonts w:ascii="Arial" w:hAnsi="Arial" w:cs="Arial"/>
          <w:b w:val="0"/>
        </w:rPr>
      </w:pPr>
      <w:r w:rsidRPr="00455681">
        <w:rPr>
          <w:rFonts w:ascii="Arial" w:hAnsi="Arial" w:cs="Arial"/>
          <w:b w:val="0"/>
        </w:rPr>
        <w:t>$10,093,000 is available in State funds per year for direct adult education programming Component A and technical assistance Component B, subject to the appropriation and availability of funds, for the five-year period of July 1, 2025, to June 30, 2030. Bidders are required to comply with NYSED’s Minority and Women-Owned Business Enterprises (M/WBE) participation goals for this RFP through one of three methods. Compliance methods are discussed in detail in the Minority/Women-Owned Business Enterprise (M/WBE) Participation Goals section below.</w:t>
      </w:r>
    </w:p>
    <w:p w14:paraId="037190B7" w14:textId="77777777" w:rsidR="00364600" w:rsidRPr="00455681" w:rsidRDefault="00364600" w:rsidP="00AF45DE">
      <w:pPr>
        <w:jc w:val="both"/>
        <w:rPr>
          <w:rFonts w:ascii="Arial" w:hAnsi="Arial" w:cs="Arial"/>
        </w:rPr>
      </w:pPr>
    </w:p>
    <w:p w14:paraId="3CB8593B" w14:textId="513C6276" w:rsidR="00B4269B" w:rsidRPr="00455681" w:rsidRDefault="6511D3D6" w:rsidP="00B4269B">
      <w:pPr>
        <w:jc w:val="both"/>
        <w:rPr>
          <w:rFonts w:ascii="Arial" w:hAnsi="Arial" w:cs="Arial"/>
        </w:rPr>
      </w:pPr>
      <w:r w:rsidRPr="6511D3D6">
        <w:rPr>
          <w:rFonts w:ascii="Arial" w:hAnsi="Arial" w:cs="Arial"/>
        </w:rPr>
        <w:t xml:space="preserve">Under this RFP, AEPP seeks to fund two components: </w:t>
      </w:r>
      <w:r w:rsidRPr="6511D3D6">
        <w:rPr>
          <w:rFonts w:ascii="Arial" w:hAnsi="Arial" w:cs="Arial"/>
          <w:b/>
          <w:bCs/>
        </w:rPr>
        <w:t>Component A</w:t>
      </w:r>
      <w:r w:rsidRPr="6511D3D6">
        <w:rPr>
          <w:rFonts w:ascii="Arial" w:hAnsi="Arial" w:cs="Arial"/>
        </w:rPr>
        <w:t xml:space="preserve"> $9,193,000 for Direct Student Services and </w:t>
      </w:r>
      <w:r w:rsidRPr="6511D3D6">
        <w:rPr>
          <w:rFonts w:ascii="Arial" w:hAnsi="Arial" w:cs="Arial"/>
          <w:b/>
          <w:bCs/>
        </w:rPr>
        <w:t>Component B</w:t>
      </w:r>
      <w:r w:rsidRPr="6511D3D6">
        <w:rPr>
          <w:rFonts w:ascii="Arial" w:hAnsi="Arial" w:cs="Arial"/>
        </w:rPr>
        <w:t xml:space="preserve"> $900,000 for One-on-one Support and Technical Assistance Centers for Adult Education Programs for a total award amount of $10,093,000 per year. Applicants may submit an application for either Component A or Component B, but not both. Under Component A an applicant may submit only one application within each RAEN region. </w:t>
      </w:r>
    </w:p>
    <w:p w14:paraId="5AB620C5" w14:textId="77777777" w:rsidR="000D3B0C" w:rsidRPr="00455681" w:rsidRDefault="000D3B0C" w:rsidP="00B4269B">
      <w:pPr>
        <w:jc w:val="both"/>
        <w:rPr>
          <w:rFonts w:ascii="Arial" w:hAnsi="Arial" w:cs="Arial"/>
        </w:rPr>
      </w:pPr>
    </w:p>
    <w:p w14:paraId="102F8BA1" w14:textId="77777777" w:rsidR="000D3B0C" w:rsidRPr="00455681" w:rsidRDefault="2D71B55B" w:rsidP="2D71B55B">
      <w:pPr>
        <w:rPr>
          <w:rFonts w:ascii="Arial" w:hAnsi="Arial" w:cs="Arial"/>
          <w:b/>
          <w:bCs/>
        </w:rPr>
      </w:pPr>
      <w:r w:rsidRPr="00455681">
        <w:rPr>
          <w:rFonts w:ascii="Arial" w:hAnsi="Arial" w:cs="Arial"/>
          <w:b/>
          <w:bCs/>
        </w:rPr>
        <w:t>Eligible Applicants</w:t>
      </w:r>
    </w:p>
    <w:p w14:paraId="6C5A3100" w14:textId="2D9894F4" w:rsidR="000D3B0C" w:rsidRPr="00455681" w:rsidRDefault="40B64700" w:rsidP="000D3B0C">
      <w:pPr>
        <w:jc w:val="both"/>
        <w:rPr>
          <w:rFonts w:ascii="Arial" w:hAnsi="Arial" w:cs="Arial"/>
        </w:rPr>
      </w:pPr>
      <w:r w:rsidRPr="00455681">
        <w:rPr>
          <w:rFonts w:ascii="Arial" w:hAnsi="Arial" w:cs="Arial"/>
        </w:rPr>
        <w:t>The following organizations are eligible to apply for Component A or Component B:</w:t>
      </w:r>
    </w:p>
    <w:p w14:paraId="5B16B560" w14:textId="31E21DB5"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 xml:space="preserve">Community-based organizations with demonstrated effectiveness;     </w:t>
      </w:r>
    </w:p>
    <w:p w14:paraId="1138FEC4" w14:textId="4CCAC4AF"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Volunteer literacy organizations with demonstrated effectiveness;</w:t>
      </w:r>
    </w:p>
    <w:p w14:paraId="52926557" w14:textId="1A1F68A2"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Public and private not-for-profit agencies, including 2 and 4-year colleges with demonstrated effectiveness;</w:t>
      </w:r>
    </w:p>
    <w:p w14:paraId="5546A707" w14:textId="22CE5B83" w:rsidR="000D3B0C" w:rsidRPr="00455681" w:rsidRDefault="73A6A3A0" w:rsidP="00966DAA">
      <w:pPr>
        <w:pStyle w:val="ListParagraph"/>
        <w:numPr>
          <w:ilvl w:val="0"/>
          <w:numId w:val="38"/>
        </w:numPr>
        <w:jc w:val="both"/>
        <w:rPr>
          <w:rFonts w:ascii="Arial" w:hAnsi="Arial" w:cs="Arial"/>
        </w:rPr>
      </w:pPr>
      <w:r w:rsidRPr="00455681">
        <w:rPr>
          <w:rFonts w:ascii="Arial" w:hAnsi="Arial" w:cs="Arial"/>
        </w:rPr>
        <w:t>Libraries with demonstrated effectiveness;</w:t>
      </w:r>
    </w:p>
    <w:p w14:paraId="12828B04" w14:textId="5D1574EC"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Non–profit organizations with demonstrated effectiveness</w:t>
      </w:r>
    </w:p>
    <w:p w14:paraId="351BD944" w14:textId="446B98C2"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Consortia of the above organizations with demonstrated effectiveness</w:t>
      </w:r>
    </w:p>
    <w:p w14:paraId="78BC3B3C" w14:textId="4A7C7F53" w:rsidR="00822A95" w:rsidRPr="00822A95" w:rsidRDefault="2D71B55B" w:rsidP="00966DAA">
      <w:pPr>
        <w:pStyle w:val="ListParagraph"/>
        <w:numPr>
          <w:ilvl w:val="0"/>
          <w:numId w:val="38"/>
        </w:numPr>
        <w:jc w:val="both"/>
        <w:rPr>
          <w:rFonts w:ascii="Arial" w:hAnsi="Arial" w:cs="Arial"/>
        </w:rPr>
      </w:pPr>
      <w:r w:rsidRPr="2D71B55B">
        <w:rPr>
          <w:rFonts w:ascii="Arial" w:hAnsi="Arial" w:cs="Arial"/>
        </w:rPr>
        <w:lastRenderedPageBreak/>
        <w:t>For-profit organizations are NOT eligible to apply</w:t>
      </w:r>
    </w:p>
    <w:p w14:paraId="27BA3FF7" w14:textId="77777777" w:rsidR="00822A95" w:rsidRPr="00DD37EB" w:rsidRDefault="73A6A3A0" w:rsidP="00822A95">
      <w:pPr>
        <w:pStyle w:val="Heading3"/>
        <w:rPr>
          <w:rFonts w:ascii="Arial" w:hAnsi="Arial" w:cs="Arial"/>
        </w:rPr>
      </w:pPr>
      <w:r w:rsidRPr="00DD37EB">
        <w:rPr>
          <w:rFonts w:ascii="Arial" w:hAnsi="Arial" w:cs="Arial"/>
        </w:rPr>
        <w:t>NYSED Consortium Policy for State and Federal Discretionary Grant Programs</w:t>
      </w:r>
    </w:p>
    <w:p w14:paraId="11D8A03D" w14:textId="77777777" w:rsidR="00822A95" w:rsidRPr="007E169E" w:rsidRDefault="73A6A3A0" w:rsidP="00822A95">
      <w:pPr>
        <w:jc w:val="both"/>
        <w:rPr>
          <w:rFonts w:ascii="Arial" w:hAnsi="Arial" w:cs="Arial"/>
        </w:rPr>
      </w:pPr>
      <w:r w:rsidRPr="73A6A3A0">
        <w:rPr>
          <w:rFonts w:ascii="Arial" w:hAnsi="Arial" w:cs="Arial"/>
        </w:rPr>
        <w:t>Participants can form a consortium to apply for the grant. In order to do so, the consortium must meet the following requirements:</w:t>
      </w:r>
    </w:p>
    <w:p w14:paraId="3E87EFFE" w14:textId="77777777" w:rsidR="00822A95" w:rsidRPr="007E169E" w:rsidRDefault="73A6A3A0" w:rsidP="00966DAA">
      <w:pPr>
        <w:numPr>
          <w:ilvl w:val="0"/>
          <w:numId w:val="23"/>
        </w:numPr>
        <w:spacing w:before="120" w:after="120" w:afterAutospacing="1"/>
        <w:jc w:val="both"/>
        <w:rPr>
          <w:rFonts w:ascii="Arial" w:hAnsi="Arial" w:cs="Arial"/>
        </w:rPr>
      </w:pPr>
      <w:r w:rsidRPr="73A6A3A0">
        <w:rPr>
          <w:rFonts w:ascii="Arial" w:hAnsi="Arial" w:cs="Arial"/>
        </w:rPr>
        <w:t xml:space="preserve">The consortium must designate one of the members to serve as the applicant and fiscal agent for the grant. The applicant agency must be an eligible grant recipient. All other consortium members must be eligible grant participants, as defined by the program statute or regulation. </w:t>
      </w:r>
    </w:p>
    <w:p w14:paraId="000EC715" w14:textId="77777777" w:rsidR="00822A95" w:rsidRPr="007E169E" w:rsidRDefault="73A6A3A0" w:rsidP="00966DAA">
      <w:pPr>
        <w:numPr>
          <w:ilvl w:val="0"/>
          <w:numId w:val="23"/>
        </w:numPr>
        <w:spacing w:before="120" w:after="120" w:afterAutospacing="1"/>
        <w:jc w:val="both"/>
        <w:rPr>
          <w:rFonts w:ascii="Arial" w:hAnsi="Arial" w:cs="Arial"/>
        </w:rPr>
      </w:pPr>
      <w:r w:rsidRPr="73A6A3A0">
        <w:rPr>
          <w:rFonts w:ascii="Arial" w:hAnsi="Arial" w:cs="Arial"/>
        </w:rPr>
        <w:t>In the event a grant is awarded to a consortium, the grant or grant contract will be prepared in the name of the applicant agency/fiscal agent, not the consortium, since the group is not a legal entity.</w:t>
      </w:r>
    </w:p>
    <w:p w14:paraId="51F82202" w14:textId="77777777" w:rsidR="00822A95" w:rsidRPr="007E169E" w:rsidRDefault="73A6A3A0" w:rsidP="00966DAA">
      <w:pPr>
        <w:numPr>
          <w:ilvl w:val="0"/>
          <w:numId w:val="23"/>
        </w:numPr>
        <w:spacing w:before="120" w:after="120" w:afterAutospacing="1"/>
        <w:jc w:val="both"/>
        <w:rPr>
          <w:rFonts w:ascii="Arial" w:hAnsi="Arial" w:cs="Arial"/>
        </w:rPr>
      </w:pPr>
      <w:r w:rsidRPr="73A6A3A0">
        <w:rPr>
          <w:rFonts w:ascii="Arial" w:hAnsi="Arial" w:cs="Arial"/>
        </w:rPr>
        <w:t>The applicant agency/fiscal agent must meet the following requirements:</w:t>
      </w:r>
    </w:p>
    <w:p w14:paraId="373D751B"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 xml:space="preserve">Must be an eligible grant recipient as defined by statute;  </w:t>
      </w:r>
    </w:p>
    <w:p w14:paraId="4BC24DC5"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Must receive and administer the grant funds and submit the required reports to account for the use of grant funds;</w:t>
      </w:r>
    </w:p>
    <w:p w14:paraId="782E6AE9"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Must require consortium partners to sign an agreement with the fiscal agent that specifically outlines all services each partner agrees to provide.</w:t>
      </w:r>
    </w:p>
    <w:p w14:paraId="27C85F83" w14:textId="77777777" w:rsidR="00822A95" w:rsidRDefault="73A6A3A0" w:rsidP="00966DAA">
      <w:pPr>
        <w:numPr>
          <w:ilvl w:val="0"/>
          <w:numId w:val="32"/>
        </w:numPr>
        <w:spacing w:before="120" w:after="120" w:afterAutospacing="1"/>
        <w:jc w:val="both"/>
        <w:rPr>
          <w:rFonts w:ascii="Arial" w:hAnsi="Arial" w:cs="Arial"/>
        </w:rPr>
      </w:pPr>
      <w:r w:rsidRPr="73A6A3A0">
        <w:rPr>
          <w:rFonts w:ascii="Arial" w:hAnsi="Arial" w:cs="Arial"/>
        </w:rPr>
        <w:t>Must be an active member of the partnership/consortium.</w:t>
      </w:r>
    </w:p>
    <w:p w14:paraId="4D04E999"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Cannot act as a flow-through for grant funds to pass to other recipients.  NYSED has established a minimum level of direct service of 20% to be provided by the fiscal agent.</w:t>
      </w:r>
    </w:p>
    <w:p w14:paraId="50827796"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Is PROHIBITED from sub-granting funds to other recipients. The fiscal agent is permitted to contract for services with other consortium partners or consultants to provide services that the fiscal agent cannot provide itself.</w:t>
      </w:r>
    </w:p>
    <w:p w14:paraId="383289A3"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 xml:space="preserve">Must be responsible for the performance of any services provided by the partners, consultants, or other organizations and must coordinate how each plan to participate. </w:t>
      </w:r>
    </w:p>
    <w:p w14:paraId="074409CC" w14:textId="77777777" w:rsidR="00B4269B" w:rsidRPr="00B4269B" w:rsidRDefault="00B4269B" w:rsidP="00B4269B">
      <w:pPr>
        <w:jc w:val="both"/>
        <w:rPr>
          <w:rFonts w:ascii="Arial" w:hAnsi="Arial" w:cs="Arial"/>
        </w:rPr>
      </w:pPr>
    </w:p>
    <w:p w14:paraId="1A8EE05A" w14:textId="77777777" w:rsidR="00822A95" w:rsidRDefault="00822A95" w:rsidP="00B4269B">
      <w:pPr>
        <w:jc w:val="both"/>
        <w:rPr>
          <w:rFonts w:ascii="Arial" w:hAnsi="Arial" w:cs="Arial"/>
          <w:b/>
          <w:bCs/>
          <w:u w:val="single"/>
        </w:rPr>
      </w:pPr>
    </w:p>
    <w:p w14:paraId="58389706" w14:textId="510D9660" w:rsidR="00B4269B" w:rsidRPr="00B4269B" w:rsidRDefault="73A6A3A0" w:rsidP="73A6A3A0">
      <w:pPr>
        <w:jc w:val="both"/>
        <w:rPr>
          <w:rFonts w:ascii="Arial" w:hAnsi="Arial" w:cs="Arial"/>
        </w:rPr>
      </w:pPr>
      <w:r w:rsidRPr="005711AA">
        <w:rPr>
          <w:rFonts w:ascii="Arial" w:hAnsi="Arial" w:cs="Arial"/>
          <w:b/>
          <w:bCs/>
        </w:rPr>
        <w:t>Description of Component A</w:t>
      </w:r>
      <w:r w:rsidR="005711AA">
        <w:rPr>
          <w:rFonts w:ascii="Arial" w:hAnsi="Arial" w:cs="Arial"/>
        </w:rPr>
        <w:t xml:space="preserve"> – </w:t>
      </w:r>
      <w:r w:rsidRPr="73A6A3A0">
        <w:rPr>
          <w:rFonts w:ascii="Arial" w:hAnsi="Arial" w:cs="Arial"/>
        </w:rPr>
        <w:t>The</w:t>
      </w:r>
      <w:r w:rsidR="005711AA">
        <w:rPr>
          <w:rFonts w:ascii="Arial" w:hAnsi="Arial" w:cs="Arial"/>
        </w:rPr>
        <w:t xml:space="preserve"> </w:t>
      </w:r>
      <w:r w:rsidRPr="73A6A3A0">
        <w:rPr>
          <w:rFonts w:ascii="Arial" w:hAnsi="Arial" w:cs="Arial"/>
        </w:rPr>
        <w:t>anticipated total funding for direct instruction, Component A, is $9,193,000 annually for Adult Basic Education (ABE) and English for Speakers of Other Languages (ESOL) services that have demonstrated effectiveness. These funds will be distributed to the seven Regions in New York State (NYS): Capital/North; Central/Southern Tier; Finger Lakes; Hudson Valley; Long Island; New York City; and the West.</w:t>
      </w:r>
    </w:p>
    <w:p w14:paraId="0E0698B3" w14:textId="77777777" w:rsidR="00B4269B" w:rsidRPr="00B4269B" w:rsidRDefault="00B4269B" w:rsidP="00B4269B">
      <w:pPr>
        <w:jc w:val="both"/>
        <w:rPr>
          <w:rFonts w:ascii="Arial" w:hAnsi="Arial" w:cs="Arial"/>
        </w:rPr>
      </w:pPr>
    </w:p>
    <w:p w14:paraId="59C60A2D" w14:textId="4AF9062E" w:rsidR="007A2D10" w:rsidRDefault="00B4269B" w:rsidP="00DC6D4B">
      <w:pPr>
        <w:jc w:val="both"/>
        <w:rPr>
          <w:rFonts w:ascii="Arial" w:hAnsi="Arial" w:cs="Arial"/>
          <w:b/>
          <w:bCs/>
        </w:rPr>
      </w:pPr>
      <w:r w:rsidRPr="00B4269B">
        <w:rPr>
          <w:rFonts w:ascii="Arial" w:hAnsi="Arial" w:cs="Arial"/>
        </w:rPr>
        <w:t>The seven (7) Regional Adult Education Network (RAEN) Regions are:</w:t>
      </w:r>
    </w:p>
    <w:p w14:paraId="68996EDC" w14:textId="77777777" w:rsidR="007A2D10" w:rsidRPr="00CC6FF3" w:rsidRDefault="007A2D10" w:rsidP="00DC6D4B">
      <w:pPr>
        <w:jc w:val="both"/>
        <w:rPr>
          <w:rFonts w:ascii="Arial" w:hAnsi="Arial" w:cs="Arial"/>
          <w:b/>
          <w:bCs/>
          <w:szCs w:val="24"/>
        </w:rPr>
      </w:pPr>
    </w:p>
    <w:p w14:paraId="6D272681"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t>New York City Region</w:t>
      </w:r>
      <w:r w:rsidRPr="005711AA">
        <w:rPr>
          <w:rFonts w:ascii="Arial" w:hAnsi="Arial" w:cs="Arial"/>
        </w:rPr>
        <w:t xml:space="preserve">: Bronx, Kings, Manhattan, Queens and Richmond; </w:t>
      </w:r>
    </w:p>
    <w:p w14:paraId="11FD22B2"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lastRenderedPageBreak/>
        <w:t>Long Island Region</w:t>
      </w:r>
      <w:r w:rsidRPr="005711AA">
        <w:rPr>
          <w:rFonts w:ascii="Arial" w:hAnsi="Arial" w:cs="Arial"/>
        </w:rPr>
        <w:t xml:space="preserve">: Nassau, Suffolk counties; </w:t>
      </w:r>
    </w:p>
    <w:p w14:paraId="3728B5A5"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t>Hudson Valley Region</w:t>
      </w:r>
      <w:r w:rsidRPr="005711AA">
        <w:rPr>
          <w:rFonts w:ascii="Arial" w:hAnsi="Arial" w:cs="Arial"/>
        </w:rPr>
        <w:t xml:space="preserve">: Dutchess, Orange, Putnam, Rockland, Sullivan, Ulster and Westchester counties; </w:t>
      </w:r>
    </w:p>
    <w:p w14:paraId="2FCD5083" w14:textId="77777777" w:rsidR="008A56FD" w:rsidRPr="005711AA" w:rsidRDefault="73A6A3A0" w:rsidP="00966DAA">
      <w:pPr>
        <w:pStyle w:val="ListParagraph"/>
        <w:numPr>
          <w:ilvl w:val="0"/>
          <w:numId w:val="24"/>
        </w:numPr>
        <w:rPr>
          <w:rFonts w:ascii="Arial" w:hAnsi="Arial" w:cs="Arial"/>
        </w:rPr>
      </w:pPr>
      <w:r w:rsidRPr="005711AA">
        <w:rPr>
          <w:rFonts w:ascii="Arial" w:hAnsi="Arial" w:cs="Arial"/>
          <w:b/>
          <w:bCs/>
        </w:rPr>
        <w:t>Capital/North Region</w:t>
      </w:r>
      <w:r w:rsidRPr="005711AA">
        <w:rPr>
          <w:rFonts w:ascii="Arial" w:hAnsi="Arial" w:cs="Arial"/>
        </w:rPr>
        <w:t xml:space="preserve">: Albany, Clinton, Columbia, Essex, Franklin, Fulton, Greene, Hamilton, Jefferson, Lewis, Montgomery, Rensselaer, Saratoga, Schenectady, Schoharie, St. Lawrence, Warren, and Washington counties; </w:t>
      </w:r>
    </w:p>
    <w:p w14:paraId="729675B2" w14:textId="77777777" w:rsidR="008A56FD" w:rsidRPr="005711AA" w:rsidRDefault="73A6A3A0" w:rsidP="00966DAA">
      <w:pPr>
        <w:pStyle w:val="ListParagraph"/>
        <w:numPr>
          <w:ilvl w:val="0"/>
          <w:numId w:val="24"/>
        </w:numPr>
        <w:rPr>
          <w:rFonts w:ascii="Arial" w:hAnsi="Arial" w:cs="Arial"/>
        </w:rPr>
      </w:pPr>
      <w:r w:rsidRPr="005711AA">
        <w:rPr>
          <w:rFonts w:ascii="Arial" w:hAnsi="Arial" w:cs="Arial"/>
          <w:b/>
          <w:bCs/>
        </w:rPr>
        <w:t>Central/Southern Tier Region</w:t>
      </w:r>
      <w:r w:rsidRPr="005711AA">
        <w:rPr>
          <w:rFonts w:ascii="Arial" w:hAnsi="Arial" w:cs="Arial"/>
        </w:rPr>
        <w:t xml:space="preserve">: Broome, Cayuga, Chemung, Chenango, Cortland, Delaware, Herkimer, Madison, Oneida, Onondaga, Oswego, Otsego, Schuyler, Steuben, Tioga and Tompkins counties; </w:t>
      </w:r>
    </w:p>
    <w:p w14:paraId="112E3224"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t>Finger Lakes Region</w:t>
      </w:r>
      <w:r w:rsidRPr="005711AA">
        <w:rPr>
          <w:rFonts w:ascii="Arial" w:hAnsi="Arial" w:cs="Arial"/>
        </w:rPr>
        <w:t xml:space="preserve">: Genesee, Livingston, Monroe, Ontario, Orleans, Seneca, Wayne, Wyoming and Yates counties; and </w:t>
      </w:r>
    </w:p>
    <w:p w14:paraId="54D53820" w14:textId="344647F3" w:rsidR="007A2D10" w:rsidRPr="00CC6FF3" w:rsidRDefault="73A6A3A0" w:rsidP="00966DAA">
      <w:pPr>
        <w:pStyle w:val="ListParagraph"/>
        <w:numPr>
          <w:ilvl w:val="0"/>
          <w:numId w:val="24"/>
        </w:numPr>
        <w:jc w:val="both"/>
        <w:rPr>
          <w:rFonts w:ascii="Arial" w:hAnsi="Arial" w:cs="Arial"/>
        </w:rPr>
      </w:pPr>
      <w:r w:rsidRPr="005711AA">
        <w:rPr>
          <w:rFonts w:ascii="Arial" w:hAnsi="Arial" w:cs="Arial"/>
          <w:b/>
          <w:bCs/>
        </w:rPr>
        <w:t>West Region</w:t>
      </w:r>
      <w:r w:rsidRPr="005711AA">
        <w:rPr>
          <w:rFonts w:ascii="Arial" w:hAnsi="Arial" w:cs="Arial"/>
        </w:rPr>
        <w:t>: Allegany,</w:t>
      </w:r>
      <w:r w:rsidRPr="73A6A3A0">
        <w:rPr>
          <w:rFonts w:ascii="Arial" w:hAnsi="Arial" w:cs="Arial"/>
        </w:rPr>
        <w:t xml:space="preserve"> Cattaraugus, Chautauqua, Erie and Niagara counties.</w:t>
      </w:r>
    </w:p>
    <w:p w14:paraId="22112596" w14:textId="77777777" w:rsidR="00EF6DA1" w:rsidRPr="003C21B3" w:rsidRDefault="00EF6DA1" w:rsidP="003C21B3">
      <w:pPr>
        <w:jc w:val="both"/>
        <w:rPr>
          <w:rFonts w:ascii="Arial" w:hAnsi="Arial" w:cs="Arial"/>
        </w:rPr>
      </w:pPr>
    </w:p>
    <w:tbl>
      <w:tblPr>
        <w:tblStyle w:val="TableGrid"/>
        <w:tblW w:w="0" w:type="auto"/>
        <w:tblInd w:w="-5" w:type="dxa"/>
        <w:tblLook w:val="04A0" w:firstRow="1" w:lastRow="0" w:firstColumn="1" w:lastColumn="0" w:noHBand="0" w:noVBand="1"/>
      </w:tblPr>
      <w:tblGrid>
        <w:gridCol w:w="2883"/>
        <w:gridCol w:w="2782"/>
        <w:gridCol w:w="4325"/>
      </w:tblGrid>
      <w:tr w:rsidR="00F331A6" w:rsidRPr="00E73C86" w14:paraId="2274B78D" w14:textId="77777777" w:rsidTr="00802A28">
        <w:tc>
          <w:tcPr>
            <w:tcW w:w="2883" w:type="dxa"/>
            <w:shd w:val="clear" w:color="auto" w:fill="BFBFBF" w:themeFill="background1" w:themeFillShade="BF"/>
            <w:vAlign w:val="center"/>
          </w:tcPr>
          <w:p w14:paraId="05C78927" w14:textId="37711577" w:rsidR="00F331A6" w:rsidRPr="00075A5F" w:rsidRDefault="00766A4A" w:rsidP="005B3F1D">
            <w:pPr>
              <w:jc w:val="center"/>
              <w:rPr>
                <w:rFonts w:ascii="Arial" w:hAnsi="Arial" w:cs="Arial"/>
                <w:sz w:val="22"/>
                <w:szCs w:val="22"/>
              </w:rPr>
            </w:pPr>
            <w:r>
              <w:rPr>
                <w:rFonts w:ascii="Arial" w:hAnsi="Arial" w:cs="Arial"/>
                <w:b/>
                <w:bCs/>
                <w:sz w:val="22"/>
                <w:szCs w:val="22"/>
              </w:rPr>
              <w:t>Chart 1</w:t>
            </w:r>
          </w:p>
        </w:tc>
        <w:tc>
          <w:tcPr>
            <w:tcW w:w="7107" w:type="dxa"/>
            <w:gridSpan w:val="2"/>
            <w:shd w:val="clear" w:color="auto" w:fill="F2F2F2" w:themeFill="background1" w:themeFillShade="F2"/>
            <w:vAlign w:val="center"/>
          </w:tcPr>
          <w:p w14:paraId="6D0BCFB7" w14:textId="56FFFC55" w:rsidR="008F08D8" w:rsidRDefault="00275714" w:rsidP="008F08D8">
            <w:pPr>
              <w:jc w:val="center"/>
              <w:rPr>
                <w:rFonts w:ascii="Arial" w:hAnsi="Arial" w:cs="Arial"/>
                <w:b/>
                <w:bCs/>
                <w:sz w:val="22"/>
                <w:szCs w:val="22"/>
              </w:rPr>
            </w:pPr>
            <w:r>
              <w:rPr>
                <w:rFonts w:ascii="Arial" w:hAnsi="Arial" w:cs="Arial"/>
                <w:b/>
                <w:bCs/>
                <w:sz w:val="22"/>
                <w:szCs w:val="22"/>
              </w:rPr>
              <w:t>Direct Instruction</w:t>
            </w:r>
            <w:r w:rsidR="002F79C9">
              <w:rPr>
                <w:rFonts w:ascii="Arial" w:hAnsi="Arial" w:cs="Arial"/>
                <w:b/>
                <w:bCs/>
                <w:sz w:val="22"/>
                <w:szCs w:val="22"/>
              </w:rPr>
              <w:t xml:space="preserve"> </w:t>
            </w:r>
            <w:r w:rsidR="007E4D56">
              <w:rPr>
                <w:rFonts w:ascii="Arial" w:hAnsi="Arial" w:cs="Arial"/>
                <w:b/>
                <w:bCs/>
                <w:sz w:val="22"/>
                <w:szCs w:val="22"/>
              </w:rPr>
              <w:t>Funding</w:t>
            </w:r>
          </w:p>
          <w:p w14:paraId="5B107C12" w14:textId="36113A7E" w:rsidR="006733FD" w:rsidRPr="002F79C9" w:rsidRDefault="006733FD" w:rsidP="008F08D8">
            <w:pPr>
              <w:jc w:val="center"/>
              <w:rPr>
                <w:rFonts w:ascii="Arial" w:hAnsi="Arial" w:cs="Arial"/>
                <w:b/>
                <w:bCs/>
                <w:sz w:val="22"/>
                <w:szCs w:val="22"/>
              </w:rPr>
            </w:pPr>
            <w:r>
              <w:rPr>
                <w:rFonts w:ascii="Arial" w:hAnsi="Arial" w:cs="Arial"/>
                <w:b/>
                <w:bCs/>
                <w:sz w:val="22"/>
                <w:szCs w:val="22"/>
              </w:rPr>
              <w:t>Component A</w:t>
            </w:r>
          </w:p>
        </w:tc>
      </w:tr>
      <w:tr w:rsidR="00963685" w:rsidRPr="00E73C86" w14:paraId="5084C8B1" w14:textId="77777777" w:rsidTr="00802A28">
        <w:trPr>
          <w:trHeight w:val="516"/>
        </w:trPr>
        <w:tc>
          <w:tcPr>
            <w:tcW w:w="2883" w:type="dxa"/>
            <w:shd w:val="clear" w:color="auto" w:fill="F2F2F2" w:themeFill="background1" w:themeFillShade="F2"/>
            <w:vAlign w:val="center"/>
          </w:tcPr>
          <w:p w14:paraId="55D27753" w14:textId="074B7E4F" w:rsidR="00963685" w:rsidRPr="00075A5F" w:rsidRDefault="00963685" w:rsidP="00E73C86">
            <w:pPr>
              <w:jc w:val="both"/>
              <w:rPr>
                <w:rFonts w:ascii="Arial" w:hAnsi="Arial" w:cs="Arial"/>
                <w:b/>
                <w:bCs/>
                <w:sz w:val="22"/>
                <w:szCs w:val="22"/>
              </w:rPr>
            </w:pPr>
            <w:r w:rsidRPr="00075A5F">
              <w:rPr>
                <w:rFonts w:ascii="Arial" w:hAnsi="Arial" w:cs="Arial"/>
                <w:b/>
                <w:bCs/>
                <w:sz w:val="22"/>
                <w:szCs w:val="22"/>
              </w:rPr>
              <w:t>Region</w:t>
            </w:r>
          </w:p>
        </w:tc>
        <w:tc>
          <w:tcPr>
            <w:tcW w:w="2782" w:type="dxa"/>
            <w:shd w:val="clear" w:color="auto" w:fill="F2F2F2" w:themeFill="background1" w:themeFillShade="F2"/>
            <w:vAlign w:val="center"/>
          </w:tcPr>
          <w:p w14:paraId="06389EC5" w14:textId="72F0133C" w:rsidR="00963685" w:rsidRPr="00075A5F" w:rsidRDefault="00963685" w:rsidP="00E73C86">
            <w:pPr>
              <w:jc w:val="both"/>
              <w:rPr>
                <w:rFonts w:ascii="Arial" w:hAnsi="Arial" w:cs="Arial"/>
                <w:b/>
                <w:bCs/>
                <w:sz w:val="22"/>
                <w:szCs w:val="22"/>
              </w:rPr>
            </w:pPr>
            <w:r w:rsidRPr="00075A5F">
              <w:rPr>
                <w:rFonts w:ascii="Arial" w:hAnsi="Arial" w:cs="Arial"/>
                <w:b/>
                <w:bCs/>
                <w:sz w:val="22"/>
                <w:szCs w:val="22"/>
              </w:rPr>
              <w:t>Funding Available</w:t>
            </w:r>
          </w:p>
        </w:tc>
        <w:tc>
          <w:tcPr>
            <w:tcW w:w="4325" w:type="dxa"/>
            <w:shd w:val="clear" w:color="auto" w:fill="F2F2F2" w:themeFill="background1" w:themeFillShade="F2"/>
            <w:vAlign w:val="center"/>
          </w:tcPr>
          <w:p w14:paraId="452FA975" w14:textId="315A2FAB" w:rsidR="00963685" w:rsidRPr="00075A5F" w:rsidRDefault="00963685" w:rsidP="00E73C86">
            <w:pPr>
              <w:jc w:val="both"/>
              <w:rPr>
                <w:rFonts w:ascii="Arial" w:hAnsi="Arial" w:cs="Arial"/>
                <w:b/>
                <w:bCs/>
                <w:sz w:val="22"/>
                <w:szCs w:val="22"/>
              </w:rPr>
            </w:pPr>
            <w:r w:rsidRPr="00075A5F">
              <w:rPr>
                <w:rFonts w:ascii="Arial" w:hAnsi="Arial" w:cs="Arial"/>
                <w:b/>
                <w:bCs/>
                <w:sz w:val="22"/>
                <w:szCs w:val="22"/>
              </w:rPr>
              <w:t>Maximum Award</w:t>
            </w:r>
          </w:p>
        </w:tc>
      </w:tr>
      <w:tr w:rsidR="00E73C86" w:rsidRPr="00E73C86" w14:paraId="1205203C" w14:textId="77777777" w:rsidTr="00802A28">
        <w:trPr>
          <w:trHeight w:val="404"/>
        </w:trPr>
        <w:tc>
          <w:tcPr>
            <w:tcW w:w="2883" w:type="dxa"/>
            <w:vAlign w:val="bottom"/>
          </w:tcPr>
          <w:p w14:paraId="2A9565C7"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New York City</w:t>
            </w:r>
          </w:p>
        </w:tc>
        <w:tc>
          <w:tcPr>
            <w:tcW w:w="2782" w:type="dxa"/>
            <w:vAlign w:val="bottom"/>
          </w:tcPr>
          <w:p w14:paraId="406E4A2D" w14:textId="7B218706" w:rsidR="00E73C86" w:rsidRPr="00075A5F" w:rsidRDefault="73A6A3A0" w:rsidP="73A6A3A0">
            <w:pPr>
              <w:jc w:val="both"/>
              <w:rPr>
                <w:rFonts w:ascii="Arial" w:hAnsi="Arial" w:cs="Arial"/>
                <w:sz w:val="22"/>
                <w:szCs w:val="22"/>
              </w:rPr>
            </w:pPr>
            <w:r w:rsidRPr="73A6A3A0">
              <w:rPr>
                <w:rFonts w:ascii="Arial" w:hAnsi="Arial" w:cs="Arial"/>
                <w:sz w:val="22"/>
                <w:szCs w:val="22"/>
              </w:rPr>
              <w:t xml:space="preserve">$    </w:t>
            </w:r>
            <w:r w:rsidRPr="73A6A3A0">
              <w:rPr>
                <w:rFonts w:ascii="Arial" w:eastAsia="Arial" w:hAnsi="Arial" w:cs="Arial"/>
                <w:sz w:val="22"/>
                <w:szCs w:val="22"/>
              </w:rPr>
              <w:t>5,</w:t>
            </w:r>
            <w:r w:rsidR="006600EC">
              <w:rPr>
                <w:rFonts w:ascii="Arial" w:eastAsia="Arial" w:hAnsi="Arial" w:cs="Arial"/>
                <w:sz w:val="22"/>
                <w:szCs w:val="22"/>
              </w:rPr>
              <w:t>240</w:t>
            </w:r>
            <w:r w:rsidRPr="73A6A3A0">
              <w:rPr>
                <w:rFonts w:ascii="Arial" w:eastAsia="Arial" w:hAnsi="Arial" w:cs="Arial"/>
                <w:sz w:val="22"/>
                <w:szCs w:val="22"/>
              </w:rPr>
              <w:t>,</w:t>
            </w:r>
            <w:r w:rsidR="006600EC">
              <w:rPr>
                <w:rFonts w:ascii="Arial" w:eastAsia="Arial" w:hAnsi="Arial" w:cs="Arial"/>
                <w:sz w:val="22"/>
                <w:szCs w:val="22"/>
              </w:rPr>
              <w:t>01</w:t>
            </w:r>
            <w:r w:rsidRPr="73A6A3A0">
              <w:rPr>
                <w:rFonts w:ascii="Arial" w:eastAsia="Arial" w:hAnsi="Arial" w:cs="Arial"/>
                <w:sz w:val="22"/>
                <w:szCs w:val="22"/>
              </w:rPr>
              <w:t>0</w:t>
            </w:r>
            <w:r w:rsidRPr="73A6A3A0">
              <w:rPr>
                <w:rFonts w:ascii="Arial" w:hAnsi="Arial" w:cs="Arial"/>
                <w:sz w:val="22"/>
                <w:szCs w:val="22"/>
              </w:rPr>
              <w:t xml:space="preserve"> </w:t>
            </w:r>
          </w:p>
        </w:tc>
        <w:tc>
          <w:tcPr>
            <w:tcW w:w="4325" w:type="dxa"/>
            <w:vAlign w:val="bottom"/>
          </w:tcPr>
          <w:p w14:paraId="622073BE"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$300,000</w:t>
            </w:r>
          </w:p>
        </w:tc>
      </w:tr>
      <w:tr w:rsidR="00E73C86" w:rsidRPr="00E73C86" w14:paraId="796DD98F" w14:textId="77777777" w:rsidTr="00802A28">
        <w:tc>
          <w:tcPr>
            <w:tcW w:w="2883" w:type="dxa"/>
            <w:vAlign w:val="bottom"/>
          </w:tcPr>
          <w:p w14:paraId="69B259F6"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Long Island</w:t>
            </w:r>
          </w:p>
        </w:tc>
        <w:tc>
          <w:tcPr>
            <w:tcW w:w="2782" w:type="dxa"/>
            <w:vAlign w:val="bottom"/>
          </w:tcPr>
          <w:p w14:paraId="7A322D19" w14:textId="3DABE254"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006600EC">
              <w:rPr>
                <w:rFonts w:ascii="Arial" w:eastAsia="Arial" w:hAnsi="Arial" w:cs="Arial"/>
                <w:sz w:val="22"/>
                <w:szCs w:val="22"/>
              </w:rPr>
              <w:t>1,011,230</w:t>
            </w:r>
          </w:p>
        </w:tc>
        <w:tc>
          <w:tcPr>
            <w:tcW w:w="4325" w:type="dxa"/>
            <w:vAlign w:val="bottom"/>
          </w:tcPr>
          <w:p w14:paraId="71F90626"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$270,000</w:t>
            </w:r>
          </w:p>
        </w:tc>
      </w:tr>
      <w:tr w:rsidR="00E73C86" w:rsidRPr="00E73C86" w14:paraId="60F35EB0" w14:textId="77777777" w:rsidTr="00802A28">
        <w:tc>
          <w:tcPr>
            <w:tcW w:w="2883" w:type="dxa"/>
            <w:vAlign w:val="bottom"/>
          </w:tcPr>
          <w:p w14:paraId="06404999"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Hudson Valley</w:t>
            </w:r>
          </w:p>
        </w:tc>
        <w:tc>
          <w:tcPr>
            <w:tcW w:w="2782" w:type="dxa"/>
            <w:vAlign w:val="bottom"/>
          </w:tcPr>
          <w:p w14:paraId="6B5435CA" w14:textId="6EBBEC9E"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Pr="73A6A3A0">
              <w:rPr>
                <w:rFonts w:ascii="Arial" w:eastAsia="Arial" w:hAnsi="Arial" w:cs="Arial"/>
                <w:sz w:val="22"/>
                <w:szCs w:val="22"/>
              </w:rPr>
              <w:t>919,300</w:t>
            </w:r>
          </w:p>
        </w:tc>
        <w:tc>
          <w:tcPr>
            <w:tcW w:w="4325" w:type="dxa"/>
            <w:vAlign w:val="bottom"/>
          </w:tcPr>
          <w:p w14:paraId="18A083F7"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$270,000</w:t>
            </w:r>
          </w:p>
        </w:tc>
      </w:tr>
      <w:tr w:rsidR="00E73C86" w:rsidRPr="00E73C86" w14:paraId="36CA7005" w14:textId="77777777" w:rsidTr="00802A28">
        <w:tc>
          <w:tcPr>
            <w:tcW w:w="2883" w:type="dxa"/>
            <w:vAlign w:val="bottom"/>
          </w:tcPr>
          <w:p w14:paraId="73847C79"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Capital District/North</w:t>
            </w:r>
          </w:p>
        </w:tc>
        <w:tc>
          <w:tcPr>
            <w:tcW w:w="2782" w:type="dxa"/>
            <w:vAlign w:val="bottom"/>
          </w:tcPr>
          <w:p w14:paraId="3CA8156F" w14:textId="2F66EF37"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Pr="73A6A3A0">
              <w:rPr>
                <w:rFonts w:ascii="Arial" w:eastAsia="Arial" w:hAnsi="Arial" w:cs="Arial"/>
                <w:sz w:val="22"/>
                <w:szCs w:val="22"/>
              </w:rPr>
              <w:t>551,580</w:t>
            </w:r>
          </w:p>
        </w:tc>
        <w:tc>
          <w:tcPr>
            <w:tcW w:w="4325" w:type="dxa"/>
            <w:vAlign w:val="bottom"/>
          </w:tcPr>
          <w:p w14:paraId="174B1752"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$200,000</w:t>
            </w:r>
          </w:p>
        </w:tc>
      </w:tr>
      <w:tr w:rsidR="00E73C86" w:rsidRPr="00E73C86" w14:paraId="04B46A44" w14:textId="77777777" w:rsidTr="00802A28">
        <w:tc>
          <w:tcPr>
            <w:tcW w:w="2883" w:type="dxa"/>
            <w:vAlign w:val="bottom"/>
          </w:tcPr>
          <w:p w14:paraId="0F383162"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Central/Southern Tier</w:t>
            </w:r>
          </w:p>
        </w:tc>
        <w:tc>
          <w:tcPr>
            <w:tcW w:w="2782" w:type="dxa"/>
            <w:vAlign w:val="bottom"/>
          </w:tcPr>
          <w:p w14:paraId="79CB2D9A" w14:textId="4A1B663E"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006600EC">
              <w:rPr>
                <w:rFonts w:ascii="Arial" w:eastAsia="Arial" w:hAnsi="Arial" w:cs="Arial"/>
                <w:sz w:val="22"/>
                <w:szCs w:val="22"/>
              </w:rPr>
              <w:t>551,580</w:t>
            </w:r>
          </w:p>
        </w:tc>
        <w:tc>
          <w:tcPr>
            <w:tcW w:w="4325" w:type="dxa"/>
            <w:vAlign w:val="bottom"/>
          </w:tcPr>
          <w:p w14:paraId="02A16536"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$250,000</w:t>
            </w:r>
          </w:p>
        </w:tc>
      </w:tr>
      <w:tr w:rsidR="00E73C86" w:rsidRPr="00E73C86" w14:paraId="6BBB979D" w14:textId="77777777" w:rsidTr="00802A28">
        <w:trPr>
          <w:trHeight w:val="278"/>
        </w:trPr>
        <w:tc>
          <w:tcPr>
            <w:tcW w:w="2883" w:type="dxa"/>
            <w:vAlign w:val="bottom"/>
          </w:tcPr>
          <w:p w14:paraId="185D552D"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Finger Lakes</w:t>
            </w:r>
          </w:p>
        </w:tc>
        <w:tc>
          <w:tcPr>
            <w:tcW w:w="2782" w:type="dxa"/>
            <w:vAlign w:val="bottom"/>
          </w:tcPr>
          <w:p w14:paraId="4F9958BC" w14:textId="6A1102AB" w:rsidR="00E73C86" w:rsidRPr="00075A5F" w:rsidRDefault="40B64700" w:rsidP="00E73C86">
            <w:pPr>
              <w:jc w:val="both"/>
              <w:rPr>
                <w:rFonts w:ascii="Arial" w:hAnsi="Arial" w:cs="Arial"/>
                <w:sz w:val="22"/>
                <w:szCs w:val="22"/>
              </w:rPr>
            </w:pPr>
            <w:r w:rsidRPr="40B64700">
              <w:rPr>
                <w:rFonts w:ascii="Arial" w:hAnsi="Arial" w:cs="Arial"/>
                <w:sz w:val="22"/>
                <w:szCs w:val="22"/>
              </w:rPr>
              <w:t xml:space="preserve">$    </w:t>
            </w:r>
            <w:r w:rsidR="006600EC">
              <w:rPr>
                <w:rFonts w:ascii="Arial" w:hAnsi="Arial" w:cs="Arial"/>
                <w:sz w:val="22"/>
                <w:szCs w:val="22"/>
              </w:rPr>
              <w:t>459,650</w:t>
            </w:r>
          </w:p>
        </w:tc>
        <w:tc>
          <w:tcPr>
            <w:tcW w:w="4325" w:type="dxa"/>
            <w:vAlign w:val="bottom"/>
          </w:tcPr>
          <w:p w14:paraId="48EDF422"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$200,000</w:t>
            </w:r>
          </w:p>
        </w:tc>
      </w:tr>
      <w:tr w:rsidR="00E73C86" w:rsidRPr="00E73C86" w14:paraId="70BE099A" w14:textId="77777777" w:rsidTr="00802A28">
        <w:tc>
          <w:tcPr>
            <w:tcW w:w="2883" w:type="dxa"/>
            <w:vAlign w:val="bottom"/>
          </w:tcPr>
          <w:p w14:paraId="16B44505"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West</w:t>
            </w:r>
          </w:p>
        </w:tc>
        <w:tc>
          <w:tcPr>
            <w:tcW w:w="2782" w:type="dxa"/>
            <w:vAlign w:val="bottom"/>
          </w:tcPr>
          <w:p w14:paraId="1CC88259" w14:textId="3B346598" w:rsidR="00E73C86" w:rsidRPr="00075A5F" w:rsidRDefault="40B64700" w:rsidP="73A6A3A0">
            <w:pPr>
              <w:jc w:val="both"/>
              <w:rPr>
                <w:rFonts w:ascii="Arial" w:hAnsi="Arial" w:cs="Arial"/>
                <w:sz w:val="22"/>
                <w:szCs w:val="22"/>
              </w:rPr>
            </w:pPr>
            <w:r w:rsidRPr="40B64700">
              <w:rPr>
                <w:rFonts w:ascii="Arial" w:hAnsi="Arial" w:cs="Arial"/>
                <w:sz w:val="22"/>
                <w:szCs w:val="22"/>
              </w:rPr>
              <w:t xml:space="preserve">$    </w:t>
            </w:r>
            <w:r w:rsidRPr="40B64700">
              <w:rPr>
                <w:rFonts w:ascii="Arial" w:eastAsia="Arial" w:hAnsi="Arial" w:cs="Arial"/>
                <w:sz w:val="22"/>
                <w:szCs w:val="22"/>
              </w:rPr>
              <w:t>459,650</w:t>
            </w:r>
          </w:p>
        </w:tc>
        <w:tc>
          <w:tcPr>
            <w:tcW w:w="4325" w:type="dxa"/>
            <w:vAlign w:val="bottom"/>
          </w:tcPr>
          <w:p w14:paraId="533D4648"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$200,000</w:t>
            </w:r>
          </w:p>
        </w:tc>
      </w:tr>
      <w:tr w:rsidR="00E73C86" w:rsidRPr="00E73C86" w14:paraId="424D3356" w14:textId="77777777" w:rsidTr="00802A28">
        <w:tc>
          <w:tcPr>
            <w:tcW w:w="2883" w:type="dxa"/>
            <w:vAlign w:val="bottom"/>
          </w:tcPr>
          <w:p w14:paraId="458343CB"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Total</w:t>
            </w:r>
          </w:p>
        </w:tc>
        <w:tc>
          <w:tcPr>
            <w:tcW w:w="2782" w:type="dxa"/>
            <w:vAlign w:val="bottom"/>
          </w:tcPr>
          <w:p w14:paraId="57CC9D7C" w14:textId="125D8818" w:rsidR="00E73C86" w:rsidRPr="00075A5F" w:rsidRDefault="40B64700" w:rsidP="73A6A3A0">
            <w:pPr>
              <w:jc w:val="both"/>
              <w:rPr>
                <w:rFonts w:ascii="Arial" w:eastAsia="Arial" w:hAnsi="Arial" w:cs="Arial"/>
                <w:sz w:val="22"/>
                <w:szCs w:val="22"/>
              </w:rPr>
            </w:pPr>
            <w:r w:rsidRPr="40B64700">
              <w:rPr>
                <w:rFonts w:ascii="Arial" w:hAnsi="Arial" w:cs="Arial"/>
                <w:sz w:val="22"/>
                <w:szCs w:val="22"/>
              </w:rPr>
              <w:t>$    9,193,000</w:t>
            </w:r>
          </w:p>
        </w:tc>
        <w:tc>
          <w:tcPr>
            <w:tcW w:w="4325" w:type="dxa"/>
            <w:shd w:val="clear" w:color="auto" w:fill="D9D9D9" w:themeFill="background1" w:themeFillShade="D9"/>
            <w:vAlign w:val="bottom"/>
          </w:tcPr>
          <w:p w14:paraId="5FC2769C" w14:textId="77777777" w:rsidR="00E73C86" w:rsidRPr="00075A5F" w:rsidRDefault="00E73C86" w:rsidP="00E73C86">
            <w:pPr>
              <w:jc w:val="both"/>
              <w:rPr>
                <w:rFonts w:ascii="Arial" w:hAnsi="Arial" w:cs="Arial"/>
                <w:sz w:val="22"/>
                <w:szCs w:val="22"/>
              </w:rPr>
            </w:pPr>
          </w:p>
        </w:tc>
      </w:tr>
    </w:tbl>
    <w:p w14:paraId="08D06571" w14:textId="77777777" w:rsidR="003C21B3" w:rsidRDefault="003C21B3" w:rsidP="00B4269B">
      <w:pPr>
        <w:jc w:val="both"/>
        <w:rPr>
          <w:rFonts w:ascii="Arial" w:hAnsi="Arial" w:cs="Arial"/>
          <w:b/>
          <w:bCs/>
          <w:u w:val="single"/>
        </w:rPr>
      </w:pPr>
    </w:p>
    <w:p w14:paraId="3E5E7533" w14:textId="2257B60F" w:rsidR="00B4269B" w:rsidRPr="00B4269B" w:rsidRDefault="73A6A3A0" w:rsidP="73A6A3A0">
      <w:pPr>
        <w:jc w:val="both"/>
        <w:rPr>
          <w:rFonts w:ascii="Arial" w:hAnsi="Arial" w:cs="Arial"/>
        </w:rPr>
      </w:pPr>
      <w:r w:rsidRPr="005711AA">
        <w:rPr>
          <w:rFonts w:ascii="Arial" w:hAnsi="Arial" w:cs="Arial"/>
          <w:b/>
          <w:bCs/>
        </w:rPr>
        <w:t>Description of Component B</w:t>
      </w:r>
      <w:r w:rsidRPr="73A6A3A0">
        <w:rPr>
          <w:rFonts w:ascii="Arial" w:hAnsi="Arial" w:cs="Arial"/>
        </w:rPr>
        <w:t xml:space="preserve"> – funds two (2) Support and Technical Assistance Centers (STAC) for a grant award of $450,000 for each grantee, with a total of $900,000 per year. The technical assistance services provided by STAC’s with demonstrated effectiveness is geared towards helping adult education programs meet their NYRS benchmarks by conducting in person site monitoring and remote monitoring to all ALE programs annually within their respective region:</w:t>
      </w:r>
    </w:p>
    <w:p w14:paraId="48C2F5B3" w14:textId="77777777" w:rsidR="00B4269B" w:rsidRPr="00B4269B" w:rsidRDefault="00B4269B" w:rsidP="00B4269B">
      <w:pPr>
        <w:jc w:val="both"/>
        <w:rPr>
          <w:rFonts w:ascii="Arial" w:hAnsi="Arial" w:cs="Arial"/>
        </w:rPr>
      </w:pPr>
    </w:p>
    <w:p w14:paraId="7A58BB80" w14:textId="1E4E7CE7" w:rsidR="00B4269B" w:rsidRPr="00B4269B" w:rsidRDefault="73A6A3A0" w:rsidP="00B4269B">
      <w:pPr>
        <w:jc w:val="both"/>
        <w:rPr>
          <w:rFonts w:ascii="Arial" w:hAnsi="Arial" w:cs="Arial"/>
        </w:rPr>
      </w:pPr>
      <w:r w:rsidRPr="73A6A3A0">
        <w:rPr>
          <w:rFonts w:ascii="Arial" w:hAnsi="Arial" w:cs="Arial"/>
        </w:rPr>
        <w:t>(1) for programs in New York City (NYC) ($450,000) Region and</w:t>
      </w:r>
      <w:r w:rsidR="005711AA">
        <w:rPr>
          <w:rFonts w:ascii="Arial" w:hAnsi="Arial" w:cs="Arial"/>
        </w:rPr>
        <w:t>;</w:t>
      </w:r>
      <w:r w:rsidRPr="73A6A3A0">
        <w:rPr>
          <w:rFonts w:ascii="Arial" w:hAnsi="Arial" w:cs="Arial"/>
        </w:rPr>
        <w:t xml:space="preserve"> </w:t>
      </w:r>
    </w:p>
    <w:p w14:paraId="391E17C9" w14:textId="22672DBE" w:rsidR="00B4269B" w:rsidRPr="00B4269B" w:rsidRDefault="73A6A3A0" w:rsidP="00B4269B">
      <w:pPr>
        <w:jc w:val="both"/>
        <w:rPr>
          <w:rFonts w:ascii="Arial" w:hAnsi="Arial" w:cs="Arial"/>
        </w:rPr>
      </w:pPr>
      <w:r w:rsidRPr="73A6A3A0">
        <w:rPr>
          <w:rFonts w:ascii="Arial" w:hAnsi="Arial" w:cs="Arial"/>
        </w:rPr>
        <w:t>(1) for programs in Rest of State (ROS) ($450,000) Regions</w:t>
      </w:r>
    </w:p>
    <w:p w14:paraId="52833E47" w14:textId="77777777" w:rsidR="00B4269B" w:rsidRPr="00B4269B" w:rsidRDefault="00B4269B" w:rsidP="00B4269B">
      <w:pPr>
        <w:jc w:val="both"/>
        <w:rPr>
          <w:rFonts w:ascii="Arial" w:hAnsi="Arial" w:cs="Arial"/>
        </w:rPr>
      </w:pPr>
    </w:p>
    <w:tbl>
      <w:tblPr>
        <w:tblpPr w:leftFromText="180" w:rightFromText="180" w:vertAnchor="text" w:horzAnchor="page" w:tblpX="1167"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5"/>
        <w:gridCol w:w="3616"/>
        <w:gridCol w:w="3049"/>
      </w:tblGrid>
      <w:tr w:rsidR="006B311C" w:rsidRPr="002152BF" w14:paraId="29B768C1" w14:textId="77777777" w:rsidTr="73A6A3A0">
        <w:tc>
          <w:tcPr>
            <w:tcW w:w="3235" w:type="dxa"/>
            <w:shd w:val="clear" w:color="auto" w:fill="BFBFBF" w:themeFill="background1" w:themeFillShade="BF"/>
            <w:tcMar>
              <w:top w:w="0" w:type="dxa"/>
              <w:left w:w="108" w:type="dxa"/>
              <w:bottom w:w="0" w:type="dxa"/>
              <w:right w:w="108" w:type="dxa"/>
            </w:tcMar>
            <w:vAlign w:val="center"/>
          </w:tcPr>
          <w:p w14:paraId="6B2E48C0" w14:textId="0F751A62" w:rsidR="006B311C" w:rsidRDefault="006B311C" w:rsidP="0063095F">
            <w:pPr>
              <w:jc w:val="center"/>
              <w:rPr>
                <w:rFonts w:ascii="Arial" w:hAnsi="Arial" w:cs="Arial"/>
                <w:b/>
                <w:bCs/>
                <w:sz w:val="22"/>
                <w:szCs w:val="22"/>
              </w:rPr>
            </w:pPr>
            <w:r>
              <w:rPr>
                <w:rFonts w:ascii="Arial" w:hAnsi="Arial" w:cs="Arial"/>
                <w:b/>
                <w:bCs/>
                <w:sz w:val="22"/>
                <w:szCs w:val="22"/>
              </w:rPr>
              <w:t>Chart 2</w:t>
            </w:r>
          </w:p>
        </w:tc>
        <w:tc>
          <w:tcPr>
            <w:tcW w:w="6665" w:type="dxa"/>
            <w:gridSpan w:val="2"/>
            <w:shd w:val="clear" w:color="auto" w:fill="F2F2F2" w:themeFill="background1" w:themeFillShade="F2"/>
            <w:vAlign w:val="center"/>
          </w:tcPr>
          <w:p w14:paraId="1F755EC8" w14:textId="24910D66" w:rsidR="005F07AB" w:rsidRPr="00B507F2" w:rsidRDefault="00B507F2" w:rsidP="00B507F2">
            <w:pPr>
              <w:jc w:val="center"/>
              <w:rPr>
                <w:rFonts w:ascii="Arial" w:hAnsi="Arial" w:cs="Arial"/>
                <w:b/>
                <w:bCs/>
              </w:rPr>
            </w:pPr>
            <w:r w:rsidRPr="00B507F2">
              <w:rPr>
                <w:rFonts w:ascii="Arial" w:hAnsi="Arial" w:cs="Arial"/>
                <w:b/>
                <w:bCs/>
              </w:rPr>
              <w:t>Technical Assistance (STAC) Funding Component B</w:t>
            </w:r>
          </w:p>
          <w:p w14:paraId="7B7A9BC9" w14:textId="36BD83C8" w:rsidR="006B311C" w:rsidRPr="00B507F2" w:rsidRDefault="00EA1492" w:rsidP="0063095F">
            <w:pPr>
              <w:jc w:val="center"/>
              <w:rPr>
                <w:rFonts w:ascii="Arial" w:hAnsi="Arial" w:cs="Arial"/>
                <w:b/>
                <w:bCs/>
                <w:sz w:val="22"/>
                <w:szCs w:val="22"/>
              </w:rPr>
            </w:pPr>
            <w:r w:rsidRPr="00B507F2">
              <w:rPr>
                <w:rFonts w:ascii="Arial" w:hAnsi="Arial" w:cs="Arial"/>
                <w:b/>
                <w:bCs/>
                <w:sz w:val="22"/>
                <w:szCs w:val="22"/>
              </w:rPr>
              <w:t>Component B</w:t>
            </w:r>
          </w:p>
        </w:tc>
      </w:tr>
      <w:tr w:rsidR="00FE4BDB" w:rsidRPr="002152BF" w14:paraId="5ACF3071" w14:textId="77777777" w:rsidTr="73A6A3A0">
        <w:tc>
          <w:tcPr>
            <w:tcW w:w="3235" w:type="dxa"/>
            <w:shd w:val="clear" w:color="auto" w:fill="F2F2F2" w:themeFill="background1" w:themeFillShade="F2"/>
            <w:tcMar>
              <w:top w:w="0" w:type="dxa"/>
              <w:left w:w="108" w:type="dxa"/>
              <w:bottom w:w="0" w:type="dxa"/>
              <w:right w:w="108" w:type="dxa"/>
            </w:tcMar>
            <w:vAlign w:val="bottom"/>
            <w:hideMark/>
          </w:tcPr>
          <w:p w14:paraId="33AC2CB3" w14:textId="77777777" w:rsidR="00355DF4" w:rsidRDefault="00355DF4" w:rsidP="0063095F">
            <w:pPr>
              <w:rPr>
                <w:rFonts w:ascii="Arial" w:hAnsi="Arial" w:cs="Arial"/>
                <w:b/>
                <w:bCs/>
                <w:sz w:val="22"/>
                <w:szCs w:val="22"/>
              </w:rPr>
            </w:pPr>
          </w:p>
          <w:p w14:paraId="7C3A7BF7" w14:textId="342CBF1B" w:rsidR="00FE4BDB" w:rsidRPr="00075A5F" w:rsidRDefault="00FE4BDB" w:rsidP="0063095F">
            <w:pPr>
              <w:rPr>
                <w:rFonts w:ascii="Arial" w:hAnsi="Arial" w:cs="Arial"/>
                <w:b/>
                <w:bCs/>
                <w:sz w:val="22"/>
                <w:szCs w:val="22"/>
              </w:rPr>
            </w:pPr>
            <w:r w:rsidRPr="00075A5F">
              <w:rPr>
                <w:rFonts w:ascii="Arial" w:hAnsi="Arial" w:cs="Arial"/>
                <w:b/>
                <w:bCs/>
                <w:sz w:val="22"/>
                <w:szCs w:val="22"/>
              </w:rPr>
              <w:t>Region</w:t>
            </w:r>
          </w:p>
        </w:tc>
        <w:tc>
          <w:tcPr>
            <w:tcW w:w="3616" w:type="dxa"/>
            <w:shd w:val="clear" w:color="auto" w:fill="F2F2F2" w:themeFill="background1" w:themeFillShade="F2"/>
            <w:tcMar>
              <w:top w:w="0" w:type="dxa"/>
              <w:left w:w="108" w:type="dxa"/>
              <w:bottom w:w="0" w:type="dxa"/>
              <w:right w:w="108" w:type="dxa"/>
            </w:tcMar>
            <w:vAlign w:val="bottom"/>
            <w:hideMark/>
          </w:tcPr>
          <w:p w14:paraId="6AB2BA59" w14:textId="77777777" w:rsidR="00FE4BDB" w:rsidRPr="00075A5F" w:rsidRDefault="00FE4BDB" w:rsidP="0063095F">
            <w:pPr>
              <w:rPr>
                <w:rFonts w:ascii="Arial" w:hAnsi="Arial" w:cs="Arial"/>
                <w:b/>
                <w:bCs/>
                <w:sz w:val="22"/>
                <w:szCs w:val="22"/>
              </w:rPr>
            </w:pPr>
            <w:r w:rsidRPr="00075A5F">
              <w:rPr>
                <w:rFonts w:ascii="Arial" w:hAnsi="Arial" w:cs="Arial"/>
                <w:b/>
                <w:bCs/>
                <w:sz w:val="22"/>
                <w:szCs w:val="22"/>
              </w:rPr>
              <w:t>Funding Available</w:t>
            </w:r>
          </w:p>
        </w:tc>
        <w:tc>
          <w:tcPr>
            <w:tcW w:w="3049" w:type="dxa"/>
            <w:shd w:val="clear" w:color="auto" w:fill="F2F2F2" w:themeFill="background1" w:themeFillShade="F2"/>
            <w:tcMar>
              <w:top w:w="0" w:type="dxa"/>
              <w:left w:w="108" w:type="dxa"/>
              <w:bottom w:w="0" w:type="dxa"/>
              <w:right w:w="108" w:type="dxa"/>
            </w:tcMar>
            <w:vAlign w:val="bottom"/>
            <w:hideMark/>
          </w:tcPr>
          <w:p w14:paraId="65A3DFD7" w14:textId="77777777" w:rsidR="00FE4BDB" w:rsidRPr="00075A5F" w:rsidRDefault="00FE4BDB" w:rsidP="0063095F">
            <w:pPr>
              <w:rPr>
                <w:rFonts w:ascii="Arial" w:hAnsi="Arial" w:cs="Arial"/>
                <w:b/>
                <w:bCs/>
                <w:sz w:val="22"/>
                <w:szCs w:val="22"/>
              </w:rPr>
            </w:pPr>
            <w:r w:rsidRPr="00075A5F">
              <w:rPr>
                <w:rFonts w:ascii="Arial" w:hAnsi="Arial" w:cs="Arial"/>
                <w:b/>
                <w:bCs/>
                <w:sz w:val="22"/>
                <w:szCs w:val="22"/>
              </w:rPr>
              <w:t>Maximum Award</w:t>
            </w:r>
          </w:p>
        </w:tc>
      </w:tr>
      <w:tr w:rsidR="00FE4BDB" w:rsidRPr="002152BF" w14:paraId="5CA686C3" w14:textId="77777777" w:rsidTr="73A6A3A0">
        <w:tc>
          <w:tcPr>
            <w:tcW w:w="3235" w:type="dxa"/>
            <w:tcMar>
              <w:top w:w="0" w:type="dxa"/>
              <w:left w:w="108" w:type="dxa"/>
              <w:bottom w:w="0" w:type="dxa"/>
              <w:right w:w="108" w:type="dxa"/>
            </w:tcMar>
            <w:vAlign w:val="bottom"/>
            <w:hideMark/>
          </w:tcPr>
          <w:p w14:paraId="59824A1F" w14:textId="77777777" w:rsidR="00FE4BDB" w:rsidRPr="00075A5F" w:rsidRDefault="00FE4BDB" w:rsidP="0063095F">
            <w:pPr>
              <w:rPr>
                <w:rFonts w:ascii="Arial" w:hAnsi="Arial" w:cs="Arial"/>
                <w:sz w:val="22"/>
                <w:szCs w:val="22"/>
              </w:rPr>
            </w:pPr>
            <w:r w:rsidRPr="00075A5F">
              <w:rPr>
                <w:rFonts w:ascii="Arial" w:hAnsi="Arial" w:cs="Arial"/>
                <w:sz w:val="22"/>
                <w:szCs w:val="22"/>
              </w:rPr>
              <w:t>Component B NYC STAC</w:t>
            </w:r>
          </w:p>
        </w:tc>
        <w:tc>
          <w:tcPr>
            <w:tcW w:w="3616" w:type="dxa"/>
            <w:tcMar>
              <w:top w:w="0" w:type="dxa"/>
              <w:left w:w="108" w:type="dxa"/>
              <w:bottom w:w="0" w:type="dxa"/>
              <w:right w:w="108" w:type="dxa"/>
            </w:tcMar>
            <w:vAlign w:val="bottom"/>
            <w:hideMark/>
          </w:tcPr>
          <w:p w14:paraId="766276C1" w14:textId="7CE4561F" w:rsidR="00FE4BDB" w:rsidRPr="00075A5F" w:rsidRDefault="73A6A3A0" w:rsidP="0063095F">
            <w:pPr>
              <w:rPr>
                <w:rFonts w:ascii="Arial" w:hAnsi="Arial" w:cs="Arial"/>
                <w:sz w:val="22"/>
                <w:szCs w:val="22"/>
              </w:rPr>
            </w:pPr>
            <w:r w:rsidRPr="73A6A3A0">
              <w:rPr>
                <w:rFonts w:ascii="Arial" w:hAnsi="Arial" w:cs="Arial"/>
                <w:sz w:val="22"/>
                <w:szCs w:val="22"/>
              </w:rPr>
              <w:t>$    450,000</w:t>
            </w:r>
          </w:p>
        </w:tc>
        <w:tc>
          <w:tcPr>
            <w:tcW w:w="3049" w:type="dxa"/>
            <w:tcMar>
              <w:top w:w="0" w:type="dxa"/>
              <w:left w:w="108" w:type="dxa"/>
              <w:bottom w:w="0" w:type="dxa"/>
              <w:right w:w="108" w:type="dxa"/>
            </w:tcMar>
            <w:vAlign w:val="bottom"/>
            <w:hideMark/>
          </w:tcPr>
          <w:p w14:paraId="3A72AEBE" w14:textId="0D3D0266" w:rsidR="00FE4BDB" w:rsidRPr="00075A5F" w:rsidRDefault="73A6A3A0" w:rsidP="0063095F">
            <w:pPr>
              <w:rPr>
                <w:rFonts w:ascii="Arial" w:hAnsi="Arial" w:cs="Arial"/>
                <w:sz w:val="22"/>
                <w:szCs w:val="22"/>
              </w:rPr>
            </w:pPr>
            <w:r w:rsidRPr="73A6A3A0">
              <w:rPr>
                <w:rFonts w:ascii="Arial" w:hAnsi="Arial" w:cs="Arial"/>
                <w:sz w:val="22"/>
                <w:szCs w:val="22"/>
              </w:rPr>
              <w:t>$450,000</w:t>
            </w:r>
          </w:p>
        </w:tc>
      </w:tr>
      <w:tr w:rsidR="00FE4BDB" w:rsidRPr="002152BF" w14:paraId="4DE647A9" w14:textId="77777777" w:rsidTr="73A6A3A0">
        <w:tc>
          <w:tcPr>
            <w:tcW w:w="3235" w:type="dxa"/>
            <w:tcMar>
              <w:top w:w="0" w:type="dxa"/>
              <w:left w:w="108" w:type="dxa"/>
              <w:bottom w:w="0" w:type="dxa"/>
              <w:right w:w="108" w:type="dxa"/>
            </w:tcMar>
            <w:vAlign w:val="bottom"/>
            <w:hideMark/>
          </w:tcPr>
          <w:p w14:paraId="7B8CDB93" w14:textId="77777777" w:rsidR="00FE4BDB" w:rsidRPr="00075A5F" w:rsidRDefault="00FE4BDB" w:rsidP="0063095F">
            <w:pPr>
              <w:rPr>
                <w:rFonts w:ascii="Arial" w:hAnsi="Arial" w:cs="Arial"/>
                <w:sz w:val="22"/>
                <w:szCs w:val="22"/>
              </w:rPr>
            </w:pPr>
            <w:r w:rsidRPr="00075A5F">
              <w:rPr>
                <w:rFonts w:ascii="Arial" w:hAnsi="Arial" w:cs="Arial"/>
                <w:sz w:val="22"/>
                <w:szCs w:val="22"/>
              </w:rPr>
              <w:t>Component B ROS STAC</w:t>
            </w:r>
          </w:p>
        </w:tc>
        <w:tc>
          <w:tcPr>
            <w:tcW w:w="3616" w:type="dxa"/>
            <w:tcMar>
              <w:top w:w="0" w:type="dxa"/>
              <w:left w:w="108" w:type="dxa"/>
              <w:bottom w:w="0" w:type="dxa"/>
              <w:right w:w="108" w:type="dxa"/>
            </w:tcMar>
            <w:vAlign w:val="bottom"/>
            <w:hideMark/>
          </w:tcPr>
          <w:p w14:paraId="65D09674" w14:textId="559E0828" w:rsidR="00FE4BDB" w:rsidRPr="00075A5F" w:rsidRDefault="73A6A3A0" w:rsidP="0063095F">
            <w:pPr>
              <w:rPr>
                <w:rFonts w:ascii="Arial" w:hAnsi="Arial" w:cs="Arial"/>
                <w:sz w:val="22"/>
                <w:szCs w:val="22"/>
              </w:rPr>
            </w:pPr>
            <w:r w:rsidRPr="73A6A3A0">
              <w:rPr>
                <w:rFonts w:ascii="Arial" w:hAnsi="Arial" w:cs="Arial"/>
                <w:sz w:val="22"/>
                <w:szCs w:val="22"/>
              </w:rPr>
              <w:t>$    450,000</w:t>
            </w:r>
          </w:p>
        </w:tc>
        <w:tc>
          <w:tcPr>
            <w:tcW w:w="3049" w:type="dxa"/>
            <w:tcMar>
              <w:top w:w="0" w:type="dxa"/>
              <w:left w:w="108" w:type="dxa"/>
              <w:bottom w:w="0" w:type="dxa"/>
              <w:right w:w="108" w:type="dxa"/>
            </w:tcMar>
            <w:vAlign w:val="bottom"/>
            <w:hideMark/>
          </w:tcPr>
          <w:p w14:paraId="0E28CA51" w14:textId="26138BF0" w:rsidR="00FE4BDB" w:rsidRPr="00075A5F" w:rsidRDefault="73A6A3A0" w:rsidP="0063095F">
            <w:pPr>
              <w:rPr>
                <w:rFonts w:ascii="Arial" w:hAnsi="Arial" w:cs="Arial"/>
                <w:sz w:val="22"/>
                <w:szCs w:val="22"/>
              </w:rPr>
            </w:pPr>
            <w:r w:rsidRPr="73A6A3A0">
              <w:rPr>
                <w:rFonts w:ascii="Arial" w:hAnsi="Arial" w:cs="Arial"/>
                <w:sz w:val="22"/>
                <w:szCs w:val="22"/>
              </w:rPr>
              <w:t>$450,000</w:t>
            </w:r>
          </w:p>
        </w:tc>
      </w:tr>
      <w:tr w:rsidR="00FE4BDB" w:rsidRPr="002152BF" w14:paraId="2C536FFB" w14:textId="77777777" w:rsidTr="73A6A3A0">
        <w:tc>
          <w:tcPr>
            <w:tcW w:w="3235" w:type="dxa"/>
            <w:tcMar>
              <w:top w:w="0" w:type="dxa"/>
              <w:left w:w="108" w:type="dxa"/>
              <w:bottom w:w="0" w:type="dxa"/>
              <w:right w:w="108" w:type="dxa"/>
            </w:tcMar>
            <w:vAlign w:val="bottom"/>
            <w:hideMark/>
          </w:tcPr>
          <w:p w14:paraId="16580E1E" w14:textId="77777777" w:rsidR="00FE4BDB" w:rsidRPr="00075A5F" w:rsidRDefault="00FE4BDB" w:rsidP="0063095F">
            <w:pPr>
              <w:rPr>
                <w:rFonts w:ascii="Arial" w:hAnsi="Arial" w:cs="Arial"/>
                <w:sz w:val="22"/>
                <w:szCs w:val="22"/>
              </w:rPr>
            </w:pPr>
            <w:r w:rsidRPr="00075A5F">
              <w:rPr>
                <w:rFonts w:ascii="Arial" w:hAnsi="Arial" w:cs="Arial"/>
                <w:sz w:val="22"/>
                <w:szCs w:val="22"/>
              </w:rPr>
              <w:t>Total</w:t>
            </w:r>
          </w:p>
        </w:tc>
        <w:tc>
          <w:tcPr>
            <w:tcW w:w="3616" w:type="dxa"/>
            <w:tcMar>
              <w:top w:w="0" w:type="dxa"/>
              <w:left w:w="108" w:type="dxa"/>
              <w:bottom w:w="0" w:type="dxa"/>
              <w:right w:w="108" w:type="dxa"/>
            </w:tcMar>
            <w:vAlign w:val="bottom"/>
            <w:hideMark/>
          </w:tcPr>
          <w:p w14:paraId="4B2241B5" w14:textId="3CB89AA7" w:rsidR="00FE4BDB" w:rsidRPr="00075A5F" w:rsidRDefault="73A6A3A0" w:rsidP="0063095F">
            <w:pPr>
              <w:rPr>
                <w:rFonts w:ascii="Arial" w:hAnsi="Arial" w:cs="Arial"/>
                <w:sz w:val="22"/>
                <w:szCs w:val="22"/>
              </w:rPr>
            </w:pPr>
            <w:r w:rsidRPr="73A6A3A0">
              <w:rPr>
                <w:rFonts w:ascii="Arial" w:hAnsi="Arial" w:cs="Arial"/>
                <w:sz w:val="22"/>
                <w:szCs w:val="22"/>
              </w:rPr>
              <w:t xml:space="preserve">$   </w:t>
            </w:r>
            <w:r w:rsidR="00F4429C">
              <w:rPr>
                <w:rFonts w:ascii="Arial" w:hAnsi="Arial" w:cs="Arial"/>
                <w:sz w:val="22"/>
                <w:szCs w:val="22"/>
              </w:rPr>
              <w:t xml:space="preserve"> </w:t>
            </w:r>
            <w:r w:rsidRPr="73A6A3A0">
              <w:rPr>
                <w:rFonts w:ascii="Arial" w:hAnsi="Arial" w:cs="Arial"/>
                <w:sz w:val="22"/>
                <w:szCs w:val="22"/>
              </w:rPr>
              <w:t>900,000</w:t>
            </w:r>
          </w:p>
        </w:tc>
        <w:tc>
          <w:tcPr>
            <w:tcW w:w="3049" w:type="dxa"/>
            <w:shd w:val="clear" w:color="auto" w:fill="D9D9D9" w:themeFill="background1" w:themeFillShade="D9"/>
            <w:tcMar>
              <w:top w:w="0" w:type="dxa"/>
              <w:left w:w="108" w:type="dxa"/>
              <w:bottom w:w="0" w:type="dxa"/>
              <w:right w:w="108" w:type="dxa"/>
            </w:tcMar>
            <w:vAlign w:val="bottom"/>
          </w:tcPr>
          <w:p w14:paraId="7C3F880E" w14:textId="77777777" w:rsidR="00FE4BDB" w:rsidRPr="00075A5F" w:rsidRDefault="00FE4BDB" w:rsidP="0063095F">
            <w:pPr>
              <w:rPr>
                <w:rFonts w:ascii="Arial" w:hAnsi="Arial" w:cs="Arial"/>
                <w:sz w:val="22"/>
                <w:szCs w:val="22"/>
              </w:rPr>
            </w:pPr>
          </w:p>
        </w:tc>
      </w:tr>
    </w:tbl>
    <w:p w14:paraId="257FAD7A" w14:textId="77777777" w:rsidR="004C5F60" w:rsidRDefault="004C5F60" w:rsidP="00AF45DE">
      <w:pPr>
        <w:pStyle w:val="Heading3"/>
        <w:jc w:val="both"/>
        <w:rPr>
          <w:rFonts w:ascii="Arial" w:hAnsi="Arial" w:cs="Arial"/>
          <w:b w:val="0"/>
        </w:rPr>
      </w:pPr>
    </w:p>
    <w:p w14:paraId="553556F4" w14:textId="77777777" w:rsidR="004C5F60" w:rsidRDefault="004C5F60" w:rsidP="00AF45DE">
      <w:pPr>
        <w:pStyle w:val="Heading3"/>
        <w:jc w:val="both"/>
        <w:rPr>
          <w:rFonts w:ascii="Arial" w:hAnsi="Arial" w:cs="Arial"/>
          <w:b w:val="0"/>
        </w:rPr>
      </w:pPr>
    </w:p>
    <w:p w14:paraId="737FE57A" w14:textId="4A492043" w:rsidR="002152BF" w:rsidRDefault="002152BF" w:rsidP="2D71B55B">
      <w:pPr>
        <w:jc w:val="both"/>
        <w:rPr>
          <w:rFonts w:ascii="Arial" w:hAnsi="Arial" w:cs="Arial"/>
        </w:rPr>
      </w:pPr>
    </w:p>
    <w:p w14:paraId="191F98D7" w14:textId="0FA8D8BE" w:rsidR="00184740" w:rsidRPr="00802A28" w:rsidRDefault="00184740" w:rsidP="00271C98">
      <w:pPr>
        <w:rPr>
          <w:rFonts w:ascii="Arial" w:hAnsi="Arial" w:cs="Arial"/>
          <w:b/>
          <w:bCs/>
        </w:rPr>
      </w:pPr>
      <w:r w:rsidRPr="00802A28">
        <w:rPr>
          <w:rFonts w:ascii="Arial" w:hAnsi="Arial" w:cs="Arial"/>
          <w:b/>
          <w:bCs/>
        </w:rPr>
        <w:t xml:space="preserve">Funding </w:t>
      </w:r>
      <w:r w:rsidR="00170A33" w:rsidRPr="00802A28">
        <w:rPr>
          <w:rFonts w:ascii="Arial" w:hAnsi="Arial" w:cs="Arial"/>
          <w:b/>
          <w:bCs/>
        </w:rPr>
        <w:t>Requirements</w:t>
      </w:r>
    </w:p>
    <w:p w14:paraId="2E55465F" w14:textId="478735C8" w:rsidR="001266B6" w:rsidRDefault="00137ABA" w:rsidP="00966DAA">
      <w:pPr>
        <w:pStyle w:val="ListParagraph"/>
        <w:numPr>
          <w:ilvl w:val="0"/>
          <w:numId w:val="39"/>
        </w:numPr>
        <w:jc w:val="both"/>
        <w:rPr>
          <w:rFonts w:ascii="Arial" w:hAnsi="Arial" w:cs="Arial"/>
        </w:rPr>
      </w:pPr>
      <w:r w:rsidRPr="00FE4D9B">
        <w:rPr>
          <w:rFonts w:ascii="Arial" w:hAnsi="Arial" w:cs="Arial"/>
        </w:rPr>
        <w:t>Subcontracting will be limited to thirty percent (30%) of the total contract budget. Subcontracting is defined as non-employee direct personal services and related incidental expenses, including travel.</w:t>
      </w:r>
    </w:p>
    <w:p w14:paraId="5AA5467F" w14:textId="77777777" w:rsidR="00FA0C55" w:rsidRPr="00FA0C55" w:rsidRDefault="00FA0C55" w:rsidP="00FA0C55">
      <w:pPr>
        <w:pStyle w:val="ListParagraph"/>
        <w:jc w:val="both"/>
        <w:rPr>
          <w:rFonts w:ascii="Arial" w:hAnsi="Arial" w:cs="Arial"/>
        </w:rPr>
      </w:pPr>
    </w:p>
    <w:p w14:paraId="07DA91A4" w14:textId="311F4EEC" w:rsidR="00FA0C55" w:rsidRDefault="00280703" w:rsidP="00966DAA">
      <w:pPr>
        <w:pStyle w:val="ListParagraph"/>
        <w:numPr>
          <w:ilvl w:val="0"/>
          <w:numId w:val="39"/>
        </w:numPr>
        <w:jc w:val="both"/>
        <w:rPr>
          <w:rFonts w:ascii="Arial" w:hAnsi="Arial" w:cs="Arial"/>
        </w:rPr>
      </w:pPr>
      <w:r w:rsidRPr="00FE4D9B">
        <w:rPr>
          <w:rFonts w:ascii="Arial" w:hAnsi="Arial" w:cs="Arial"/>
        </w:rPr>
        <w:t>Funds provided through this RFP shall in no way duplicate reimbursement or other funding provided by NYSED, or any other federal, state or local government entity.  Funds cannot be used to supplant other federal, state or locally funded programs.  Fiscal guidance can be found at NYSED Grants Finance website for assigning proposed costs to appropriate categories.</w:t>
      </w:r>
    </w:p>
    <w:p w14:paraId="63AAD266" w14:textId="77777777" w:rsidR="00FA0C55" w:rsidRPr="00FA0C55" w:rsidRDefault="00FA0C55" w:rsidP="00FA0C55">
      <w:pPr>
        <w:pStyle w:val="ListParagraph"/>
        <w:rPr>
          <w:rFonts w:ascii="Arial" w:hAnsi="Arial" w:cs="Arial"/>
        </w:rPr>
      </w:pPr>
    </w:p>
    <w:p w14:paraId="11E6503D" w14:textId="77777777" w:rsidR="00280703" w:rsidRPr="00FE4D9B" w:rsidRDefault="00280703" w:rsidP="00966DAA">
      <w:pPr>
        <w:pStyle w:val="ListParagraph"/>
        <w:numPr>
          <w:ilvl w:val="0"/>
          <w:numId w:val="39"/>
        </w:numPr>
        <w:jc w:val="both"/>
        <w:rPr>
          <w:rFonts w:ascii="Arial" w:hAnsi="Arial" w:cs="Arial"/>
        </w:rPr>
      </w:pPr>
      <w:r w:rsidRPr="00FE4D9B">
        <w:rPr>
          <w:rFonts w:ascii="Arial" w:hAnsi="Arial" w:cs="Arial"/>
        </w:rPr>
        <w:t xml:space="preserve">Grant funds are intended for direct services to individuals in Component A and Technical Assistance for adult education programs in Component B.  The reasonable costs of appropriate support services, such as educational counseling and case management, to support the participants instructional program are allowable in Component A. </w:t>
      </w:r>
    </w:p>
    <w:p w14:paraId="4BA0E53D" w14:textId="77777777" w:rsidR="00280703" w:rsidRPr="00280703" w:rsidRDefault="00280703" w:rsidP="00280703">
      <w:pPr>
        <w:jc w:val="both"/>
        <w:rPr>
          <w:rFonts w:ascii="Arial" w:hAnsi="Arial" w:cs="Arial"/>
        </w:rPr>
      </w:pPr>
    </w:p>
    <w:p w14:paraId="76872E06" w14:textId="19948D1F" w:rsidR="00280703" w:rsidRPr="004C7E80" w:rsidRDefault="6A2448A3" w:rsidP="73A6A3A0">
      <w:pPr>
        <w:rPr>
          <w:rFonts w:ascii="Arial" w:hAnsi="Arial" w:cs="Arial"/>
        </w:rPr>
      </w:pPr>
      <w:r w:rsidRPr="6A2448A3">
        <w:rPr>
          <w:rFonts w:ascii="Arial" w:hAnsi="Arial" w:cs="Arial"/>
          <w:b/>
          <w:bCs/>
        </w:rPr>
        <w:t>Administrative Costs</w:t>
      </w:r>
    </w:p>
    <w:p w14:paraId="2B18135F" w14:textId="324C0FF4" w:rsidR="00280703" w:rsidRPr="00280703" w:rsidRDefault="40B64700" w:rsidP="00280703">
      <w:pPr>
        <w:jc w:val="both"/>
        <w:rPr>
          <w:rFonts w:ascii="Arial" w:hAnsi="Arial" w:cs="Arial"/>
        </w:rPr>
      </w:pPr>
      <w:r w:rsidRPr="40B64700">
        <w:rPr>
          <w:rFonts w:ascii="Arial" w:hAnsi="Arial" w:cs="Arial"/>
        </w:rPr>
        <w:t xml:space="preserve">Administrative costs are not to exceed 5% of the grant but may be negotiated higher than 5% with NYSED/AEPP if the 5% is too restrictive. In order to request and negotiate an increase above 5% for administrative costs, submit a one-page justification and attestation for the necessity of the increase, signed and dated by the overseer of the contract (Superintendent or Executive Leadership) with the fiscal renewal documentation. </w:t>
      </w:r>
    </w:p>
    <w:p w14:paraId="55ABF3D5" w14:textId="77777777" w:rsidR="00280703" w:rsidRPr="00280703" w:rsidRDefault="00280703" w:rsidP="00280703">
      <w:pPr>
        <w:jc w:val="both"/>
        <w:rPr>
          <w:rFonts w:ascii="Arial" w:hAnsi="Arial" w:cs="Arial"/>
        </w:rPr>
      </w:pPr>
    </w:p>
    <w:p w14:paraId="40B627CB" w14:textId="73F2AD3D" w:rsidR="00280703" w:rsidRPr="004C7E80" w:rsidRDefault="2D71B55B" w:rsidP="2D71B55B">
      <w:pPr>
        <w:rPr>
          <w:rFonts w:ascii="Arial" w:hAnsi="Arial" w:cs="Arial"/>
        </w:rPr>
      </w:pPr>
      <w:r w:rsidRPr="2D71B55B">
        <w:rPr>
          <w:rFonts w:ascii="Arial" w:hAnsi="Arial" w:cs="Arial"/>
          <w:b/>
          <w:bCs/>
        </w:rPr>
        <w:t>Indirect Costs</w:t>
      </w:r>
    </w:p>
    <w:p w14:paraId="46C9B49B" w14:textId="6D4B6F29" w:rsidR="00280703" w:rsidRPr="00280703" w:rsidRDefault="2D71B55B" w:rsidP="00280703">
      <w:pPr>
        <w:jc w:val="both"/>
        <w:rPr>
          <w:rFonts w:ascii="Arial" w:hAnsi="Arial" w:cs="Arial"/>
        </w:rPr>
      </w:pPr>
      <w:r w:rsidRPr="2D71B55B">
        <w:rPr>
          <w:rFonts w:ascii="Arial" w:hAnsi="Arial" w:cs="Arial"/>
        </w:rPr>
        <w:t>Not-for-Profit Community-Based Organizations may use 2.6%; however, agencies may apply for a higher rate, up to 8%, by completing the FS-87-R forms which are available by contacting Grants Finance directly. The completed FS-87-R must be submitted to Grants Finance no later than January 30th for review and approval. The rate for higher education institutions is 8%. The calculated rates are the maximum indirect cost rates for these agencies.</w:t>
      </w:r>
    </w:p>
    <w:p w14:paraId="43228350" w14:textId="77777777" w:rsidR="00280703" w:rsidRPr="00280703" w:rsidRDefault="00280703" w:rsidP="00280703">
      <w:pPr>
        <w:jc w:val="both"/>
        <w:rPr>
          <w:rFonts w:ascii="Arial" w:hAnsi="Arial" w:cs="Arial"/>
        </w:rPr>
      </w:pPr>
    </w:p>
    <w:p w14:paraId="221CC2C4" w14:textId="615D2E67" w:rsidR="00911889" w:rsidRPr="00E96EFD" w:rsidRDefault="2D71B55B" w:rsidP="2D71B55B">
      <w:pPr>
        <w:rPr>
          <w:rFonts w:ascii="Arial" w:hAnsi="Arial" w:cs="Arial"/>
          <w:b/>
          <w:bCs/>
        </w:rPr>
      </w:pPr>
      <w:r w:rsidRPr="2D71B55B">
        <w:rPr>
          <w:rFonts w:ascii="Arial" w:hAnsi="Arial" w:cs="Arial"/>
          <w:b/>
          <w:bCs/>
        </w:rPr>
        <w:t>Allowable and Non-Allowable Expenditures</w:t>
      </w:r>
    </w:p>
    <w:p w14:paraId="4468B0A5" w14:textId="234BFA50" w:rsidR="00911889" w:rsidRPr="00E96EFD" w:rsidRDefault="00911889" w:rsidP="00E96EFD">
      <w:pPr>
        <w:jc w:val="both"/>
        <w:rPr>
          <w:rFonts w:ascii="Arial" w:hAnsi="Arial" w:cs="Arial"/>
        </w:rPr>
      </w:pPr>
      <w:r w:rsidRPr="00E96EFD">
        <w:rPr>
          <w:rFonts w:ascii="Arial" w:hAnsi="Arial" w:cs="Arial"/>
        </w:rPr>
        <w:t xml:space="preserve">Funds provided through this RFP shall in no way duplicate reimbursement or other funding provided by NYSED, or any other federal, state or local government entity.  Funds cannot be </w:t>
      </w:r>
      <w:r w:rsidRPr="00054BB6">
        <w:rPr>
          <w:rFonts w:ascii="Arial" w:hAnsi="Arial" w:cs="Arial"/>
          <w:szCs w:val="24"/>
        </w:rPr>
        <w:t>used to supplant o</w:t>
      </w:r>
      <w:r w:rsidRPr="00054BB6">
        <w:rPr>
          <w:rFonts w:ascii="Arial" w:eastAsia="Arial" w:hAnsi="Arial" w:cs="Arial"/>
          <w:szCs w:val="24"/>
        </w:rPr>
        <w:t xml:space="preserve">ther federal, state or locally funded programs.  Fiscal guidance can be found at NYSED </w:t>
      </w:r>
      <w:hyperlink r:id="rId17" w:history="1">
        <w:r w:rsidRPr="00054BB6">
          <w:rPr>
            <w:rStyle w:val="Hyperlink"/>
            <w:rFonts w:ascii="Arial" w:hAnsi="Arial" w:cs="Arial"/>
            <w:szCs w:val="24"/>
          </w:rPr>
          <w:t>Grants Finance website</w:t>
        </w:r>
      </w:hyperlink>
      <w:r w:rsidRPr="00054BB6">
        <w:rPr>
          <w:rFonts w:ascii="Arial" w:eastAsia="Arial" w:hAnsi="Arial" w:cs="Arial"/>
          <w:szCs w:val="24"/>
        </w:rPr>
        <w:t xml:space="preserve"> for assigning pro</w:t>
      </w:r>
      <w:r w:rsidRPr="00054BB6">
        <w:rPr>
          <w:rFonts w:ascii="Arial" w:hAnsi="Arial" w:cs="Arial"/>
          <w:szCs w:val="24"/>
        </w:rPr>
        <w:t>posed costs to appropriate categories</w:t>
      </w:r>
      <w:r w:rsidRPr="00E96EFD">
        <w:rPr>
          <w:rFonts w:ascii="Arial" w:hAnsi="Arial" w:cs="Arial"/>
        </w:rPr>
        <w:t>.</w:t>
      </w:r>
    </w:p>
    <w:p w14:paraId="7F4D82CE" w14:textId="77777777" w:rsidR="00911889" w:rsidRPr="00E96EFD" w:rsidRDefault="00911889" w:rsidP="00911889">
      <w:pPr>
        <w:jc w:val="both"/>
        <w:rPr>
          <w:rFonts w:ascii="Arial" w:hAnsi="Arial" w:cs="Arial"/>
        </w:rPr>
      </w:pPr>
    </w:p>
    <w:p w14:paraId="5BA00302" w14:textId="77777777" w:rsidR="00911889" w:rsidRPr="00E96EFD" w:rsidRDefault="00911889" w:rsidP="00E96EFD">
      <w:pPr>
        <w:jc w:val="both"/>
        <w:rPr>
          <w:rFonts w:ascii="Arial" w:hAnsi="Arial" w:cs="Arial"/>
        </w:rPr>
      </w:pPr>
      <w:r w:rsidRPr="00E96EFD">
        <w:rPr>
          <w:rFonts w:ascii="Arial" w:hAnsi="Arial" w:cs="Arial"/>
        </w:rPr>
        <w:t xml:space="preserve">Grant funds are intended for direct services to individuals in Component A and Technical Assistance for adult education programs in Component B.  The reasonable costs of appropriate support services, such as educational counseling and case management, to support the participants instructional program are allowable in Component A. </w:t>
      </w:r>
    </w:p>
    <w:p w14:paraId="0C335B5C" w14:textId="77777777" w:rsidR="00911889" w:rsidRDefault="00911889" w:rsidP="00280703">
      <w:pPr>
        <w:jc w:val="both"/>
        <w:rPr>
          <w:rFonts w:ascii="Arial" w:hAnsi="Arial" w:cs="Arial"/>
        </w:rPr>
      </w:pPr>
    </w:p>
    <w:p w14:paraId="1E146836" w14:textId="34F73EDC" w:rsidR="00280703" w:rsidRPr="00DE2603" w:rsidRDefault="00280703" w:rsidP="00280703">
      <w:pPr>
        <w:jc w:val="both"/>
        <w:rPr>
          <w:rFonts w:ascii="Arial" w:hAnsi="Arial" w:cs="Arial"/>
          <w:b/>
          <w:bCs/>
          <w:i/>
          <w:iCs/>
        </w:rPr>
      </w:pPr>
      <w:r w:rsidRPr="00DE2603">
        <w:rPr>
          <w:rFonts w:ascii="Arial" w:hAnsi="Arial" w:cs="Arial"/>
          <w:b/>
          <w:bCs/>
          <w:i/>
          <w:iCs/>
        </w:rPr>
        <w:t>The following are allowable expenditures and are considered as instructional activities under this RFP:</w:t>
      </w:r>
    </w:p>
    <w:p w14:paraId="0FEE926C" w14:textId="4BC025E9"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Instruction</w:t>
      </w:r>
    </w:p>
    <w:p w14:paraId="4E73F28E" w14:textId="3549E28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Assessment, tracking and documenting participant outcomes</w:t>
      </w:r>
    </w:p>
    <w:p w14:paraId="512D09B3" w14:textId="06E746C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Regional networking with others in the Local Workforce Development area</w:t>
      </w:r>
    </w:p>
    <w:p w14:paraId="47DA093E" w14:textId="05A795C7"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Curriculum development incorporating NYSED College and Career Readiness standards</w:t>
      </w:r>
    </w:p>
    <w:p w14:paraId="12A17AF9" w14:textId="10ACC76D"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Coordination and planning for integrated family literacy components</w:t>
      </w:r>
    </w:p>
    <w:p w14:paraId="57F76810" w14:textId="504355A1"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 xml:space="preserve">Case management and intake activities </w:t>
      </w:r>
    </w:p>
    <w:p w14:paraId="49602433" w14:textId="40EC4CE1"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Instructional technology</w:t>
      </w:r>
    </w:p>
    <w:p w14:paraId="08599212" w14:textId="1D4FE881"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Computers, laptops, software, Internet access</w:t>
      </w:r>
    </w:p>
    <w:p w14:paraId="6F457256" w14:textId="6FDC7A4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Materials and supplies, and</w:t>
      </w:r>
    </w:p>
    <w:p w14:paraId="5640371D" w14:textId="7FFFB5B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Administration and supervision of instruction</w:t>
      </w:r>
    </w:p>
    <w:p w14:paraId="788F46B2" w14:textId="1A5716CB"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Advertisement to increase the awareness of adult education services (posters and other marketing tools as approved by AEPP)</w:t>
      </w:r>
    </w:p>
    <w:p w14:paraId="2B9821D6" w14:textId="6E7230B9"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Student Transportation, Childcare, and Dependent Care</w:t>
      </w:r>
    </w:p>
    <w:p w14:paraId="4D4E0302" w14:textId="0BC5199A" w:rsidR="00280703" w:rsidRPr="009C43DB" w:rsidRDefault="00280703" w:rsidP="00966DAA">
      <w:pPr>
        <w:pStyle w:val="ListParagraph"/>
        <w:numPr>
          <w:ilvl w:val="0"/>
          <w:numId w:val="37"/>
        </w:numPr>
        <w:jc w:val="both"/>
        <w:rPr>
          <w:rFonts w:ascii="Arial" w:hAnsi="Arial" w:cs="Arial"/>
        </w:rPr>
      </w:pPr>
      <w:r w:rsidRPr="003C2EA7">
        <w:rPr>
          <w:rFonts w:ascii="Arial" w:hAnsi="Arial" w:cs="Arial"/>
        </w:rPr>
        <w:t>Adult Education Teacher Certification expenses for AEPP funded teachers</w:t>
      </w:r>
    </w:p>
    <w:p w14:paraId="777924F3" w14:textId="4361087E" w:rsidR="00A976A1" w:rsidRDefault="00A976A1" w:rsidP="4755E12A">
      <w:pPr>
        <w:tabs>
          <w:tab w:val="left" w:pos="954"/>
        </w:tabs>
        <w:jc w:val="both"/>
        <w:rPr>
          <w:rFonts w:ascii="Arial" w:hAnsi="Arial" w:cs="Arial"/>
          <w:b/>
          <w:bCs/>
        </w:rPr>
      </w:pPr>
    </w:p>
    <w:p w14:paraId="6D7FCD41" w14:textId="6B56AEB4" w:rsidR="00280703" w:rsidRPr="00280703" w:rsidRDefault="00280703" w:rsidP="002F36CB">
      <w:pPr>
        <w:tabs>
          <w:tab w:val="left" w:pos="954"/>
        </w:tabs>
        <w:jc w:val="both"/>
        <w:rPr>
          <w:rFonts w:ascii="Arial" w:hAnsi="Arial" w:cs="Arial"/>
        </w:rPr>
      </w:pPr>
      <w:r w:rsidRPr="00F94BA6">
        <w:rPr>
          <w:rFonts w:ascii="Arial" w:hAnsi="Arial" w:cs="Arial"/>
          <w:b/>
          <w:bCs/>
        </w:rPr>
        <w:t xml:space="preserve">Examples of </w:t>
      </w:r>
      <w:r w:rsidR="002017EF">
        <w:rPr>
          <w:rFonts w:ascii="Arial" w:hAnsi="Arial" w:cs="Arial"/>
          <w:b/>
          <w:bCs/>
        </w:rPr>
        <w:t>N</w:t>
      </w:r>
      <w:r w:rsidRPr="00F94BA6">
        <w:rPr>
          <w:rFonts w:ascii="Arial" w:hAnsi="Arial" w:cs="Arial"/>
          <w:b/>
          <w:bCs/>
        </w:rPr>
        <w:t>on-</w:t>
      </w:r>
      <w:r w:rsidR="002017EF">
        <w:rPr>
          <w:rFonts w:ascii="Arial" w:hAnsi="Arial" w:cs="Arial"/>
          <w:b/>
          <w:bCs/>
        </w:rPr>
        <w:t>A</w:t>
      </w:r>
      <w:r w:rsidRPr="00F94BA6">
        <w:rPr>
          <w:rFonts w:ascii="Arial" w:hAnsi="Arial" w:cs="Arial"/>
          <w:b/>
          <w:bCs/>
        </w:rPr>
        <w:t xml:space="preserve">llowable </w:t>
      </w:r>
      <w:r w:rsidR="002017EF">
        <w:rPr>
          <w:rFonts w:ascii="Arial" w:hAnsi="Arial" w:cs="Arial"/>
          <w:b/>
          <w:bCs/>
        </w:rPr>
        <w:t>E</w:t>
      </w:r>
      <w:r w:rsidRPr="00F94BA6">
        <w:rPr>
          <w:rFonts w:ascii="Arial" w:hAnsi="Arial" w:cs="Arial"/>
          <w:b/>
          <w:bCs/>
        </w:rPr>
        <w:t>xpenditures</w:t>
      </w:r>
    </w:p>
    <w:p w14:paraId="5AF22AD3" w14:textId="60895F3A"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Advertising for purposes other than the recruitment of participants into the program or public relations for other than reporting progress</w:t>
      </w:r>
    </w:p>
    <w:p w14:paraId="1761D65E" w14:textId="0AC9C6A8"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Promotional items and memorabilia, except as identified above as allowable advertising</w:t>
      </w:r>
    </w:p>
    <w:p w14:paraId="1F699557" w14:textId="6198F137"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Meetings relating to fund-raising</w:t>
      </w:r>
    </w:p>
    <w:p w14:paraId="3092DF22" w14:textId="58930713"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Expenditures on general purpose equipment, e.g., office furnishings, air conditioning, reproduction and printing equipment</w:t>
      </w:r>
    </w:p>
    <w:p w14:paraId="0D86DB7E" w14:textId="27487015"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Capital improvements which add permanent value</w:t>
      </w:r>
    </w:p>
    <w:p w14:paraId="6F0C2CE3" w14:textId="77777777" w:rsidR="00802A28" w:rsidRDefault="2D71B55B" w:rsidP="00802A28">
      <w:pPr>
        <w:pStyle w:val="ListParagraph"/>
        <w:numPr>
          <w:ilvl w:val="0"/>
          <w:numId w:val="36"/>
        </w:numPr>
        <w:spacing w:line="23" w:lineRule="atLeast"/>
        <w:jc w:val="both"/>
        <w:rPr>
          <w:rFonts w:ascii="Arial" w:hAnsi="Arial" w:cs="Arial"/>
        </w:rPr>
      </w:pPr>
      <w:r w:rsidRPr="2D71B55B">
        <w:rPr>
          <w:rFonts w:ascii="Arial" w:hAnsi="Arial" w:cs="Arial"/>
        </w:rPr>
        <w:t>Food and beverage</w:t>
      </w:r>
      <w:r w:rsidR="00802A28">
        <w:rPr>
          <w:rFonts w:ascii="Arial" w:hAnsi="Arial" w:cs="Arial"/>
        </w:rPr>
        <w:t>s</w:t>
      </w:r>
    </w:p>
    <w:p w14:paraId="0181D803" w14:textId="3A6FD35B" w:rsidR="00280703" w:rsidRPr="00802A28" w:rsidRDefault="2D71B55B" w:rsidP="00802A28">
      <w:pPr>
        <w:pStyle w:val="ListParagraph"/>
        <w:numPr>
          <w:ilvl w:val="0"/>
          <w:numId w:val="36"/>
        </w:numPr>
        <w:spacing w:line="23" w:lineRule="atLeast"/>
        <w:jc w:val="both"/>
        <w:rPr>
          <w:rFonts w:ascii="Arial" w:hAnsi="Arial" w:cs="Arial"/>
        </w:rPr>
      </w:pPr>
      <w:r w:rsidRPr="00802A28">
        <w:rPr>
          <w:rFonts w:ascii="Arial" w:hAnsi="Arial" w:cs="Arial"/>
        </w:rPr>
        <w:t>Audits or accounting expenses</w:t>
      </w:r>
    </w:p>
    <w:p w14:paraId="5C012224" w14:textId="77777777" w:rsidR="00783311" w:rsidRDefault="00783311" w:rsidP="00280703">
      <w:pPr>
        <w:jc w:val="both"/>
        <w:rPr>
          <w:rFonts w:ascii="Arial" w:hAnsi="Arial" w:cs="Arial"/>
        </w:rPr>
      </w:pPr>
    </w:p>
    <w:p w14:paraId="6D48A322" w14:textId="7FE44BA1" w:rsidR="00280703" w:rsidRPr="004C7E80" w:rsidRDefault="6A2448A3" w:rsidP="2D71B55B">
      <w:pPr>
        <w:rPr>
          <w:rFonts w:ascii="Arial" w:hAnsi="Arial" w:cs="Arial"/>
          <w:b/>
          <w:bCs/>
        </w:rPr>
      </w:pPr>
      <w:r w:rsidRPr="6A2448A3">
        <w:rPr>
          <w:rFonts w:ascii="Arial" w:hAnsi="Arial" w:cs="Arial"/>
          <w:b/>
          <w:bCs/>
        </w:rPr>
        <w:t>Budget (FS-10)</w:t>
      </w:r>
    </w:p>
    <w:p w14:paraId="0520684E" w14:textId="522A5AC3" w:rsidR="009C43DB" w:rsidRDefault="73A6A3A0" w:rsidP="00966DAA">
      <w:pPr>
        <w:pStyle w:val="ListParagraph"/>
        <w:numPr>
          <w:ilvl w:val="0"/>
          <w:numId w:val="45"/>
        </w:numPr>
        <w:jc w:val="both"/>
        <w:rPr>
          <w:rFonts w:ascii="Arial" w:hAnsi="Arial" w:cs="Arial"/>
        </w:rPr>
      </w:pPr>
      <w:r w:rsidRPr="73A6A3A0">
        <w:rPr>
          <w:rFonts w:ascii="Arial" w:hAnsi="Arial" w:cs="Arial"/>
        </w:rPr>
        <w:t xml:space="preserve">Applicants must submit an FS-10 budget </w:t>
      </w:r>
      <w:r w:rsidRPr="73A6A3A0">
        <w:rPr>
          <w:rFonts w:ascii="Arial" w:eastAsia="Arial" w:hAnsi="Arial" w:cs="Arial"/>
          <w:color w:val="000000" w:themeColor="text1"/>
          <w:szCs w:val="24"/>
        </w:rPr>
        <w:t>for</w:t>
      </w:r>
      <w:r w:rsidRPr="73A6A3A0">
        <w:rPr>
          <w:rFonts w:ascii="Arial" w:eastAsia="Arial" w:hAnsi="Arial" w:cs="Arial"/>
          <w:b/>
          <w:bCs/>
          <w:color w:val="000000" w:themeColor="text1"/>
          <w:szCs w:val="24"/>
        </w:rPr>
        <w:t xml:space="preserve"> each year</w:t>
      </w:r>
      <w:r w:rsidRPr="73A6A3A0">
        <w:rPr>
          <w:rFonts w:ascii="Arial" w:eastAsia="Arial" w:hAnsi="Arial" w:cs="Arial"/>
          <w:color w:val="000000" w:themeColor="text1"/>
          <w:szCs w:val="24"/>
        </w:rPr>
        <w:t xml:space="preserve"> of the project. Applicants should complete and submit five separate FS-10 budgets, or one for each year of the program.</w:t>
      </w:r>
      <w:r w:rsidRPr="73A6A3A0">
        <w:t xml:space="preserve"> </w:t>
      </w:r>
      <w:r w:rsidRPr="73A6A3A0">
        <w:rPr>
          <w:rFonts w:ascii="Arial" w:hAnsi="Arial" w:cs="Arial"/>
        </w:rPr>
        <w:t>The budget will be reviewed and scored.</w:t>
      </w:r>
    </w:p>
    <w:p w14:paraId="3076D68C" w14:textId="1160F8BF" w:rsidR="009C43DB" w:rsidRPr="009C43DB" w:rsidRDefault="009C43DB" w:rsidP="009C43DB">
      <w:pPr>
        <w:pStyle w:val="ListParagraph"/>
        <w:jc w:val="both"/>
        <w:rPr>
          <w:rFonts w:ascii="Arial" w:hAnsi="Arial" w:cs="Arial"/>
        </w:rPr>
      </w:pPr>
    </w:p>
    <w:p w14:paraId="1F4F042D" w14:textId="4BB600A7" w:rsidR="009C43DB" w:rsidRDefault="2D71B55B" w:rsidP="00966DAA">
      <w:pPr>
        <w:pStyle w:val="ListParagraph"/>
        <w:numPr>
          <w:ilvl w:val="0"/>
          <w:numId w:val="45"/>
        </w:numPr>
        <w:jc w:val="both"/>
        <w:rPr>
          <w:rFonts w:ascii="Arial" w:hAnsi="Arial" w:cs="Arial"/>
        </w:rPr>
      </w:pPr>
      <w:r w:rsidRPr="2D71B55B">
        <w:rPr>
          <w:rFonts w:ascii="Arial" w:hAnsi="Arial" w:cs="Arial"/>
        </w:rPr>
        <w:t xml:space="preserve">Budgeted costs must be in compliance with applicable State and federal laws and regulations and the Department’s Fiscal Guidelines.  These guidelines, as well as the FS-10 form, are available online at the Grants Finance website.  The FS-10s must bear the original signature of the Chief School/Administrative Officer. </w:t>
      </w:r>
    </w:p>
    <w:p w14:paraId="1BF73FEB" w14:textId="672F087A" w:rsidR="009C43DB" w:rsidRPr="009C43DB" w:rsidRDefault="009C43DB" w:rsidP="009C43DB">
      <w:pPr>
        <w:pStyle w:val="ListParagraph"/>
        <w:rPr>
          <w:rFonts w:ascii="Arial" w:hAnsi="Arial" w:cs="Arial"/>
        </w:rPr>
      </w:pPr>
    </w:p>
    <w:p w14:paraId="2A9CF9CC" w14:textId="4C4BB5A6" w:rsidR="009C43DB" w:rsidRDefault="00280703" w:rsidP="00966DAA">
      <w:pPr>
        <w:pStyle w:val="ListParagraph"/>
        <w:numPr>
          <w:ilvl w:val="0"/>
          <w:numId w:val="45"/>
        </w:numPr>
        <w:jc w:val="both"/>
        <w:rPr>
          <w:rFonts w:ascii="Arial" w:hAnsi="Arial" w:cs="Arial"/>
        </w:rPr>
      </w:pPr>
      <w:r w:rsidRPr="009C43DB">
        <w:rPr>
          <w:rFonts w:ascii="Arial" w:hAnsi="Arial" w:cs="Arial"/>
        </w:rPr>
        <w:lastRenderedPageBreak/>
        <w:t xml:space="preserve">Information about the categories of expenditures and general information on allowable costs, applicable cost principles and administrative regulations is available in the Fiscal Guidelines for Federal and State Aided Grants. </w:t>
      </w:r>
    </w:p>
    <w:p w14:paraId="6327CB11" w14:textId="0F847A8C" w:rsidR="009C43DB" w:rsidRPr="009C43DB" w:rsidRDefault="009C43DB" w:rsidP="009C43DB">
      <w:pPr>
        <w:pStyle w:val="ListParagraph"/>
        <w:rPr>
          <w:rFonts w:ascii="Arial" w:hAnsi="Arial" w:cs="Arial"/>
        </w:rPr>
      </w:pPr>
    </w:p>
    <w:p w14:paraId="3E7B8CA1" w14:textId="56C70E7C" w:rsidR="4755E12A" w:rsidRDefault="4755E12A" w:rsidP="00966DAA">
      <w:pPr>
        <w:pStyle w:val="ListParagraph"/>
        <w:numPr>
          <w:ilvl w:val="0"/>
          <w:numId w:val="45"/>
        </w:numPr>
        <w:jc w:val="both"/>
        <w:rPr>
          <w:rFonts w:ascii="Arial" w:hAnsi="Arial" w:cs="Arial"/>
        </w:rPr>
      </w:pPr>
      <w:r w:rsidRPr="4755E12A">
        <w:rPr>
          <w:rFonts w:ascii="Arial" w:hAnsi="Arial" w:cs="Arial"/>
          <w:szCs w:val="24"/>
        </w:rPr>
        <w:t xml:space="preserve">The budgets should be reasonable and appropriate to cover program expenses. For more information, visit the </w:t>
      </w:r>
      <w:hyperlink r:id="rId18">
        <w:r w:rsidRPr="4755E12A">
          <w:rPr>
            <w:rFonts w:ascii="Arial" w:hAnsi="Arial" w:cs="Arial"/>
            <w:szCs w:val="24"/>
          </w:rPr>
          <w:t xml:space="preserve">Grants Finance website. </w:t>
        </w:r>
      </w:hyperlink>
    </w:p>
    <w:p w14:paraId="7255F979" w14:textId="1160E56B" w:rsidR="4755E12A" w:rsidRDefault="4755E12A" w:rsidP="4755E12A">
      <w:pPr>
        <w:pStyle w:val="ListParagraph"/>
        <w:jc w:val="both"/>
        <w:rPr>
          <w:rFonts w:ascii="Arial" w:hAnsi="Arial" w:cs="Arial"/>
        </w:rPr>
      </w:pPr>
    </w:p>
    <w:p w14:paraId="31ED4014" w14:textId="55589C87" w:rsidR="4755E12A" w:rsidRDefault="4755E12A" w:rsidP="00966DAA">
      <w:pPr>
        <w:pStyle w:val="ListParagraph"/>
        <w:numPr>
          <w:ilvl w:val="0"/>
          <w:numId w:val="45"/>
        </w:numPr>
        <w:jc w:val="both"/>
        <w:rPr>
          <w:rFonts w:ascii="Arial" w:hAnsi="Arial" w:cs="Arial"/>
        </w:rPr>
      </w:pPr>
      <w:r w:rsidRPr="4755E12A">
        <w:rPr>
          <w:rFonts w:ascii="Arial" w:hAnsi="Arial" w:cs="Arial"/>
          <w:szCs w:val="24"/>
        </w:rPr>
        <w:t>The FS-10 Budget Form and Budget Narrative describe how the expenditures and activities are supplemental to and do not supplant or duplicate services currently provided.</w:t>
      </w:r>
    </w:p>
    <w:p w14:paraId="752737E6" w14:textId="4DDBE588" w:rsidR="4755E12A" w:rsidRDefault="4755E12A" w:rsidP="4755E12A">
      <w:pPr>
        <w:jc w:val="both"/>
        <w:rPr>
          <w:rFonts w:ascii="Arial" w:eastAsia="Arial" w:hAnsi="Arial" w:cs="Arial"/>
        </w:rPr>
      </w:pPr>
    </w:p>
    <w:p w14:paraId="4AE99254" w14:textId="1145F288" w:rsidR="00280703" w:rsidRDefault="2D71B55B" w:rsidP="2D71B55B">
      <w:pPr>
        <w:rPr>
          <w:rFonts w:ascii="Arial" w:hAnsi="Arial" w:cs="Arial"/>
          <w:b/>
          <w:bCs/>
        </w:rPr>
      </w:pPr>
      <w:r w:rsidRPr="2D71B55B">
        <w:rPr>
          <w:rFonts w:ascii="Arial" w:hAnsi="Arial" w:cs="Arial"/>
          <w:b/>
          <w:bCs/>
        </w:rPr>
        <w:t>Entities’ Responsibility</w:t>
      </w:r>
    </w:p>
    <w:p w14:paraId="02A174F2" w14:textId="77777777" w:rsidR="00E91958" w:rsidRDefault="00E91958" w:rsidP="2D71B55B">
      <w:pPr>
        <w:rPr>
          <w:rFonts w:ascii="Arial" w:hAnsi="Arial" w:cs="Arial"/>
          <w:b/>
          <w:bCs/>
        </w:rPr>
      </w:pPr>
    </w:p>
    <w:p w14:paraId="1C7C43AE" w14:textId="77777777" w:rsidR="00E91958" w:rsidRPr="00E91958" w:rsidRDefault="00E91958" w:rsidP="00E91958">
      <w:pPr>
        <w:jc w:val="both"/>
        <w:rPr>
          <w:rFonts w:ascii="Arial" w:hAnsi="Arial" w:cs="Arial"/>
        </w:rPr>
      </w:pPr>
      <w:r w:rsidRPr="00D4309E">
        <w:rPr>
          <w:rFonts w:ascii="Arial" w:hAnsi="Arial" w:cs="Arial"/>
          <w:color w:val="000000"/>
          <w:szCs w:val="24"/>
        </w:rPr>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w:t>
      </w:r>
      <w:r>
        <w:rPr>
          <w:rFonts w:ascii="Arial" w:hAnsi="Arial" w:cs="Arial"/>
          <w:color w:val="000000"/>
          <w:szCs w:val="24"/>
        </w:rPr>
        <w:t>,</w:t>
      </w:r>
      <w:r w:rsidRPr="00D4309E">
        <w:rPr>
          <w:rFonts w:ascii="Arial" w:hAnsi="Arial" w:cs="Arial"/>
          <w:color w:val="000000"/>
          <w:szCs w:val="24"/>
        </w:rPr>
        <w:t xml:space="preserve">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w:t>
      </w:r>
      <w:r>
        <w:rPr>
          <w:rFonts w:ascii="Arial" w:hAnsi="Arial" w:cs="Arial"/>
          <w:color w:val="000000"/>
          <w:szCs w:val="24"/>
        </w:rPr>
        <w:t>-</w:t>
      </w:r>
      <w:r w:rsidRPr="00D4309E">
        <w:rPr>
          <w:rFonts w:ascii="Arial" w:hAnsi="Arial" w:cs="Arial"/>
          <w:color w:val="000000"/>
          <w:szCs w:val="24"/>
        </w:rPr>
        <w:t>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r>
        <w:rPr>
          <w:rFonts w:ascii="Arial" w:hAnsi="Arial" w:cs="Arial"/>
          <w:color w:val="000000"/>
          <w:szCs w:val="24"/>
        </w:rPr>
        <w:t xml:space="preserve"> </w:t>
      </w:r>
      <w:r w:rsidRPr="00E91958">
        <w:rPr>
          <w:rFonts w:ascii="Arial" w:hAnsi="Arial" w:cs="Arial"/>
        </w:rPr>
        <w:t xml:space="preserve">Programs may not create polices and represent them as NYSED issued policies. For all AEPP issued policies and guidance, please visit the </w:t>
      </w:r>
      <w:hyperlink r:id="rId19" w:history="1">
        <w:r w:rsidRPr="00E91958">
          <w:rPr>
            <w:rStyle w:val="Hyperlink"/>
            <w:rFonts w:ascii="Arial" w:hAnsi="Arial" w:cs="Arial"/>
          </w:rPr>
          <w:t>AEPP website</w:t>
        </w:r>
      </w:hyperlink>
      <w:r w:rsidRPr="00E91958">
        <w:rPr>
          <w:rFonts w:ascii="Arial" w:hAnsi="Arial" w:cs="Arial"/>
        </w:rPr>
        <w:t xml:space="preserve">. </w:t>
      </w:r>
    </w:p>
    <w:p w14:paraId="7AF55935" w14:textId="77777777" w:rsidR="00E91958" w:rsidRPr="00D4309E" w:rsidRDefault="00E91958" w:rsidP="00E91958">
      <w:pPr>
        <w:pStyle w:val="NormalWeb"/>
        <w:spacing w:before="0" w:beforeAutospacing="0" w:after="0" w:afterAutospacing="0"/>
        <w:jc w:val="both"/>
        <w:rPr>
          <w:rFonts w:ascii="Arial" w:hAnsi="Arial" w:cs="Arial"/>
          <w:color w:val="000000"/>
        </w:rPr>
      </w:pPr>
    </w:p>
    <w:p w14:paraId="316C30F4" w14:textId="77777777" w:rsidR="00E91958" w:rsidRPr="00D4309E" w:rsidRDefault="00E91958" w:rsidP="00E91958">
      <w:pPr>
        <w:jc w:val="both"/>
        <w:rPr>
          <w:rFonts w:ascii="Arial" w:hAnsi="Arial" w:cs="Arial"/>
          <w:color w:val="000000"/>
          <w:szCs w:val="24"/>
        </w:rPr>
      </w:pPr>
      <w:r w:rsidRPr="00D4309E">
        <w:rPr>
          <w:rFonts w:ascii="Arial" w:hAnsi="Arial" w:cs="Arial"/>
          <w:color w:val="000000"/>
          <w:szCs w:val="24"/>
        </w:rPr>
        <w:t xml:space="preserve">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w:t>
      </w:r>
      <w:r>
        <w:rPr>
          <w:rFonts w:ascii="Arial" w:hAnsi="Arial" w:cs="Arial"/>
          <w:color w:val="000000"/>
          <w:szCs w:val="24"/>
        </w:rPr>
        <w:t>their</w:t>
      </w:r>
      <w:r w:rsidRPr="00D4309E">
        <w:rPr>
          <w:rFonts w:ascii="Arial" w:hAnsi="Arial" w:cs="Arial"/>
          <w:color w:val="000000"/>
          <w:szCs w:val="24"/>
        </w:rPr>
        <w:t xml:space="preserve"> representatives.</w:t>
      </w:r>
    </w:p>
    <w:p w14:paraId="1E9ECD4B" w14:textId="77777777" w:rsidR="00E91958" w:rsidRPr="00D4309E" w:rsidRDefault="00E91958" w:rsidP="00E91958">
      <w:pPr>
        <w:jc w:val="both"/>
        <w:rPr>
          <w:rFonts w:ascii="Arial" w:hAnsi="Arial" w:cs="Arial"/>
          <w:color w:val="000000"/>
          <w:szCs w:val="24"/>
        </w:rPr>
      </w:pPr>
    </w:p>
    <w:p w14:paraId="4D36891E" w14:textId="77777777" w:rsidR="00E91958" w:rsidRPr="00D4309E" w:rsidRDefault="00E91958" w:rsidP="00E91958">
      <w:pPr>
        <w:jc w:val="both"/>
        <w:rPr>
          <w:rFonts w:ascii="Arial" w:hAnsi="Arial" w:cs="Arial"/>
          <w:color w:val="000000"/>
          <w:szCs w:val="24"/>
        </w:rPr>
      </w:pPr>
      <w:r w:rsidRPr="00D4309E">
        <w:rPr>
          <w:rFonts w:ascii="Arial" w:hAnsi="Arial" w:cs="Arial"/>
          <w:color w:val="000000"/>
          <w:szCs w:val="24"/>
        </w:rPr>
        <w:t xml:space="preserve">For additional information about grants, please refer to the </w:t>
      </w:r>
      <w:hyperlink r:id="rId20" w:history="1">
        <w:r w:rsidRPr="00EA1C42">
          <w:rPr>
            <w:rStyle w:val="Hyperlink"/>
            <w:rFonts w:ascii="Arial" w:hAnsi="Arial" w:cs="Arial"/>
            <w:szCs w:val="24"/>
          </w:rPr>
          <w:t>Fiscal Guidelines for Federal and State Aided Grants</w:t>
        </w:r>
      </w:hyperlink>
      <w:r w:rsidRPr="00D4309E">
        <w:rPr>
          <w:rFonts w:ascii="Arial" w:hAnsi="Arial" w:cs="Arial"/>
          <w:color w:val="000000"/>
          <w:szCs w:val="24"/>
        </w:rPr>
        <w:t>.</w:t>
      </w:r>
    </w:p>
    <w:p w14:paraId="03E7149C" w14:textId="77777777" w:rsidR="00E91958" w:rsidRPr="00501715" w:rsidRDefault="00E91958" w:rsidP="2D71B55B">
      <w:pPr>
        <w:rPr>
          <w:rFonts w:ascii="Arial" w:hAnsi="Arial" w:cs="Arial"/>
          <w:b/>
          <w:bCs/>
        </w:rPr>
      </w:pPr>
    </w:p>
    <w:p w14:paraId="5ECA4D9F" w14:textId="7FC6B164" w:rsidR="00CB2175" w:rsidRPr="00075A5F" w:rsidRDefault="2D71B55B" w:rsidP="2D71B55B">
      <w:pPr>
        <w:keepNext/>
        <w:outlineLvl w:val="2"/>
        <w:rPr>
          <w:rFonts w:ascii="Arial" w:hAnsi="Arial"/>
          <w:b/>
          <w:bCs/>
        </w:rPr>
      </w:pPr>
      <w:r w:rsidRPr="2D71B55B">
        <w:rPr>
          <w:rFonts w:ascii="Arial" w:hAnsi="Arial"/>
          <w:b/>
          <w:bCs/>
        </w:rPr>
        <w:t>Payment Schedule</w:t>
      </w:r>
    </w:p>
    <w:p w14:paraId="2A99AFA0" w14:textId="77777777" w:rsidR="000024B6" w:rsidRDefault="00CB2175" w:rsidP="003A48D3">
      <w:pPr>
        <w:jc w:val="both"/>
        <w:rPr>
          <w:rFonts w:ascii="Arial" w:hAnsi="Arial" w:cs="Arial"/>
        </w:rPr>
      </w:pPr>
      <w:r w:rsidRPr="00CB2175">
        <w:rPr>
          <w:rFonts w:ascii="Arial" w:hAnsi="Arial" w:cs="Arial"/>
        </w:rPr>
        <w:t>Payments will be made to the contractor</w:t>
      </w:r>
      <w:r w:rsidR="00376F71">
        <w:rPr>
          <w:rFonts w:ascii="Arial" w:hAnsi="Arial" w:cs="Arial"/>
        </w:rPr>
        <w:t xml:space="preserve"> as follows</w:t>
      </w:r>
      <w:r w:rsidR="00A040E2">
        <w:rPr>
          <w:rFonts w:ascii="Arial" w:hAnsi="Arial" w:cs="Arial"/>
        </w:rPr>
        <w:t xml:space="preserve"> or as noted on the </w:t>
      </w:r>
      <w:r w:rsidR="00A040E2" w:rsidRPr="0050513D">
        <w:rPr>
          <w:rFonts w:ascii="Arial" w:hAnsi="Arial" w:cs="Arial"/>
        </w:rPr>
        <w:t>Grant Award Notice (GAN)</w:t>
      </w:r>
      <w:r w:rsidR="00376F71">
        <w:rPr>
          <w:rFonts w:ascii="Arial" w:hAnsi="Arial" w:cs="Arial"/>
        </w:rPr>
        <w:t>:</w:t>
      </w:r>
      <w:r w:rsidRPr="00CB2175">
        <w:rPr>
          <w:rFonts w:ascii="Arial" w:hAnsi="Arial" w:cs="Arial"/>
        </w:rPr>
        <w:t xml:space="preserve"> </w:t>
      </w:r>
      <w:r w:rsidR="00B552C5">
        <w:rPr>
          <w:rFonts w:ascii="Arial" w:hAnsi="Arial" w:cs="Arial"/>
        </w:rPr>
        <w:t xml:space="preserve">Not for profit institutions receive </w:t>
      </w:r>
      <w:r w:rsidR="009539E2">
        <w:rPr>
          <w:rFonts w:ascii="Arial" w:hAnsi="Arial" w:cs="Arial"/>
        </w:rPr>
        <w:t>2</w:t>
      </w:r>
      <w:r w:rsidR="0074163E">
        <w:rPr>
          <w:rFonts w:ascii="Arial" w:hAnsi="Arial" w:cs="Arial"/>
        </w:rPr>
        <w:t>5</w:t>
      </w:r>
      <w:r w:rsidR="009539E2">
        <w:rPr>
          <w:rFonts w:ascii="Arial" w:hAnsi="Arial" w:cs="Arial"/>
        </w:rPr>
        <w:t xml:space="preserve">% </w:t>
      </w:r>
      <w:r w:rsidR="00CC146F">
        <w:rPr>
          <w:rFonts w:ascii="Arial" w:hAnsi="Arial" w:cs="Arial"/>
        </w:rPr>
        <w:t xml:space="preserve">for the </w:t>
      </w:r>
      <w:r w:rsidR="001B497B">
        <w:rPr>
          <w:rFonts w:ascii="Arial" w:hAnsi="Arial" w:cs="Arial"/>
        </w:rPr>
        <w:t xml:space="preserve">first </w:t>
      </w:r>
      <w:r w:rsidR="00CC146F">
        <w:rPr>
          <w:rFonts w:ascii="Arial" w:hAnsi="Arial" w:cs="Arial"/>
        </w:rPr>
        <w:t>payment, up-to 90% payout based on FS</w:t>
      </w:r>
      <w:r w:rsidR="001B671E">
        <w:rPr>
          <w:rFonts w:ascii="Arial" w:hAnsi="Arial" w:cs="Arial"/>
        </w:rPr>
        <w:t>-25</w:t>
      </w:r>
      <w:r w:rsidR="00037BC3">
        <w:rPr>
          <w:rFonts w:ascii="Arial" w:hAnsi="Arial" w:cs="Arial"/>
        </w:rPr>
        <w:t xml:space="preserve"> and cash need</w:t>
      </w:r>
      <w:r w:rsidR="001B671E">
        <w:rPr>
          <w:rFonts w:ascii="Arial" w:hAnsi="Arial" w:cs="Arial"/>
        </w:rPr>
        <w:t xml:space="preserve">, and the remaining 10% if applicable, paid at the completion of the </w:t>
      </w:r>
      <w:r w:rsidR="00A040E2">
        <w:rPr>
          <w:rFonts w:ascii="Arial" w:hAnsi="Arial" w:cs="Arial"/>
        </w:rPr>
        <w:t>services.</w:t>
      </w:r>
      <w:r w:rsidR="007A7142">
        <w:rPr>
          <w:rFonts w:ascii="Arial" w:hAnsi="Arial" w:cs="Arial"/>
        </w:rPr>
        <w:t xml:space="preserve"> </w:t>
      </w:r>
    </w:p>
    <w:p w14:paraId="63C87CB1" w14:textId="77777777" w:rsidR="000024B6" w:rsidRDefault="000024B6" w:rsidP="003A48D3">
      <w:pPr>
        <w:jc w:val="both"/>
        <w:rPr>
          <w:rFonts w:ascii="Arial" w:hAnsi="Arial" w:cs="Arial"/>
        </w:rPr>
      </w:pPr>
    </w:p>
    <w:p w14:paraId="6699777C" w14:textId="64F345C5" w:rsidR="00914155" w:rsidRDefault="001B0B77" w:rsidP="003A48D3">
      <w:pPr>
        <w:jc w:val="both"/>
        <w:rPr>
          <w:rFonts w:ascii="Arial" w:hAnsi="Arial" w:cs="Arial"/>
        </w:rPr>
      </w:pPr>
      <w:r>
        <w:rPr>
          <w:rFonts w:ascii="Arial" w:hAnsi="Arial" w:cs="Arial"/>
        </w:rPr>
        <w:t xml:space="preserve">As noted on the </w:t>
      </w:r>
      <w:hyperlink r:id="rId21" w:history="1">
        <w:r w:rsidR="0039081B" w:rsidRPr="0039081B">
          <w:rPr>
            <w:rStyle w:val="Hyperlink"/>
            <w:rFonts w:ascii="Arial" w:hAnsi="Arial" w:cs="Arial"/>
          </w:rPr>
          <w:t>Fiscal Guidelines for Federal and State Funded Grants</w:t>
        </w:r>
      </w:hyperlink>
      <w:r w:rsidR="0039081B">
        <w:rPr>
          <w:rFonts w:ascii="Arial" w:hAnsi="Arial" w:cs="Arial"/>
        </w:rPr>
        <w:t>:</w:t>
      </w:r>
    </w:p>
    <w:p w14:paraId="3BD69C2F" w14:textId="274B577A" w:rsidR="00FA1BFD" w:rsidRDefault="32C85F1A" w:rsidP="003A48D3">
      <w:pPr>
        <w:jc w:val="both"/>
        <w:rPr>
          <w:rFonts w:ascii="Arial" w:hAnsi="Arial" w:cs="Arial"/>
        </w:rPr>
      </w:pPr>
      <w:r w:rsidRPr="32C85F1A">
        <w:rPr>
          <w:rFonts w:ascii="Arial" w:hAnsi="Arial" w:cs="Arial"/>
        </w:rPr>
        <w:t xml:space="preserve">Following program office review and approval of the budgets/FS-10s, it is sent to Grants Finance for processing. For grants, a copy of the approved budgets/FS-10s, accompanied by a grant </w:t>
      </w:r>
      <w:r w:rsidRPr="32C85F1A">
        <w:rPr>
          <w:rFonts w:ascii="Arial" w:hAnsi="Arial" w:cs="Arial"/>
        </w:rPr>
        <w:lastRenderedPageBreak/>
        <w:t xml:space="preserve">status report, is mailed to the local agency by Grants Finance. For grant-contracts, the approved budgets/FS-10s are sent to the local agency as part of the contract which must be reviewed and agreed to (signed) by the local agency, then returned to NYSED for final state approval. </w:t>
      </w:r>
    </w:p>
    <w:p w14:paraId="26C64EE6" w14:textId="77777777" w:rsidR="00FA1BFD" w:rsidRDefault="00FA1BFD" w:rsidP="003A48D3">
      <w:pPr>
        <w:jc w:val="both"/>
        <w:rPr>
          <w:rFonts w:ascii="Arial" w:hAnsi="Arial" w:cs="Arial"/>
        </w:rPr>
      </w:pPr>
    </w:p>
    <w:p w14:paraId="40C61D0A" w14:textId="2B8F8112" w:rsidR="00065356" w:rsidRPr="00065356" w:rsidRDefault="2D71B55B" w:rsidP="2D71B55B">
      <w:pPr>
        <w:rPr>
          <w:rFonts w:ascii="Arial" w:hAnsi="Arial" w:cs="Arial"/>
          <w:b/>
          <w:bCs/>
        </w:rPr>
      </w:pPr>
      <w:r w:rsidRPr="2D71B55B">
        <w:rPr>
          <w:rFonts w:ascii="Arial" w:hAnsi="Arial" w:cs="Arial"/>
          <w:b/>
          <w:bCs/>
        </w:rPr>
        <w:t>Budget Process</w:t>
      </w:r>
    </w:p>
    <w:p w14:paraId="0532FE23" w14:textId="6C09DFCC"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The local agency notes any changes to the </w:t>
      </w:r>
      <w:r w:rsidR="00884FE2" w:rsidRPr="002F2828">
        <w:rPr>
          <w:rFonts w:ascii="Arial" w:hAnsi="Arial" w:cs="Arial"/>
          <w:szCs w:val="24"/>
        </w:rPr>
        <w:t>B</w:t>
      </w:r>
      <w:r w:rsidRPr="002F2828">
        <w:rPr>
          <w:rFonts w:ascii="Arial" w:hAnsi="Arial" w:cs="Arial"/>
          <w:szCs w:val="24"/>
        </w:rPr>
        <w:t>udget</w:t>
      </w:r>
      <w:r w:rsidR="00AA3AD4" w:rsidRPr="002F2828">
        <w:rPr>
          <w:rFonts w:ascii="Arial" w:hAnsi="Arial" w:cs="Arial"/>
          <w:szCs w:val="24"/>
        </w:rPr>
        <w:t xml:space="preserve"> </w:t>
      </w:r>
      <w:r w:rsidR="008C1F36" w:rsidRPr="002F2828">
        <w:rPr>
          <w:rFonts w:ascii="Arial" w:hAnsi="Arial" w:cs="Arial"/>
          <w:szCs w:val="24"/>
        </w:rPr>
        <w:t>(Form</w:t>
      </w:r>
      <w:r w:rsidR="00884FE2" w:rsidRPr="002F2828">
        <w:rPr>
          <w:rFonts w:ascii="Arial" w:hAnsi="Arial" w:cs="Arial"/>
          <w:szCs w:val="24"/>
        </w:rPr>
        <w:t xml:space="preserve"> </w:t>
      </w:r>
      <w:r w:rsidRPr="002F2828">
        <w:rPr>
          <w:rFonts w:ascii="Arial" w:hAnsi="Arial" w:cs="Arial"/>
          <w:szCs w:val="24"/>
        </w:rPr>
        <w:t>FS-10</w:t>
      </w:r>
      <w:r w:rsidR="00884FE2" w:rsidRPr="002F2828">
        <w:rPr>
          <w:rFonts w:ascii="Arial" w:hAnsi="Arial" w:cs="Arial"/>
          <w:szCs w:val="24"/>
        </w:rPr>
        <w:t>)</w:t>
      </w:r>
      <w:r w:rsidRPr="002F2828">
        <w:rPr>
          <w:rFonts w:ascii="Arial" w:hAnsi="Arial" w:cs="Arial"/>
          <w:szCs w:val="24"/>
        </w:rPr>
        <w:t xml:space="preserve"> and establishes project accounting </w:t>
      </w:r>
      <w:r w:rsidR="00A07272" w:rsidRPr="002F2828">
        <w:rPr>
          <w:rFonts w:ascii="Arial" w:hAnsi="Arial" w:cs="Arial"/>
          <w:szCs w:val="24"/>
        </w:rPr>
        <w:t>records.</w:t>
      </w:r>
    </w:p>
    <w:p w14:paraId="24C72CA0" w14:textId="64F40C6B"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At the same time, but under separate cover, a formal Grant Award Notice (GAN) is sent to the local agency by Grants Finance. For grant contracts, the Grant Award Notice is included in the </w:t>
      </w:r>
      <w:r w:rsidR="00A07272" w:rsidRPr="002F2828">
        <w:rPr>
          <w:rFonts w:ascii="Arial" w:hAnsi="Arial" w:cs="Arial"/>
          <w:szCs w:val="24"/>
        </w:rPr>
        <w:t>contract.</w:t>
      </w:r>
    </w:p>
    <w:p w14:paraId="4F20AE42" w14:textId="10838D7E"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Depending upon the program, an automatic first payment may be made. The availability and amount of first payments vary due to statutory, regulatory or policy requirements; refer to the Grant Award Notice for each grant regarding the availability and amount of the first payment. For grant contracts, refer to the contract for the Grant Award Notice and a payment schedule. </w:t>
      </w:r>
    </w:p>
    <w:p w14:paraId="1670AC52" w14:textId="7874E506"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The NYSED program office may notify local agencies of any special conditions of the grant or any requirements to provide additional information, such as performance reports. </w:t>
      </w:r>
    </w:p>
    <w:p w14:paraId="54A1656B" w14:textId="683ACC2F"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Subsequent budgetary changes requiring prior NYSED approval are requested by the local agency through Proposed Amendment for a Federal or State Project</w:t>
      </w:r>
      <w:r w:rsidR="001F1D87" w:rsidRPr="002F2828">
        <w:rPr>
          <w:rFonts w:ascii="Arial" w:hAnsi="Arial" w:cs="Arial"/>
          <w:szCs w:val="24"/>
        </w:rPr>
        <w:t xml:space="preserve"> </w:t>
      </w:r>
      <w:r w:rsidR="00D35B4A" w:rsidRPr="002F2828">
        <w:rPr>
          <w:rFonts w:ascii="Arial" w:hAnsi="Arial" w:cs="Arial"/>
          <w:szCs w:val="24"/>
        </w:rPr>
        <w:t>(</w:t>
      </w:r>
      <w:r w:rsidR="001F1D87" w:rsidRPr="002F2828">
        <w:rPr>
          <w:rFonts w:ascii="Arial" w:hAnsi="Arial" w:cs="Arial"/>
          <w:szCs w:val="24"/>
        </w:rPr>
        <w:t>Form FS-10-A</w:t>
      </w:r>
      <w:r w:rsidR="00D35B4A" w:rsidRPr="002F2828">
        <w:rPr>
          <w:rFonts w:ascii="Arial" w:hAnsi="Arial" w:cs="Arial"/>
          <w:szCs w:val="24"/>
        </w:rPr>
        <w:t>)</w:t>
      </w:r>
      <w:r w:rsidRPr="002F2828">
        <w:rPr>
          <w:rFonts w:ascii="Arial" w:hAnsi="Arial" w:cs="Arial"/>
          <w:szCs w:val="24"/>
        </w:rPr>
        <w:t xml:space="preserve">. Submit FS-10-As to the NYSED program office responsible for managing the program. </w:t>
      </w:r>
    </w:p>
    <w:p w14:paraId="78DED2EE" w14:textId="71C0C488"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To request funds for a particular grant program, local agencies must submit Request for Funds </w:t>
      </w:r>
      <w:r w:rsidR="002166C9" w:rsidRPr="002F2828">
        <w:rPr>
          <w:rFonts w:ascii="Arial" w:hAnsi="Arial" w:cs="Arial"/>
          <w:szCs w:val="24"/>
        </w:rPr>
        <w:t xml:space="preserve">(Form FS-25) </w:t>
      </w:r>
      <w:r w:rsidRPr="002F2828">
        <w:rPr>
          <w:rFonts w:ascii="Arial" w:hAnsi="Arial" w:cs="Arial"/>
          <w:szCs w:val="24"/>
        </w:rPr>
        <w:t>for a Federal or State Project. The amount of funds requested at any one time may only include actual expenditures to date plus, in some cases, anticipated expenditures for the next month. Submit Requests for Funds</w:t>
      </w:r>
      <w:r w:rsidR="00D35B4A" w:rsidRPr="002F2828">
        <w:rPr>
          <w:rFonts w:ascii="Arial" w:hAnsi="Arial" w:cs="Arial"/>
          <w:szCs w:val="24"/>
        </w:rPr>
        <w:t xml:space="preserve"> (Form FS-25</w:t>
      </w:r>
      <w:r w:rsidR="00884FE2" w:rsidRPr="002F2828">
        <w:rPr>
          <w:rFonts w:ascii="Arial" w:hAnsi="Arial" w:cs="Arial"/>
          <w:szCs w:val="24"/>
        </w:rPr>
        <w:t>s) only</w:t>
      </w:r>
      <w:r w:rsidRPr="002F2828">
        <w:rPr>
          <w:rFonts w:ascii="Arial" w:hAnsi="Arial" w:cs="Arial"/>
          <w:szCs w:val="24"/>
        </w:rPr>
        <w:t xml:space="preserve"> when reimbursement for expenditures is required or, if permitted, expenditure of the funds will occur within the next month. There is no requirement to submit the form once a month or to submit a form requesting a zero payment. However, supporting documentation (such as copies of invoices, payroll information, etc.) may be requested. </w:t>
      </w:r>
    </w:p>
    <w:p w14:paraId="718D1658" w14:textId="3CE8ED4D" w:rsidR="00B11680"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Once project activities are completed and all expenditures have been made (all bills paid), the local agency submits an original and one copy of the Final Expenditure Report</w:t>
      </w:r>
      <w:r w:rsidR="003F6769" w:rsidRPr="002F2828">
        <w:rPr>
          <w:rFonts w:ascii="Arial" w:hAnsi="Arial" w:cs="Arial"/>
          <w:szCs w:val="24"/>
        </w:rPr>
        <w:t xml:space="preserve"> (FS10-F)</w:t>
      </w:r>
      <w:r w:rsidRPr="002F2828">
        <w:rPr>
          <w:rFonts w:ascii="Arial" w:hAnsi="Arial" w:cs="Arial"/>
          <w:szCs w:val="24"/>
        </w:rPr>
        <w:t xml:space="preserve"> for a Federal or State Project to Grants Finance unless other/special routing instructions have been provided by the program office. Grants Finance reviews the final expenditure report, determines the final approved total of project expenditures, and reimburses any funds owed to the local agency. At this point, the grant is closed. </w:t>
      </w:r>
    </w:p>
    <w:p w14:paraId="0586C9EE" w14:textId="55A68D71" w:rsidR="00914155" w:rsidRPr="00B11680" w:rsidRDefault="32C85F1A" w:rsidP="30785F5B">
      <w:pPr>
        <w:jc w:val="both"/>
        <w:rPr>
          <w:rFonts w:ascii="Arial" w:hAnsi="Arial" w:cs="Arial"/>
          <w:b/>
          <w:bCs/>
          <w:i/>
          <w:iCs/>
        </w:rPr>
      </w:pPr>
      <w:r w:rsidRPr="32C85F1A">
        <w:rPr>
          <w:rFonts w:ascii="Arial" w:hAnsi="Arial" w:cs="Arial"/>
          <w:b/>
          <w:bCs/>
          <w:i/>
          <w:iCs/>
        </w:rPr>
        <w:t>NYSED reserves the right to require the timely submission of a complete FS-10-F and any supporting or source documentation for monitoring or auditing purposes.</w:t>
      </w:r>
    </w:p>
    <w:p w14:paraId="6BB36276" w14:textId="77777777" w:rsidR="00937498" w:rsidRDefault="00937498" w:rsidP="003A48D3">
      <w:pPr>
        <w:autoSpaceDE w:val="0"/>
        <w:autoSpaceDN w:val="0"/>
        <w:adjustRightInd w:val="0"/>
        <w:jc w:val="both"/>
        <w:rPr>
          <w:rFonts w:ascii="Arial" w:hAnsi="Arial" w:cs="Arial"/>
          <w:b/>
          <w:bCs/>
          <w:u w:val="single"/>
        </w:rPr>
      </w:pPr>
    </w:p>
    <w:p w14:paraId="6F425838" w14:textId="77777777" w:rsidR="003D358F" w:rsidRDefault="003D358F">
      <w:pPr>
        <w:rPr>
          <w:rFonts w:ascii="Arial" w:hAnsi="Arial" w:cs="Arial"/>
          <w:b/>
          <w:bCs/>
        </w:rPr>
      </w:pPr>
      <w:r>
        <w:rPr>
          <w:rFonts w:ascii="Arial" w:hAnsi="Arial" w:cs="Arial"/>
          <w:b/>
          <w:bCs/>
        </w:rPr>
        <w:br w:type="page"/>
      </w:r>
    </w:p>
    <w:p w14:paraId="37D76540" w14:textId="7DE5AD9D" w:rsidR="000C4122" w:rsidRPr="00802A28" w:rsidRDefault="000C4122" w:rsidP="0014728C">
      <w:pPr>
        <w:pStyle w:val="Heading2"/>
        <w:jc w:val="left"/>
        <w:rPr>
          <w:rFonts w:ascii="Arial" w:hAnsi="Arial" w:cs="Arial"/>
          <w:b/>
          <w:bCs/>
          <w:u w:val="none"/>
        </w:rPr>
      </w:pPr>
      <w:r w:rsidRPr="00802A28">
        <w:rPr>
          <w:rFonts w:ascii="Arial" w:hAnsi="Arial" w:cs="Arial"/>
          <w:b/>
          <w:bCs/>
          <w:u w:val="none"/>
        </w:rPr>
        <w:lastRenderedPageBreak/>
        <w:t>Description of Services to be Performed</w:t>
      </w:r>
    </w:p>
    <w:p w14:paraId="41822B74" w14:textId="77777777" w:rsidR="000C4122" w:rsidRPr="00CA5DA5" w:rsidRDefault="000C4122" w:rsidP="000C4122">
      <w:pPr>
        <w:rPr>
          <w:rFonts w:ascii="Times" w:hAnsi="Times" w:cs="Times"/>
          <w:szCs w:val="24"/>
        </w:rPr>
      </w:pPr>
    </w:p>
    <w:p w14:paraId="39C9E851" w14:textId="6C9B78FE" w:rsidR="000C4122" w:rsidRPr="00075A5F" w:rsidRDefault="2D71B55B" w:rsidP="2D71B55B">
      <w:pPr>
        <w:pStyle w:val="Heading2"/>
        <w:suppressAutoHyphens/>
        <w:jc w:val="left"/>
        <w:rPr>
          <w:rFonts w:ascii="Arial" w:hAnsi="Arial" w:cs="Arial"/>
          <w:b/>
          <w:bCs/>
          <w:u w:val="none"/>
        </w:rPr>
      </w:pPr>
      <w:r w:rsidRPr="2D71B55B">
        <w:rPr>
          <w:rFonts w:ascii="Arial" w:hAnsi="Arial" w:cs="Arial"/>
          <w:b/>
          <w:bCs/>
          <w:u w:val="none"/>
        </w:rPr>
        <w:t>Eligible Program Participants - Component A</w:t>
      </w:r>
      <w:r w:rsidRPr="2D71B55B">
        <w:rPr>
          <w:rFonts w:ascii="Arial" w:hAnsi="Arial" w:cs="Arial"/>
          <w:b/>
          <w:bCs/>
        </w:rPr>
        <w:t xml:space="preserve"> </w:t>
      </w:r>
    </w:p>
    <w:p w14:paraId="31376B7D" w14:textId="59D80077" w:rsidR="000C4122" w:rsidRPr="00075A5F" w:rsidRDefault="6511D3D6" w:rsidP="6511D3D6">
      <w:pPr>
        <w:jc w:val="both"/>
        <w:rPr>
          <w:rFonts w:ascii="Arial" w:hAnsi="Arial" w:cs="Arial"/>
        </w:rPr>
      </w:pPr>
      <w:r w:rsidRPr="6511D3D6">
        <w:rPr>
          <w:rFonts w:ascii="Arial" w:hAnsi="Arial" w:cs="Arial"/>
        </w:rPr>
        <w:t>Eligible program participants for direct instructional programs include adults and out of school youth that are at least 16 years of age and are not enrolled or not required to be enrolled in secondary school under New York State law, and who present with at least one of the following:</w:t>
      </w:r>
    </w:p>
    <w:p w14:paraId="36235E99" w14:textId="77777777" w:rsidR="000C4122" w:rsidRPr="00075A5F" w:rsidRDefault="000C4122" w:rsidP="000C4122">
      <w:pPr>
        <w:jc w:val="both"/>
        <w:rPr>
          <w:rFonts w:ascii="Arial" w:hAnsi="Arial" w:cs="Arial"/>
          <w:szCs w:val="24"/>
        </w:rPr>
      </w:pPr>
    </w:p>
    <w:p w14:paraId="05F0D24D" w14:textId="77777777" w:rsidR="000C4122" w:rsidRPr="00075A5F" w:rsidRDefault="000C4122" w:rsidP="003D358F">
      <w:pPr>
        <w:pStyle w:val="ListParagraph"/>
        <w:numPr>
          <w:ilvl w:val="0"/>
          <w:numId w:val="34"/>
        </w:numPr>
        <w:spacing w:before="0" w:after="0"/>
        <w:jc w:val="both"/>
        <w:rPr>
          <w:rFonts w:ascii="Arial" w:hAnsi="Arial" w:cs="Arial"/>
        </w:rPr>
      </w:pPr>
      <w:r w:rsidRPr="00075A5F">
        <w:rPr>
          <w:rFonts w:ascii="Arial" w:hAnsi="Arial" w:cs="Arial"/>
        </w:rPr>
        <w:t>Lack sufficient mastery of basic educational skills to enable them to function effectively in society,</w:t>
      </w:r>
      <w:r w:rsidRPr="00075A5F">
        <w:rPr>
          <w:rFonts w:ascii="Arial" w:hAnsi="Arial" w:cs="Arial"/>
          <w:color w:val="C00000"/>
        </w:rPr>
        <w:t xml:space="preserve"> </w:t>
      </w:r>
      <w:r w:rsidRPr="00075A5F">
        <w:rPr>
          <w:rFonts w:ascii="Arial" w:hAnsi="Arial" w:cs="Arial"/>
        </w:rPr>
        <w:t xml:space="preserve">including those who lack sufficient mastery of digital literacy skills;  </w:t>
      </w:r>
    </w:p>
    <w:p w14:paraId="02C088BA" w14:textId="5F727A8F" w:rsidR="000C4122" w:rsidRPr="00075A5F" w:rsidRDefault="73A6A3A0" w:rsidP="003D358F">
      <w:pPr>
        <w:pStyle w:val="ListParagraph"/>
        <w:numPr>
          <w:ilvl w:val="0"/>
          <w:numId w:val="34"/>
        </w:numPr>
        <w:spacing w:before="0" w:after="0"/>
        <w:jc w:val="both"/>
        <w:rPr>
          <w:rFonts w:ascii="Arial" w:hAnsi="Arial" w:cs="Arial"/>
        </w:rPr>
      </w:pPr>
      <w:r w:rsidRPr="73A6A3A0">
        <w:rPr>
          <w:rFonts w:ascii="Arial" w:hAnsi="Arial" w:cs="Arial"/>
        </w:rPr>
        <w:t>Do not have a High School Diploma or its recognized equivalent, and have not achieved an equivalent level of education;</w:t>
      </w:r>
    </w:p>
    <w:p w14:paraId="2F49F641" w14:textId="7FEC190A" w:rsidR="000C4122" w:rsidRPr="00075A5F" w:rsidRDefault="73A6A3A0" w:rsidP="003D358F">
      <w:pPr>
        <w:pStyle w:val="ListParagraph"/>
        <w:numPr>
          <w:ilvl w:val="0"/>
          <w:numId w:val="34"/>
        </w:numPr>
        <w:spacing w:before="0" w:after="0"/>
        <w:jc w:val="both"/>
        <w:rPr>
          <w:rFonts w:ascii="Arial" w:hAnsi="Arial" w:cs="Arial"/>
        </w:rPr>
      </w:pPr>
      <w:r w:rsidRPr="73A6A3A0">
        <w:rPr>
          <w:rFonts w:ascii="Arial" w:hAnsi="Arial" w:cs="Arial"/>
        </w:rPr>
        <w:t>Are unable to speak, read, or write the English language fluently;</w:t>
      </w:r>
    </w:p>
    <w:p w14:paraId="4378D54F" w14:textId="5DC96606" w:rsidR="000C4122" w:rsidRPr="00BA1BD1" w:rsidRDefault="2D71B55B" w:rsidP="003D358F">
      <w:pPr>
        <w:pStyle w:val="ListParagraph"/>
        <w:numPr>
          <w:ilvl w:val="0"/>
          <w:numId w:val="34"/>
        </w:numPr>
        <w:jc w:val="both"/>
        <w:rPr>
          <w:rFonts w:ascii="Arial" w:hAnsi="Arial" w:cs="Arial"/>
          <w:b/>
          <w:bCs/>
        </w:rPr>
      </w:pPr>
      <w:r w:rsidRPr="2D71B55B">
        <w:rPr>
          <w:rFonts w:ascii="Arial" w:hAnsi="Arial" w:cs="Arial"/>
        </w:rPr>
        <w:t xml:space="preserve">At least 50% of the projected participants served under this funding source </w:t>
      </w:r>
      <w:r w:rsidRPr="003D358F">
        <w:rPr>
          <w:rFonts w:ascii="Arial" w:hAnsi="Arial" w:cs="Arial"/>
          <w:b/>
          <w:bCs/>
        </w:rPr>
        <w:t>must</w:t>
      </w:r>
      <w:r w:rsidRPr="2D71B55B">
        <w:rPr>
          <w:rFonts w:ascii="Arial" w:hAnsi="Arial" w:cs="Arial"/>
        </w:rPr>
        <w:t xml:space="preserve"> be at the lowest New York Reporting System’s (NYRS) Educational Functioning Levels (EFL) of Adult Basic Education (NYRS Levels 1 – 2.5) and/or English for Speakers of Other Languages (NYRS Levels 1 – 2.5); See Appendix 2 - New York Reporting System (NYRS) For Adult Literacy Education (ALE) </w:t>
      </w:r>
    </w:p>
    <w:p w14:paraId="0D9C234D" w14:textId="77777777" w:rsidR="000C4122" w:rsidRPr="00075A5F" w:rsidRDefault="000C4122" w:rsidP="003D358F">
      <w:pPr>
        <w:pStyle w:val="ListParagraph"/>
        <w:numPr>
          <w:ilvl w:val="0"/>
          <w:numId w:val="34"/>
        </w:numPr>
        <w:spacing w:before="0" w:after="0"/>
        <w:jc w:val="both"/>
        <w:rPr>
          <w:rFonts w:ascii="Arial" w:hAnsi="Arial" w:cs="Arial"/>
          <w:b/>
          <w:bCs/>
        </w:rPr>
      </w:pPr>
      <w:r w:rsidRPr="00075A5F">
        <w:rPr>
          <w:rFonts w:ascii="Arial" w:hAnsi="Arial" w:cs="Arial"/>
        </w:rPr>
        <w:t xml:space="preserve">Up to a maximum of 50% of the projected participants served under this funding source may be at the highest Adult Secondary Education New York Reporting System’s (NYRS) Educational Functioning Levels NYRS 5 and 6. </w:t>
      </w:r>
    </w:p>
    <w:p w14:paraId="3A02EE28" w14:textId="77777777" w:rsidR="000C4122" w:rsidRPr="00CA5DA5" w:rsidRDefault="000C4122" w:rsidP="000C4122">
      <w:pPr>
        <w:pStyle w:val="Heading1"/>
        <w:widowControl w:val="0"/>
        <w:tabs>
          <w:tab w:val="left" w:pos="-720"/>
        </w:tabs>
        <w:suppressAutoHyphens/>
        <w:jc w:val="both"/>
        <w:rPr>
          <w:rFonts w:ascii="Times" w:hAnsi="Times" w:cs="Times"/>
          <w:szCs w:val="24"/>
        </w:rPr>
      </w:pPr>
    </w:p>
    <w:p w14:paraId="0251A35B" w14:textId="27348C0F" w:rsidR="000C4122" w:rsidRPr="00075A5F" w:rsidRDefault="2D71B55B" w:rsidP="2D71B55B">
      <w:pPr>
        <w:pStyle w:val="Heading2"/>
        <w:suppressAutoHyphens/>
        <w:jc w:val="left"/>
        <w:rPr>
          <w:rFonts w:ascii="Arial" w:hAnsi="Arial" w:cs="Arial"/>
          <w:b/>
          <w:bCs/>
        </w:rPr>
      </w:pPr>
      <w:r w:rsidRPr="2D71B55B">
        <w:rPr>
          <w:rFonts w:ascii="Arial" w:hAnsi="Arial" w:cs="Arial"/>
          <w:b/>
          <w:bCs/>
          <w:u w:val="none"/>
        </w:rPr>
        <w:t>Direct Instruction Requirements - Component A</w:t>
      </w:r>
    </w:p>
    <w:p w14:paraId="10F488D1" w14:textId="072DB70D" w:rsidR="000C4122" w:rsidRPr="00075A5F" w:rsidRDefault="73A6A3A0" w:rsidP="73A6A3A0">
      <w:pPr>
        <w:jc w:val="both"/>
        <w:rPr>
          <w:rFonts w:ascii="Arial" w:hAnsi="Arial" w:cs="Arial"/>
        </w:rPr>
      </w:pPr>
      <w:r w:rsidRPr="73A6A3A0">
        <w:rPr>
          <w:rFonts w:ascii="Arial" w:hAnsi="Arial" w:cs="Arial"/>
        </w:rPr>
        <w:t>Direct instructional or AEPP approved remote/hybrid instructional programs shall operate in accordance with the following guidelines developed by the New York State Education Department (NYSED/AEPP) for adult education programs.</w:t>
      </w:r>
    </w:p>
    <w:p w14:paraId="10317A98" w14:textId="77777777" w:rsidR="000C4122" w:rsidRPr="00436D39" w:rsidRDefault="000C4122" w:rsidP="000C4122">
      <w:pPr>
        <w:jc w:val="both"/>
        <w:rPr>
          <w:rFonts w:ascii="Times" w:hAnsi="Times" w:cs="Times"/>
          <w:b/>
          <w:szCs w:val="24"/>
        </w:rPr>
      </w:pPr>
    </w:p>
    <w:p w14:paraId="5538DA55" w14:textId="4E563FFC" w:rsidR="000C4122" w:rsidRPr="00075A5F" w:rsidRDefault="6A2448A3" w:rsidP="30785F5B">
      <w:pPr>
        <w:suppressAutoHyphens/>
        <w:jc w:val="both"/>
        <w:rPr>
          <w:rFonts w:ascii="Arial" w:hAnsi="Arial" w:cs="Arial"/>
        </w:rPr>
      </w:pPr>
      <w:r w:rsidRPr="6A2448A3">
        <w:rPr>
          <w:rFonts w:ascii="Arial" w:hAnsi="Arial" w:cs="Arial"/>
        </w:rPr>
        <w:t>Programs of Instruction must</w:t>
      </w:r>
      <w:r w:rsidRPr="6A2448A3">
        <w:rPr>
          <w:rFonts w:ascii="Arial" w:hAnsi="Arial" w:cs="Arial"/>
          <w:b/>
          <w:bCs/>
        </w:rPr>
        <w:t xml:space="preserve"> </w:t>
      </w:r>
      <w:r w:rsidRPr="6A2448A3">
        <w:rPr>
          <w:rFonts w:ascii="Arial" w:hAnsi="Arial" w:cs="Arial"/>
        </w:rPr>
        <w:t>include Adult Basic Education (ABE) this includes reading and mathematics, English for Speakers of Other Languages (ESOL) and Adult Secondary Education (ASE) and high school equivalency test preparation with a minimum of 6 hours of instruction designed to:</w:t>
      </w:r>
    </w:p>
    <w:p w14:paraId="011CC2CE" w14:textId="77777777" w:rsidR="000C4122" w:rsidRPr="00075A5F" w:rsidRDefault="000C4122" w:rsidP="000C4122">
      <w:pPr>
        <w:ind w:firstLine="720"/>
        <w:jc w:val="both"/>
        <w:rPr>
          <w:rFonts w:ascii="Arial" w:hAnsi="Arial" w:cs="Arial"/>
          <w:szCs w:val="24"/>
        </w:rPr>
      </w:pPr>
    </w:p>
    <w:p w14:paraId="472B4FFB" w14:textId="50631A37" w:rsidR="000C4122" w:rsidRPr="00075A5F" w:rsidRDefault="000C4122" w:rsidP="003D358F">
      <w:pPr>
        <w:pStyle w:val="ListParagraph"/>
        <w:numPr>
          <w:ilvl w:val="0"/>
          <w:numId w:val="40"/>
        </w:numPr>
        <w:spacing w:before="0" w:after="0"/>
        <w:jc w:val="both"/>
        <w:rPr>
          <w:rFonts w:ascii="Arial" w:hAnsi="Arial" w:cs="Arial"/>
        </w:rPr>
      </w:pPr>
      <w:r w:rsidRPr="00075A5F">
        <w:rPr>
          <w:rFonts w:ascii="Arial" w:hAnsi="Arial" w:cs="Arial"/>
        </w:rPr>
        <w:t xml:space="preserve">Assist adults to become literate and obtain the knowledge and skills necessary for employment and self-sufficiency, including those who lack sufficient mastery of digital literacy skills;  </w:t>
      </w:r>
    </w:p>
    <w:p w14:paraId="46AB8AFB" w14:textId="78997C01" w:rsidR="000C4122" w:rsidRPr="00075A5F" w:rsidRDefault="2D71B55B" w:rsidP="003D358F">
      <w:pPr>
        <w:pStyle w:val="ListParagraph"/>
        <w:numPr>
          <w:ilvl w:val="0"/>
          <w:numId w:val="40"/>
        </w:numPr>
        <w:spacing w:before="0" w:after="0"/>
        <w:jc w:val="both"/>
        <w:rPr>
          <w:rFonts w:ascii="Arial" w:hAnsi="Arial" w:cs="Arial"/>
        </w:rPr>
      </w:pPr>
      <w:r w:rsidRPr="2D71B55B">
        <w:rPr>
          <w:rFonts w:ascii="Arial" w:hAnsi="Arial" w:cs="Arial"/>
        </w:rPr>
        <w:t>While remote/hybrid instruction is permissible, there should be a focus on providing fully in-person educational services to lower-level learners under NRS/NYRS Level 2. Lower-level students benefit the most from in-person instruction therefore, AEPP should be consulted and must provide approval prior to providing remote/hybrid instruction to lower –level learners under NYS/NYRS Level 2. Whenever remote/hybrid instruction is provided, learners must receive high quality and the same educational opportunities as in person students;</w:t>
      </w:r>
    </w:p>
    <w:p w14:paraId="0F84C50A" w14:textId="30565CB8" w:rsidR="000C4122" w:rsidRPr="00075A5F" w:rsidRDefault="40B64700" w:rsidP="003D358F">
      <w:pPr>
        <w:pStyle w:val="ListParagraph"/>
        <w:numPr>
          <w:ilvl w:val="0"/>
          <w:numId w:val="40"/>
        </w:numPr>
        <w:spacing w:before="0" w:after="0"/>
        <w:jc w:val="both"/>
        <w:rPr>
          <w:rFonts w:ascii="Arial" w:hAnsi="Arial" w:cs="Arial"/>
        </w:rPr>
      </w:pPr>
      <w:r w:rsidRPr="40B64700">
        <w:rPr>
          <w:rFonts w:ascii="Arial" w:hAnsi="Arial" w:cs="Arial"/>
        </w:rPr>
        <w:t>Assist remote/hybrid learners to meet gains towards their goals and improve literacy levels;</w:t>
      </w:r>
    </w:p>
    <w:p w14:paraId="3AEB52CD" w14:textId="0F045702" w:rsidR="000C4122" w:rsidRPr="00A94EA9" w:rsidRDefault="4755E12A" w:rsidP="003D358F">
      <w:pPr>
        <w:pStyle w:val="ListParagraph"/>
        <w:numPr>
          <w:ilvl w:val="0"/>
          <w:numId w:val="40"/>
        </w:numPr>
        <w:spacing w:before="0" w:after="0"/>
        <w:jc w:val="both"/>
        <w:rPr>
          <w:rFonts w:ascii="Arial" w:hAnsi="Arial" w:cs="Arial"/>
        </w:rPr>
      </w:pPr>
      <w:r w:rsidRPr="4755E12A">
        <w:rPr>
          <w:rFonts w:ascii="Arial" w:hAnsi="Arial" w:cs="Arial"/>
        </w:rPr>
        <w:lastRenderedPageBreak/>
        <w:t>Continuous poor performance that does not demonstrate student gain and progress with in person or remote/hybrid instruction, may lead a program to Corrective Action, which may result in the termination of the program services or funding;</w:t>
      </w:r>
    </w:p>
    <w:p w14:paraId="1CC107EE" w14:textId="51399D83" w:rsidR="000C4122" w:rsidRPr="00075A5F" w:rsidRDefault="000C4122" w:rsidP="003D358F">
      <w:pPr>
        <w:pStyle w:val="ListParagraph"/>
        <w:numPr>
          <w:ilvl w:val="0"/>
          <w:numId w:val="40"/>
        </w:numPr>
        <w:spacing w:before="0" w:after="0"/>
        <w:jc w:val="both"/>
        <w:rPr>
          <w:rFonts w:ascii="Arial" w:hAnsi="Arial" w:cs="Arial"/>
        </w:rPr>
      </w:pPr>
      <w:r w:rsidRPr="00075A5F">
        <w:rPr>
          <w:rFonts w:ascii="Arial" w:hAnsi="Arial" w:cs="Arial"/>
        </w:rPr>
        <w:t xml:space="preserve">Assist adults who are parents to obtain the educational skills necessary to become full partners in the educational development of their children; </w:t>
      </w:r>
    </w:p>
    <w:p w14:paraId="3459E6D7" w14:textId="3821C9E8" w:rsidR="000C4122" w:rsidRPr="00075A5F" w:rsidRDefault="2D71B55B" w:rsidP="003D358F">
      <w:pPr>
        <w:numPr>
          <w:ilvl w:val="0"/>
          <w:numId w:val="40"/>
        </w:numPr>
        <w:tabs>
          <w:tab w:val="left" w:pos="720"/>
        </w:tabs>
        <w:spacing w:line="276" w:lineRule="auto"/>
        <w:jc w:val="both"/>
        <w:rPr>
          <w:rFonts w:ascii="Arial" w:hAnsi="Arial" w:cs="Arial"/>
        </w:rPr>
      </w:pPr>
      <w:r w:rsidRPr="2D71B55B">
        <w:rPr>
          <w:rFonts w:ascii="Arial" w:hAnsi="Arial" w:cs="Arial"/>
        </w:rPr>
        <w:t xml:space="preserve">Assist adults in the attainment of High School Equivalency (HSE). </w:t>
      </w:r>
    </w:p>
    <w:p w14:paraId="77F9947A" w14:textId="77777777" w:rsidR="000C4122" w:rsidRDefault="000C4122" w:rsidP="000C4122">
      <w:pPr>
        <w:jc w:val="both"/>
        <w:rPr>
          <w:rFonts w:ascii="Times" w:hAnsi="Times" w:cs="Times"/>
          <w:szCs w:val="24"/>
        </w:rPr>
      </w:pPr>
    </w:p>
    <w:p w14:paraId="185D64BB" w14:textId="35333766" w:rsidR="32C85F1A" w:rsidRDefault="2D71B55B" w:rsidP="00857C70">
      <w:pPr>
        <w:rPr>
          <w:rFonts w:ascii="Arial" w:hAnsi="Arial" w:cs="Arial"/>
          <w:b/>
          <w:bCs/>
        </w:rPr>
      </w:pPr>
      <w:r w:rsidRPr="2D71B55B">
        <w:rPr>
          <w:rFonts w:ascii="Arial" w:hAnsi="Arial" w:cs="Arial"/>
          <w:b/>
          <w:bCs/>
        </w:rPr>
        <w:t>Assessment Requirements</w:t>
      </w:r>
    </w:p>
    <w:p w14:paraId="154C0E74" w14:textId="1FF9D36F" w:rsidR="32C85F1A" w:rsidRDefault="40B64700" w:rsidP="32C85F1A">
      <w:pPr>
        <w:jc w:val="both"/>
        <w:rPr>
          <w:rFonts w:ascii="Arial" w:hAnsi="Arial" w:cs="Arial"/>
          <w:b/>
          <w:bCs/>
        </w:rPr>
      </w:pPr>
      <w:r w:rsidRPr="40B64700">
        <w:rPr>
          <w:rFonts w:ascii="Arial" w:hAnsi="Arial" w:cs="Arial"/>
        </w:rPr>
        <w:t>Student assessment and post-testing should be accomplished with NYSED/AEPP approved standard assessment instruments. The BEST Plus 3.0 and the BEST Literacy 2.0 tests are acceptable to measure English language acquisition and TABE CLAS-E.</w:t>
      </w:r>
    </w:p>
    <w:p w14:paraId="28E61201" w14:textId="3295A36E" w:rsidR="32C85F1A" w:rsidRDefault="32C85F1A" w:rsidP="32C85F1A">
      <w:pPr>
        <w:jc w:val="center"/>
        <w:rPr>
          <w:rFonts w:ascii="Arial" w:hAnsi="Arial" w:cs="Arial"/>
          <w:b/>
          <w:bCs/>
        </w:rPr>
      </w:pPr>
    </w:p>
    <w:tbl>
      <w:tblPr>
        <w:tblStyle w:val="TableGrid"/>
        <w:tblW w:w="0" w:type="auto"/>
        <w:jc w:val="center"/>
        <w:tblLook w:val="04A0" w:firstRow="1" w:lastRow="0" w:firstColumn="1" w:lastColumn="0" w:noHBand="0" w:noVBand="1"/>
      </w:tblPr>
      <w:tblGrid>
        <w:gridCol w:w="4765"/>
        <w:gridCol w:w="5305"/>
      </w:tblGrid>
      <w:tr w:rsidR="00A365E1" w:rsidRPr="00155885" w14:paraId="0F9D0C73" w14:textId="77777777" w:rsidTr="00857C70">
        <w:trPr>
          <w:jc w:val="center"/>
        </w:trPr>
        <w:tc>
          <w:tcPr>
            <w:tcW w:w="4765" w:type="dxa"/>
            <w:shd w:val="clear" w:color="auto" w:fill="BFBFBF" w:themeFill="background1" w:themeFillShade="BF"/>
            <w:vAlign w:val="center"/>
          </w:tcPr>
          <w:p w14:paraId="7A933620" w14:textId="77777777" w:rsidR="00A365E1" w:rsidRPr="001229C9" w:rsidRDefault="00A365E1" w:rsidP="00EC5150">
            <w:pPr>
              <w:shd w:val="clear" w:color="auto" w:fill="BFBFBF" w:themeFill="background1" w:themeFillShade="BF"/>
              <w:jc w:val="center"/>
              <w:rPr>
                <w:rFonts w:ascii="Arial" w:hAnsi="Arial" w:cs="Arial"/>
                <w:b/>
                <w:sz w:val="22"/>
                <w:szCs w:val="22"/>
              </w:rPr>
            </w:pPr>
            <w:r w:rsidRPr="001229C9">
              <w:rPr>
                <w:rFonts w:ascii="Arial" w:hAnsi="Arial" w:cs="Arial"/>
                <w:b/>
                <w:sz w:val="22"/>
                <w:szCs w:val="22"/>
              </w:rPr>
              <w:t>Chart 3</w:t>
            </w:r>
          </w:p>
        </w:tc>
        <w:tc>
          <w:tcPr>
            <w:tcW w:w="5305" w:type="dxa"/>
            <w:shd w:val="clear" w:color="auto" w:fill="F2F2F2" w:themeFill="background1" w:themeFillShade="F2"/>
            <w:vAlign w:val="center"/>
          </w:tcPr>
          <w:p w14:paraId="4F8D29DB" w14:textId="3DC99CDA" w:rsidR="00A365E1" w:rsidRPr="001229C9" w:rsidRDefault="00A365E1" w:rsidP="00155885">
            <w:pPr>
              <w:jc w:val="center"/>
              <w:rPr>
                <w:rFonts w:ascii="Arial" w:hAnsi="Arial" w:cs="Arial"/>
                <w:b/>
                <w:sz w:val="22"/>
                <w:szCs w:val="22"/>
              </w:rPr>
            </w:pPr>
          </w:p>
          <w:p w14:paraId="5935BB15" w14:textId="77777777" w:rsidR="00A365E1" w:rsidRPr="001229C9" w:rsidRDefault="00CC080C" w:rsidP="00A365E1">
            <w:pPr>
              <w:jc w:val="center"/>
              <w:rPr>
                <w:rFonts w:ascii="Arial" w:hAnsi="Arial" w:cs="Arial"/>
                <w:b/>
                <w:sz w:val="22"/>
                <w:szCs w:val="22"/>
              </w:rPr>
            </w:pPr>
            <w:r w:rsidRPr="001229C9">
              <w:rPr>
                <w:rFonts w:ascii="Arial" w:hAnsi="Arial" w:cs="Arial"/>
                <w:b/>
                <w:sz w:val="22"/>
                <w:szCs w:val="22"/>
              </w:rPr>
              <w:t>Assessment Configuration</w:t>
            </w:r>
          </w:p>
          <w:p w14:paraId="6C262D19" w14:textId="622E2994" w:rsidR="00B07468" w:rsidRPr="001229C9" w:rsidRDefault="00B07468" w:rsidP="00A365E1">
            <w:pPr>
              <w:jc w:val="center"/>
              <w:rPr>
                <w:rFonts w:ascii="Arial" w:hAnsi="Arial" w:cs="Arial"/>
                <w:b/>
                <w:sz w:val="22"/>
                <w:szCs w:val="22"/>
              </w:rPr>
            </w:pPr>
          </w:p>
        </w:tc>
      </w:tr>
      <w:tr w:rsidR="00192DE3" w:rsidRPr="00155885" w14:paraId="425A939C" w14:textId="1CA6993F" w:rsidTr="2D71B55B">
        <w:trPr>
          <w:trHeight w:val="665"/>
          <w:jc w:val="center"/>
        </w:trPr>
        <w:tc>
          <w:tcPr>
            <w:tcW w:w="4765" w:type="dxa"/>
            <w:shd w:val="clear" w:color="auto" w:fill="F2F2F2" w:themeFill="background1" w:themeFillShade="F2"/>
            <w:vAlign w:val="center"/>
          </w:tcPr>
          <w:p w14:paraId="6A00F8ED" w14:textId="06B433C0" w:rsidR="00192DE3" w:rsidRPr="001229C9" w:rsidRDefault="00192DE3" w:rsidP="00B07468">
            <w:pPr>
              <w:jc w:val="center"/>
              <w:rPr>
                <w:rFonts w:ascii="Arial" w:hAnsi="Arial" w:cs="Arial"/>
                <w:b/>
                <w:sz w:val="22"/>
                <w:szCs w:val="22"/>
              </w:rPr>
            </w:pPr>
            <w:r w:rsidRPr="001229C9">
              <w:rPr>
                <w:rFonts w:ascii="Arial" w:hAnsi="Arial" w:cs="Arial"/>
                <w:b/>
                <w:sz w:val="22"/>
                <w:szCs w:val="22"/>
              </w:rPr>
              <w:t>Intensity of Program</w:t>
            </w:r>
          </w:p>
        </w:tc>
        <w:tc>
          <w:tcPr>
            <w:tcW w:w="5305" w:type="dxa"/>
            <w:shd w:val="clear" w:color="auto" w:fill="F2F2F2" w:themeFill="background1" w:themeFillShade="F2"/>
            <w:vAlign w:val="center"/>
          </w:tcPr>
          <w:p w14:paraId="3E51D65D" w14:textId="3B062F59" w:rsidR="00192DE3" w:rsidRPr="001229C9" w:rsidRDefault="00A365E1" w:rsidP="00B07468">
            <w:pPr>
              <w:jc w:val="center"/>
              <w:rPr>
                <w:rFonts w:ascii="Arial" w:hAnsi="Arial" w:cs="Arial"/>
                <w:b/>
                <w:sz w:val="22"/>
                <w:szCs w:val="22"/>
              </w:rPr>
            </w:pPr>
            <w:r w:rsidRPr="001229C9">
              <w:rPr>
                <w:rFonts w:ascii="Arial" w:hAnsi="Arial" w:cs="Arial"/>
                <w:b/>
                <w:sz w:val="22"/>
                <w:szCs w:val="22"/>
              </w:rPr>
              <w:t>Post-Test Schedule</w:t>
            </w:r>
          </w:p>
        </w:tc>
      </w:tr>
      <w:tr w:rsidR="00155885" w:rsidRPr="00155885" w14:paraId="286F4DC2" w14:textId="5B8B4DD7" w:rsidTr="2D71B55B">
        <w:trPr>
          <w:jc w:val="center"/>
        </w:trPr>
        <w:tc>
          <w:tcPr>
            <w:tcW w:w="4765" w:type="dxa"/>
            <w:vAlign w:val="center"/>
          </w:tcPr>
          <w:p w14:paraId="7D07B773" w14:textId="77777777" w:rsidR="00155885" w:rsidRPr="001229C9" w:rsidRDefault="00155885" w:rsidP="00A521E5">
            <w:pPr>
              <w:jc w:val="center"/>
              <w:rPr>
                <w:rFonts w:ascii="Arial" w:hAnsi="Arial" w:cs="Arial"/>
                <w:sz w:val="22"/>
                <w:szCs w:val="22"/>
              </w:rPr>
            </w:pPr>
            <w:r w:rsidRPr="001229C9">
              <w:rPr>
                <w:rFonts w:ascii="Arial" w:hAnsi="Arial" w:cs="Arial"/>
                <w:sz w:val="22"/>
                <w:szCs w:val="22"/>
              </w:rPr>
              <w:t>Six (6) to Nine (9) hours per week led by *AEPP Teachers</w:t>
            </w:r>
          </w:p>
          <w:p w14:paraId="5CF11995" w14:textId="18ABBCDE" w:rsidR="001417DA" w:rsidRPr="00321CC7" w:rsidRDefault="001417DA" w:rsidP="001417DA">
            <w:pPr>
              <w:jc w:val="center"/>
              <w:rPr>
                <w:rFonts w:ascii="Arial" w:hAnsi="Arial" w:cs="Arial"/>
                <w:i/>
                <w:iCs/>
                <w:sz w:val="16"/>
                <w:szCs w:val="16"/>
              </w:rPr>
            </w:pPr>
            <w:r w:rsidRPr="00321CC7">
              <w:rPr>
                <w:rFonts w:ascii="Arial" w:hAnsi="Arial" w:cs="Arial"/>
                <w:i/>
                <w:iCs/>
                <w:sz w:val="16"/>
                <w:szCs w:val="16"/>
              </w:rPr>
              <w:t xml:space="preserve">*AEPP teachers that provide direct instruction and have met RAEN sponsored 14 hours of </w:t>
            </w:r>
            <w:r w:rsidR="00321CC7" w:rsidRPr="00321CC7">
              <w:rPr>
                <w:rFonts w:ascii="Arial" w:hAnsi="Arial" w:cs="Arial"/>
                <w:i/>
                <w:iCs/>
                <w:sz w:val="16"/>
                <w:szCs w:val="16"/>
              </w:rPr>
              <w:t>p</w:t>
            </w:r>
            <w:r w:rsidRPr="00321CC7">
              <w:rPr>
                <w:rFonts w:ascii="Arial" w:hAnsi="Arial" w:cs="Arial"/>
                <w:i/>
                <w:iCs/>
                <w:sz w:val="16"/>
                <w:szCs w:val="16"/>
              </w:rPr>
              <w:t xml:space="preserve">rofessional </w:t>
            </w:r>
            <w:r w:rsidR="00321CC7" w:rsidRPr="00321CC7">
              <w:rPr>
                <w:rFonts w:ascii="Arial" w:hAnsi="Arial" w:cs="Arial"/>
                <w:i/>
                <w:iCs/>
                <w:sz w:val="16"/>
                <w:szCs w:val="16"/>
              </w:rPr>
              <w:t>d</w:t>
            </w:r>
            <w:r w:rsidRPr="00321CC7">
              <w:rPr>
                <w:rFonts w:ascii="Arial" w:hAnsi="Arial" w:cs="Arial"/>
                <w:i/>
                <w:iCs/>
                <w:sz w:val="16"/>
                <w:szCs w:val="16"/>
              </w:rPr>
              <w:t>evelopment</w:t>
            </w:r>
          </w:p>
        </w:tc>
        <w:tc>
          <w:tcPr>
            <w:tcW w:w="5305" w:type="dxa"/>
            <w:vAlign w:val="center"/>
          </w:tcPr>
          <w:p w14:paraId="0490F8FF" w14:textId="4D065D52" w:rsidR="00155885" w:rsidRPr="001229C9" w:rsidRDefault="2D71B55B" w:rsidP="0708E423">
            <w:pPr>
              <w:jc w:val="center"/>
              <w:rPr>
                <w:rFonts w:ascii="Arial" w:hAnsi="Arial" w:cs="Arial"/>
                <w:sz w:val="22"/>
                <w:szCs w:val="22"/>
                <w:u w:val="single"/>
              </w:rPr>
            </w:pPr>
            <w:r w:rsidRPr="001229C9">
              <w:rPr>
                <w:rFonts w:ascii="Arial" w:hAnsi="Arial" w:cs="Arial"/>
                <w:sz w:val="22"/>
                <w:szCs w:val="22"/>
              </w:rPr>
              <w:t>Post-test at 40 contact hours</w:t>
            </w:r>
          </w:p>
          <w:p w14:paraId="0A361597" w14:textId="6DFC2053" w:rsidR="00155885" w:rsidRPr="00155885" w:rsidRDefault="2D71B55B" w:rsidP="0708E423">
            <w:pPr>
              <w:jc w:val="center"/>
              <w:rPr>
                <w:rFonts w:ascii="Arial" w:hAnsi="Arial" w:cs="Arial"/>
                <w:sz w:val="16"/>
                <w:szCs w:val="16"/>
              </w:rPr>
            </w:pPr>
            <w:r w:rsidRPr="2D71B55B">
              <w:rPr>
                <w:rFonts w:ascii="Arial" w:hAnsi="Arial" w:cs="Arial"/>
                <w:sz w:val="16"/>
                <w:szCs w:val="16"/>
              </w:rPr>
              <w:t>*Until MSG has been met</w:t>
            </w:r>
          </w:p>
        </w:tc>
      </w:tr>
      <w:tr w:rsidR="00155885" w:rsidRPr="00155885" w14:paraId="3C94E84D" w14:textId="29B8163B" w:rsidTr="2D71B55B">
        <w:trPr>
          <w:jc w:val="center"/>
        </w:trPr>
        <w:tc>
          <w:tcPr>
            <w:tcW w:w="4765" w:type="dxa"/>
          </w:tcPr>
          <w:p w14:paraId="35FB4499" w14:textId="77777777" w:rsidR="00E45985" w:rsidRDefault="00E45985" w:rsidP="00E45985">
            <w:pPr>
              <w:jc w:val="center"/>
              <w:rPr>
                <w:rFonts w:ascii="Arial" w:hAnsi="Arial" w:cs="Arial"/>
                <w:szCs w:val="24"/>
              </w:rPr>
            </w:pPr>
          </w:p>
          <w:p w14:paraId="541CFC86" w14:textId="77777777" w:rsidR="00E45985" w:rsidRPr="001229C9" w:rsidRDefault="00E039EE" w:rsidP="005B18E0">
            <w:pPr>
              <w:jc w:val="center"/>
              <w:rPr>
                <w:rFonts w:ascii="Arial" w:hAnsi="Arial" w:cs="Arial"/>
                <w:sz w:val="22"/>
                <w:szCs w:val="22"/>
              </w:rPr>
            </w:pPr>
            <w:r w:rsidRPr="001229C9">
              <w:rPr>
                <w:rFonts w:ascii="Arial" w:hAnsi="Arial" w:cs="Arial"/>
                <w:sz w:val="22"/>
                <w:szCs w:val="22"/>
              </w:rPr>
              <w:t>Volunteer Tutors</w:t>
            </w:r>
          </w:p>
          <w:p w14:paraId="3A0067A5" w14:textId="710470F8" w:rsidR="005B18E0" w:rsidRPr="00192DE3" w:rsidRDefault="25C1F935" w:rsidP="25C1F935">
            <w:pPr>
              <w:jc w:val="center"/>
              <w:rPr>
                <w:rFonts w:ascii="Arial" w:hAnsi="Arial" w:cs="Arial"/>
                <w:i/>
                <w:iCs/>
                <w:sz w:val="16"/>
                <w:szCs w:val="16"/>
              </w:rPr>
            </w:pPr>
            <w:r w:rsidRPr="25C1F935">
              <w:rPr>
                <w:rFonts w:ascii="Arial" w:hAnsi="Arial" w:cs="Arial"/>
                <w:i/>
                <w:iCs/>
                <w:sz w:val="16"/>
                <w:szCs w:val="16"/>
              </w:rPr>
              <w:t>*Volunteers providing one-to-one instruction and small groups</w:t>
            </w:r>
          </w:p>
        </w:tc>
        <w:tc>
          <w:tcPr>
            <w:tcW w:w="5305" w:type="dxa"/>
          </w:tcPr>
          <w:p w14:paraId="66732C48" w14:textId="77777777" w:rsidR="00E45985" w:rsidRDefault="00E45985" w:rsidP="00E45985">
            <w:pPr>
              <w:jc w:val="center"/>
              <w:rPr>
                <w:rFonts w:ascii="Arial" w:hAnsi="Arial" w:cs="Arial"/>
                <w:szCs w:val="24"/>
              </w:rPr>
            </w:pPr>
          </w:p>
          <w:p w14:paraId="4A11C32F" w14:textId="14BE1202" w:rsidR="00155885" w:rsidRPr="001229C9" w:rsidRDefault="2D71B55B" w:rsidP="0708E423">
            <w:pPr>
              <w:jc w:val="center"/>
              <w:rPr>
                <w:rFonts w:ascii="Arial" w:hAnsi="Arial" w:cs="Arial"/>
                <w:sz w:val="22"/>
                <w:szCs w:val="22"/>
                <w:u w:val="single"/>
              </w:rPr>
            </w:pPr>
            <w:r w:rsidRPr="001229C9">
              <w:rPr>
                <w:rFonts w:ascii="Arial" w:hAnsi="Arial" w:cs="Arial"/>
                <w:sz w:val="22"/>
                <w:szCs w:val="22"/>
              </w:rPr>
              <w:t>Post-test at 30 contact hours</w:t>
            </w:r>
          </w:p>
          <w:p w14:paraId="16399E1E" w14:textId="0E1669A0" w:rsidR="00155885" w:rsidRPr="00155885" w:rsidRDefault="25C1F935" w:rsidP="0708E423">
            <w:pPr>
              <w:jc w:val="center"/>
              <w:rPr>
                <w:rFonts w:ascii="Arial" w:hAnsi="Arial" w:cs="Arial"/>
                <w:sz w:val="16"/>
                <w:szCs w:val="16"/>
              </w:rPr>
            </w:pPr>
            <w:r w:rsidRPr="25C1F935">
              <w:rPr>
                <w:rFonts w:ascii="Arial" w:hAnsi="Arial" w:cs="Arial"/>
                <w:sz w:val="16"/>
                <w:szCs w:val="16"/>
              </w:rPr>
              <w:t>*Until MSG has been met</w:t>
            </w:r>
          </w:p>
        </w:tc>
      </w:tr>
    </w:tbl>
    <w:p w14:paraId="243AC8B3" w14:textId="77777777" w:rsidR="00EB0084" w:rsidRPr="00CA5DA5" w:rsidRDefault="00EB0084" w:rsidP="00FF47D5">
      <w:pPr>
        <w:jc w:val="both"/>
        <w:rPr>
          <w:rFonts w:ascii="Times" w:hAnsi="Times" w:cs="Times"/>
          <w:szCs w:val="24"/>
        </w:rPr>
      </w:pPr>
    </w:p>
    <w:p w14:paraId="78AA1FFD" w14:textId="211B4610" w:rsidR="00BC200A" w:rsidRDefault="00BC200A" w:rsidP="32C85F1A">
      <w:pPr>
        <w:jc w:val="both"/>
        <w:rPr>
          <w:rFonts w:ascii="Arial" w:hAnsi="Arial" w:cs="Arial"/>
        </w:rPr>
      </w:pPr>
    </w:p>
    <w:p w14:paraId="7F912802" w14:textId="757C5C30" w:rsidR="00BC200A" w:rsidRPr="005C7659" w:rsidRDefault="32C85F1A" w:rsidP="00857C70">
      <w:pPr>
        <w:rPr>
          <w:rFonts w:ascii="Arial" w:hAnsi="Arial" w:cs="Arial"/>
          <w:b/>
          <w:bCs/>
        </w:rPr>
      </w:pPr>
      <w:r w:rsidRPr="32C85F1A">
        <w:rPr>
          <w:rFonts w:ascii="Arial" w:hAnsi="Arial" w:cs="Arial"/>
          <w:b/>
          <w:bCs/>
        </w:rPr>
        <w:t>ALE Performance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5"/>
        <w:gridCol w:w="3907"/>
        <w:gridCol w:w="2388"/>
      </w:tblGrid>
      <w:tr w:rsidR="00D62A50" w:rsidRPr="0071758E" w14:paraId="5A0F61B6" w14:textId="77777777" w:rsidTr="00857C70">
        <w:trPr>
          <w:trHeight w:val="548"/>
          <w:jc w:val="center"/>
        </w:trPr>
        <w:tc>
          <w:tcPr>
            <w:tcW w:w="3785" w:type="dxa"/>
            <w:shd w:val="clear" w:color="auto" w:fill="BFBFBF" w:themeFill="background1" w:themeFillShade="BF"/>
          </w:tcPr>
          <w:p w14:paraId="65C2F3BC" w14:textId="77777777" w:rsidR="00D62A50" w:rsidRDefault="00D62A50" w:rsidP="00C07A0F">
            <w:pPr>
              <w:jc w:val="center"/>
              <w:rPr>
                <w:rFonts w:ascii="Arial" w:hAnsi="Arial" w:cs="Arial"/>
                <w:b/>
                <w:sz w:val="22"/>
                <w:szCs w:val="22"/>
              </w:rPr>
            </w:pPr>
          </w:p>
          <w:p w14:paraId="7E56B87C" w14:textId="2244A7D4" w:rsidR="00196AAD" w:rsidRPr="00075A5F" w:rsidRDefault="00196AAD" w:rsidP="00C07A0F">
            <w:pPr>
              <w:jc w:val="center"/>
              <w:rPr>
                <w:rFonts w:ascii="Arial" w:hAnsi="Arial" w:cs="Arial"/>
                <w:b/>
                <w:sz w:val="22"/>
                <w:szCs w:val="22"/>
              </w:rPr>
            </w:pPr>
            <w:r>
              <w:rPr>
                <w:rFonts w:ascii="Arial" w:hAnsi="Arial" w:cs="Arial"/>
                <w:b/>
                <w:sz w:val="22"/>
                <w:szCs w:val="22"/>
              </w:rPr>
              <w:t>Chart 4</w:t>
            </w:r>
          </w:p>
        </w:tc>
        <w:tc>
          <w:tcPr>
            <w:tcW w:w="6295" w:type="dxa"/>
            <w:gridSpan w:val="2"/>
            <w:shd w:val="clear" w:color="auto" w:fill="F2F2F2" w:themeFill="background1" w:themeFillShade="F2"/>
          </w:tcPr>
          <w:p w14:paraId="118F9E77" w14:textId="77777777" w:rsidR="00116F31" w:rsidRDefault="00D62A50" w:rsidP="00196AAD">
            <w:pPr>
              <w:rPr>
                <w:rFonts w:ascii="Arial" w:hAnsi="Arial" w:cs="Arial"/>
                <w:b/>
                <w:sz w:val="22"/>
                <w:szCs w:val="22"/>
              </w:rPr>
            </w:pPr>
            <w:r w:rsidRPr="00075A5F">
              <w:rPr>
                <w:rFonts w:ascii="Arial" w:hAnsi="Arial" w:cs="Arial"/>
                <w:b/>
                <w:sz w:val="22"/>
                <w:szCs w:val="22"/>
              </w:rPr>
              <w:t xml:space="preserve">New York State’s Performance Targets </w:t>
            </w:r>
          </w:p>
          <w:p w14:paraId="5656C6A4" w14:textId="02C66EA7" w:rsidR="00D62A50" w:rsidRPr="006726CD" w:rsidRDefault="00D62A50" w:rsidP="00196AAD">
            <w:pPr>
              <w:rPr>
                <w:rFonts w:ascii="Arial" w:hAnsi="Arial" w:cs="Arial"/>
                <w:b/>
                <w:sz w:val="18"/>
                <w:szCs w:val="18"/>
              </w:rPr>
            </w:pPr>
            <w:r w:rsidRPr="006726CD">
              <w:rPr>
                <w:rFonts w:ascii="Arial" w:hAnsi="Arial" w:cs="Arial"/>
                <w:b/>
                <w:sz w:val="18"/>
                <w:szCs w:val="18"/>
              </w:rPr>
              <w:t xml:space="preserve">Adult Basic Education, Adult Secondary Education, and </w:t>
            </w:r>
            <w:r w:rsidRPr="006726CD">
              <w:rPr>
                <w:rFonts w:ascii="Arial" w:hAnsi="Arial" w:cs="Arial"/>
                <w:b/>
                <w:bCs/>
                <w:sz w:val="18"/>
                <w:szCs w:val="18"/>
              </w:rPr>
              <w:t>English for Speakers of Other Languages</w:t>
            </w:r>
          </w:p>
        </w:tc>
      </w:tr>
      <w:tr w:rsidR="00B64891" w:rsidRPr="0071758E" w14:paraId="2C4CA90D" w14:textId="77777777" w:rsidTr="00857C70">
        <w:trPr>
          <w:trHeight w:val="548"/>
          <w:jc w:val="center"/>
        </w:trPr>
        <w:tc>
          <w:tcPr>
            <w:tcW w:w="7692" w:type="dxa"/>
            <w:gridSpan w:val="2"/>
            <w:vAlign w:val="center"/>
          </w:tcPr>
          <w:p w14:paraId="1B245EAF" w14:textId="77777777" w:rsidR="00B64891" w:rsidRPr="00075A5F" w:rsidRDefault="00B64891" w:rsidP="00C07A0F">
            <w:pPr>
              <w:ind w:left="360"/>
              <w:rPr>
                <w:rFonts w:ascii="Arial" w:hAnsi="Arial" w:cs="Arial"/>
                <w:b/>
                <w:sz w:val="22"/>
                <w:szCs w:val="22"/>
              </w:rPr>
            </w:pPr>
            <w:r w:rsidRPr="00075A5F">
              <w:rPr>
                <w:rFonts w:ascii="Arial" w:hAnsi="Arial" w:cs="Arial"/>
                <w:b/>
                <w:sz w:val="22"/>
                <w:szCs w:val="22"/>
              </w:rPr>
              <w:t xml:space="preserve">Measure </w:t>
            </w:r>
          </w:p>
        </w:tc>
        <w:tc>
          <w:tcPr>
            <w:tcW w:w="2388" w:type="dxa"/>
            <w:vAlign w:val="center"/>
          </w:tcPr>
          <w:p w14:paraId="5D5111B3" w14:textId="77777777" w:rsidR="00B64891" w:rsidRPr="00075A5F" w:rsidRDefault="00B64891" w:rsidP="00C07A0F">
            <w:pPr>
              <w:jc w:val="center"/>
              <w:rPr>
                <w:rFonts w:ascii="Arial" w:hAnsi="Arial" w:cs="Arial"/>
                <w:b/>
                <w:sz w:val="22"/>
                <w:szCs w:val="22"/>
              </w:rPr>
            </w:pPr>
            <w:r w:rsidRPr="00075A5F">
              <w:rPr>
                <w:rFonts w:ascii="Arial" w:hAnsi="Arial" w:cs="Arial"/>
                <w:b/>
                <w:sz w:val="22"/>
                <w:szCs w:val="22"/>
              </w:rPr>
              <w:t>2025-2030</w:t>
            </w:r>
          </w:p>
          <w:p w14:paraId="0A20EDBA" w14:textId="77777777" w:rsidR="00B64891" w:rsidRPr="00075A5F" w:rsidRDefault="00B64891" w:rsidP="00C07A0F">
            <w:pPr>
              <w:jc w:val="center"/>
              <w:rPr>
                <w:rFonts w:ascii="Arial" w:hAnsi="Arial" w:cs="Arial"/>
                <w:sz w:val="22"/>
                <w:szCs w:val="22"/>
              </w:rPr>
            </w:pPr>
            <w:r w:rsidRPr="00075A5F">
              <w:rPr>
                <w:rFonts w:ascii="Arial" w:hAnsi="Arial" w:cs="Arial"/>
                <w:b/>
                <w:sz w:val="22"/>
                <w:szCs w:val="22"/>
                <w:u w:val="single"/>
              </w:rPr>
              <w:t>Target</w:t>
            </w:r>
          </w:p>
        </w:tc>
      </w:tr>
      <w:tr w:rsidR="00B64891" w:rsidRPr="0071758E" w14:paraId="740D6FB9" w14:textId="77777777" w:rsidTr="00857C70">
        <w:trPr>
          <w:trHeight w:val="368"/>
          <w:jc w:val="center"/>
        </w:trPr>
        <w:tc>
          <w:tcPr>
            <w:tcW w:w="7692" w:type="dxa"/>
            <w:gridSpan w:val="2"/>
            <w:vAlign w:val="bottom"/>
          </w:tcPr>
          <w:p w14:paraId="13FE1F35"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Adult Basic Education - Level 1 </w:t>
            </w:r>
          </w:p>
        </w:tc>
        <w:tc>
          <w:tcPr>
            <w:tcW w:w="2388" w:type="dxa"/>
            <w:vAlign w:val="bottom"/>
          </w:tcPr>
          <w:p w14:paraId="16FFF2AC"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52%</w:t>
            </w:r>
          </w:p>
        </w:tc>
      </w:tr>
      <w:tr w:rsidR="00B64891" w:rsidRPr="0071758E" w14:paraId="021A6F1D" w14:textId="77777777" w:rsidTr="00857C70">
        <w:trPr>
          <w:trHeight w:val="332"/>
          <w:jc w:val="center"/>
        </w:trPr>
        <w:tc>
          <w:tcPr>
            <w:tcW w:w="7692" w:type="dxa"/>
            <w:gridSpan w:val="2"/>
            <w:vAlign w:val="bottom"/>
          </w:tcPr>
          <w:p w14:paraId="4283F1BC"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Adult Basic Education – Level 2 </w:t>
            </w:r>
          </w:p>
        </w:tc>
        <w:tc>
          <w:tcPr>
            <w:tcW w:w="2388" w:type="dxa"/>
            <w:vAlign w:val="bottom"/>
          </w:tcPr>
          <w:p w14:paraId="5ADD97EE"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59%</w:t>
            </w:r>
          </w:p>
        </w:tc>
      </w:tr>
      <w:tr w:rsidR="00B64891" w:rsidRPr="0071758E" w14:paraId="5B8271E4" w14:textId="77777777" w:rsidTr="00857C70">
        <w:trPr>
          <w:trHeight w:val="350"/>
          <w:jc w:val="center"/>
        </w:trPr>
        <w:tc>
          <w:tcPr>
            <w:tcW w:w="7692" w:type="dxa"/>
            <w:gridSpan w:val="2"/>
            <w:vAlign w:val="bottom"/>
          </w:tcPr>
          <w:p w14:paraId="4B25635B"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Adult Basic Education – Level 3 </w:t>
            </w:r>
          </w:p>
        </w:tc>
        <w:tc>
          <w:tcPr>
            <w:tcW w:w="2388" w:type="dxa"/>
            <w:vAlign w:val="bottom"/>
          </w:tcPr>
          <w:p w14:paraId="74618043"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55%</w:t>
            </w:r>
          </w:p>
        </w:tc>
      </w:tr>
      <w:tr w:rsidR="00B64891" w:rsidRPr="0071758E" w14:paraId="70014962" w14:textId="77777777" w:rsidTr="00857C70">
        <w:trPr>
          <w:trHeight w:val="350"/>
          <w:jc w:val="center"/>
        </w:trPr>
        <w:tc>
          <w:tcPr>
            <w:tcW w:w="7692" w:type="dxa"/>
            <w:gridSpan w:val="2"/>
            <w:vAlign w:val="bottom"/>
          </w:tcPr>
          <w:p w14:paraId="365812DE" w14:textId="77777777" w:rsidR="00B64891" w:rsidRPr="00075A5F" w:rsidRDefault="00B64891" w:rsidP="00C07A0F">
            <w:pPr>
              <w:rPr>
                <w:rFonts w:ascii="Arial" w:hAnsi="Arial" w:cs="Arial"/>
                <w:sz w:val="22"/>
                <w:szCs w:val="22"/>
              </w:rPr>
            </w:pPr>
            <w:r w:rsidRPr="00075A5F">
              <w:rPr>
                <w:rFonts w:ascii="Arial" w:hAnsi="Arial" w:cs="Arial"/>
                <w:sz w:val="22"/>
                <w:szCs w:val="22"/>
              </w:rPr>
              <w:t>Adult Basic Education – Level 4</w:t>
            </w:r>
          </w:p>
        </w:tc>
        <w:tc>
          <w:tcPr>
            <w:tcW w:w="2388" w:type="dxa"/>
            <w:vAlign w:val="bottom"/>
          </w:tcPr>
          <w:p w14:paraId="6BD89CB9"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49%</w:t>
            </w:r>
          </w:p>
        </w:tc>
      </w:tr>
      <w:tr w:rsidR="00B64891" w:rsidRPr="0071758E" w14:paraId="3BC55CA7" w14:textId="77777777" w:rsidTr="00857C70">
        <w:trPr>
          <w:trHeight w:val="350"/>
          <w:jc w:val="center"/>
        </w:trPr>
        <w:tc>
          <w:tcPr>
            <w:tcW w:w="7692" w:type="dxa"/>
            <w:gridSpan w:val="2"/>
            <w:vAlign w:val="bottom"/>
          </w:tcPr>
          <w:p w14:paraId="7C692F41" w14:textId="77777777" w:rsidR="00B64891" w:rsidRPr="00075A5F" w:rsidRDefault="00B64891" w:rsidP="00C07A0F">
            <w:pPr>
              <w:rPr>
                <w:rFonts w:ascii="Arial" w:hAnsi="Arial" w:cs="Arial"/>
                <w:sz w:val="22"/>
                <w:szCs w:val="22"/>
              </w:rPr>
            </w:pPr>
            <w:r w:rsidRPr="00075A5F">
              <w:rPr>
                <w:rFonts w:ascii="Arial" w:hAnsi="Arial" w:cs="Arial"/>
                <w:sz w:val="22"/>
                <w:szCs w:val="22"/>
              </w:rPr>
              <w:t>Adult Basic Education – Level 5</w:t>
            </w:r>
          </w:p>
        </w:tc>
        <w:tc>
          <w:tcPr>
            <w:tcW w:w="2388" w:type="dxa"/>
            <w:vAlign w:val="bottom"/>
          </w:tcPr>
          <w:p w14:paraId="6A46DE27" w14:textId="77777777" w:rsidR="00B64891" w:rsidRPr="00075A5F" w:rsidRDefault="00B64891" w:rsidP="00C07A0F">
            <w:pPr>
              <w:jc w:val="center"/>
              <w:rPr>
                <w:rFonts w:ascii="Arial" w:hAnsi="Arial" w:cs="Arial"/>
                <w:sz w:val="22"/>
                <w:szCs w:val="22"/>
                <w:highlight w:val="yellow"/>
              </w:rPr>
            </w:pPr>
            <w:r w:rsidRPr="00075A5F">
              <w:rPr>
                <w:rFonts w:ascii="Arial" w:hAnsi="Arial" w:cs="Arial"/>
                <w:sz w:val="22"/>
                <w:szCs w:val="22"/>
              </w:rPr>
              <w:t>54%</w:t>
            </w:r>
          </w:p>
        </w:tc>
      </w:tr>
      <w:tr w:rsidR="00B64891" w:rsidRPr="0071758E" w14:paraId="1BEAF037" w14:textId="77777777" w:rsidTr="00857C70">
        <w:trPr>
          <w:trHeight w:val="350"/>
          <w:jc w:val="center"/>
        </w:trPr>
        <w:tc>
          <w:tcPr>
            <w:tcW w:w="7692" w:type="dxa"/>
            <w:gridSpan w:val="2"/>
            <w:vAlign w:val="bottom"/>
          </w:tcPr>
          <w:p w14:paraId="1D804E62" w14:textId="77777777" w:rsidR="00B64891" w:rsidRPr="00075A5F" w:rsidRDefault="00B64891" w:rsidP="00C07A0F">
            <w:pPr>
              <w:rPr>
                <w:rFonts w:ascii="Arial" w:hAnsi="Arial" w:cs="Arial"/>
                <w:sz w:val="22"/>
                <w:szCs w:val="22"/>
              </w:rPr>
            </w:pPr>
            <w:r w:rsidRPr="00075A5F">
              <w:rPr>
                <w:rFonts w:ascii="Arial" w:hAnsi="Arial" w:cs="Arial"/>
                <w:sz w:val="22"/>
                <w:szCs w:val="22"/>
              </w:rPr>
              <w:t>Adult Secondary Education – Level 6</w:t>
            </w:r>
          </w:p>
        </w:tc>
        <w:tc>
          <w:tcPr>
            <w:tcW w:w="2388" w:type="dxa"/>
            <w:vAlign w:val="bottom"/>
          </w:tcPr>
          <w:p w14:paraId="5E4BC5AA"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51%</w:t>
            </w:r>
          </w:p>
        </w:tc>
      </w:tr>
      <w:tr w:rsidR="00B64891" w:rsidRPr="0071758E" w14:paraId="7BD01B0D" w14:textId="77777777" w:rsidTr="00857C70">
        <w:trPr>
          <w:trHeight w:val="350"/>
          <w:jc w:val="center"/>
        </w:trPr>
        <w:tc>
          <w:tcPr>
            <w:tcW w:w="10080" w:type="dxa"/>
            <w:gridSpan w:val="3"/>
            <w:vAlign w:val="bottom"/>
          </w:tcPr>
          <w:p w14:paraId="1F0E1F36" w14:textId="77777777" w:rsidR="00B64891" w:rsidRPr="00075A5F" w:rsidDel="004D6082" w:rsidRDefault="00B64891" w:rsidP="00C07A0F">
            <w:pPr>
              <w:jc w:val="center"/>
              <w:rPr>
                <w:rFonts w:ascii="Arial" w:hAnsi="Arial" w:cs="Arial"/>
                <w:sz w:val="22"/>
                <w:szCs w:val="22"/>
                <w:highlight w:val="yellow"/>
              </w:rPr>
            </w:pPr>
          </w:p>
        </w:tc>
      </w:tr>
      <w:tr w:rsidR="00B64891" w:rsidRPr="0071758E" w14:paraId="449D5518" w14:textId="77777777" w:rsidTr="00857C70">
        <w:trPr>
          <w:trHeight w:val="350"/>
          <w:jc w:val="center"/>
        </w:trPr>
        <w:tc>
          <w:tcPr>
            <w:tcW w:w="7692" w:type="dxa"/>
            <w:gridSpan w:val="2"/>
            <w:vAlign w:val="bottom"/>
          </w:tcPr>
          <w:p w14:paraId="79AACA04" w14:textId="77777777" w:rsidR="00B64891" w:rsidRPr="00075A5F" w:rsidRDefault="00B64891" w:rsidP="00C07A0F">
            <w:pPr>
              <w:rPr>
                <w:rFonts w:ascii="Arial" w:hAnsi="Arial" w:cs="Arial"/>
                <w:sz w:val="22"/>
                <w:szCs w:val="22"/>
              </w:rPr>
            </w:pPr>
            <w:r w:rsidRPr="00075A5F">
              <w:rPr>
                <w:rFonts w:ascii="Arial" w:hAnsi="Arial" w:cs="Arial"/>
                <w:sz w:val="22"/>
                <w:szCs w:val="22"/>
              </w:rPr>
              <w:t>ESL – Level 1</w:t>
            </w:r>
          </w:p>
        </w:tc>
        <w:tc>
          <w:tcPr>
            <w:tcW w:w="2388" w:type="dxa"/>
            <w:vAlign w:val="bottom"/>
          </w:tcPr>
          <w:p w14:paraId="2814E4E1"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50%</w:t>
            </w:r>
          </w:p>
        </w:tc>
      </w:tr>
      <w:tr w:rsidR="00B64891" w:rsidRPr="0071758E" w14:paraId="7802EAE1" w14:textId="77777777" w:rsidTr="00857C70">
        <w:trPr>
          <w:trHeight w:val="350"/>
          <w:jc w:val="center"/>
        </w:trPr>
        <w:tc>
          <w:tcPr>
            <w:tcW w:w="7692" w:type="dxa"/>
            <w:gridSpan w:val="2"/>
            <w:vAlign w:val="bottom"/>
          </w:tcPr>
          <w:p w14:paraId="62D64CE3"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–Level 2 </w:t>
            </w:r>
          </w:p>
        </w:tc>
        <w:tc>
          <w:tcPr>
            <w:tcW w:w="2388" w:type="dxa"/>
            <w:vAlign w:val="bottom"/>
          </w:tcPr>
          <w:p w14:paraId="52509221"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51%</w:t>
            </w:r>
          </w:p>
        </w:tc>
      </w:tr>
      <w:tr w:rsidR="00B64891" w:rsidRPr="0071758E" w14:paraId="31CBF197" w14:textId="77777777" w:rsidTr="00857C70">
        <w:trPr>
          <w:trHeight w:val="350"/>
          <w:jc w:val="center"/>
        </w:trPr>
        <w:tc>
          <w:tcPr>
            <w:tcW w:w="7692" w:type="dxa"/>
            <w:gridSpan w:val="2"/>
            <w:vAlign w:val="bottom"/>
          </w:tcPr>
          <w:p w14:paraId="22F9B359"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 Level 3 </w:t>
            </w:r>
          </w:p>
        </w:tc>
        <w:tc>
          <w:tcPr>
            <w:tcW w:w="2388" w:type="dxa"/>
            <w:vAlign w:val="bottom"/>
          </w:tcPr>
          <w:p w14:paraId="60622FAD"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54%</w:t>
            </w:r>
          </w:p>
        </w:tc>
      </w:tr>
      <w:tr w:rsidR="00B64891" w:rsidRPr="0071758E" w14:paraId="5961ECB8" w14:textId="77777777" w:rsidTr="00857C70">
        <w:trPr>
          <w:trHeight w:val="260"/>
          <w:jc w:val="center"/>
        </w:trPr>
        <w:tc>
          <w:tcPr>
            <w:tcW w:w="7692" w:type="dxa"/>
            <w:gridSpan w:val="2"/>
            <w:vAlign w:val="bottom"/>
          </w:tcPr>
          <w:p w14:paraId="77FFFD5A"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 Level 4 </w:t>
            </w:r>
          </w:p>
        </w:tc>
        <w:tc>
          <w:tcPr>
            <w:tcW w:w="2388" w:type="dxa"/>
            <w:vAlign w:val="bottom"/>
          </w:tcPr>
          <w:p w14:paraId="32A75B2F"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56%</w:t>
            </w:r>
          </w:p>
        </w:tc>
      </w:tr>
      <w:tr w:rsidR="00B64891" w:rsidRPr="0071758E" w14:paraId="60E5BBB4" w14:textId="77777777" w:rsidTr="00857C70">
        <w:trPr>
          <w:trHeight w:val="332"/>
          <w:jc w:val="center"/>
        </w:trPr>
        <w:tc>
          <w:tcPr>
            <w:tcW w:w="7692" w:type="dxa"/>
            <w:gridSpan w:val="2"/>
            <w:vAlign w:val="bottom"/>
          </w:tcPr>
          <w:p w14:paraId="1CC33619"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 Level 5  </w:t>
            </w:r>
          </w:p>
        </w:tc>
        <w:tc>
          <w:tcPr>
            <w:tcW w:w="2388" w:type="dxa"/>
            <w:vAlign w:val="bottom"/>
          </w:tcPr>
          <w:p w14:paraId="07FF1C1A"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54%</w:t>
            </w:r>
          </w:p>
        </w:tc>
      </w:tr>
      <w:tr w:rsidR="00B64891" w:rsidRPr="0071758E" w14:paraId="055BEB46" w14:textId="77777777" w:rsidTr="00857C70">
        <w:trPr>
          <w:trHeight w:val="350"/>
          <w:jc w:val="center"/>
        </w:trPr>
        <w:tc>
          <w:tcPr>
            <w:tcW w:w="7692" w:type="dxa"/>
            <w:gridSpan w:val="2"/>
            <w:vAlign w:val="bottom"/>
          </w:tcPr>
          <w:p w14:paraId="685ED350" w14:textId="77777777" w:rsidR="00B64891" w:rsidRPr="00075A5F" w:rsidRDefault="00B64891" w:rsidP="00C07A0F">
            <w:pPr>
              <w:rPr>
                <w:rFonts w:ascii="Arial" w:hAnsi="Arial" w:cs="Arial"/>
                <w:sz w:val="22"/>
                <w:szCs w:val="22"/>
              </w:rPr>
            </w:pPr>
            <w:r w:rsidRPr="00075A5F">
              <w:rPr>
                <w:rFonts w:ascii="Arial" w:hAnsi="Arial" w:cs="Arial"/>
                <w:sz w:val="22"/>
                <w:szCs w:val="22"/>
              </w:rPr>
              <w:lastRenderedPageBreak/>
              <w:t xml:space="preserve">ESL – Level 6 </w:t>
            </w:r>
          </w:p>
        </w:tc>
        <w:tc>
          <w:tcPr>
            <w:tcW w:w="2388" w:type="dxa"/>
            <w:vAlign w:val="bottom"/>
          </w:tcPr>
          <w:p w14:paraId="18DD859F"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53%</w:t>
            </w:r>
          </w:p>
        </w:tc>
      </w:tr>
      <w:tr w:rsidR="00B64891" w:rsidRPr="0071758E" w14:paraId="0DE6B04C" w14:textId="77777777" w:rsidTr="00857C70">
        <w:trPr>
          <w:trHeight w:val="413"/>
          <w:jc w:val="center"/>
        </w:trPr>
        <w:tc>
          <w:tcPr>
            <w:tcW w:w="7692" w:type="dxa"/>
            <w:gridSpan w:val="2"/>
            <w:vAlign w:val="bottom"/>
          </w:tcPr>
          <w:p w14:paraId="325D8CFC" w14:textId="77777777" w:rsidR="00B64891" w:rsidRPr="00075A5F" w:rsidRDefault="00B64891" w:rsidP="00C07A0F">
            <w:pPr>
              <w:rPr>
                <w:rFonts w:ascii="Arial" w:hAnsi="Arial" w:cs="Arial"/>
                <w:sz w:val="22"/>
                <w:szCs w:val="22"/>
              </w:rPr>
            </w:pPr>
            <w:r w:rsidRPr="00075A5F">
              <w:rPr>
                <w:rFonts w:ascii="Arial" w:hAnsi="Arial" w:cs="Arial"/>
                <w:sz w:val="22"/>
                <w:szCs w:val="22"/>
              </w:rPr>
              <w:t>Employment (second quarter after exit)</w:t>
            </w:r>
          </w:p>
        </w:tc>
        <w:tc>
          <w:tcPr>
            <w:tcW w:w="2388" w:type="dxa"/>
            <w:vAlign w:val="bottom"/>
          </w:tcPr>
          <w:p w14:paraId="49F66DFF"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35.50%</w:t>
            </w:r>
          </w:p>
        </w:tc>
      </w:tr>
      <w:tr w:rsidR="00B64891" w:rsidRPr="0071758E" w14:paraId="63C45D6F" w14:textId="77777777" w:rsidTr="00857C70">
        <w:trPr>
          <w:jc w:val="center"/>
        </w:trPr>
        <w:tc>
          <w:tcPr>
            <w:tcW w:w="7692" w:type="dxa"/>
            <w:gridSpan w:val="2"/>
            <w:vAlign w:val="bottom"/>
          </w:tcPr>
          <w:p w14:paraId="66061339"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NY High School Equivalency Diploma </w:t>
            </w:r>
          </w:p>
        </w:tc>
        <w:tc>
          <w:tcPr>
            <w:tcW w:w="2388" w:type="dxa"/>
            <w:vAlign w:val="bottom"/>
          </w:tcPr>
          <w:p w14:paraId="121C53B7" w14:textId="77777777" w:rsidR="00B64891" w:rsidRPr="00075A5F" w:rsidRDefault="00B64891" w:rsidP="00C07A0F">
            <w:pPr>
              <w:pStyle w:val="Footer"/>
              <w:tabs>
                <w:tab w:val="clear" w:pos="4320"/>
                <w:tab w:val="clear" w:pos="8640"/>
              </w:tabs>
              <w:jc w:val="center"/>
              <w:rPr>
                <w:rFonts w:ascii="Arial" w:hAnsi="Arial" w:cs="Arial"/>
                <w:sz w:val="22"/>
                <w:szCs w:val="22"/>
              </w:rPr>
            </w:pPr>
            <w:r w:rsidRPr="00075A5F">
              <w:rPr>
                <w:rFonts w:ascii="Arial" w:hAnsi="Arial" w:cs="Arial"/>
                <w:sz w:val="22"/>
                <w:szCs w:val="22"/>
              </w:rPr>
              <w:t xml:space="preserve"> 49%</w:t>
            </w:r>
          </w:p>
        </w:tc>
      </w:tr>
    </w:tbl>
    <w:p w14:paraId="07A23B71" w14:textId="5D0865C4" w:rsidR="00B64891" w:rsidRDefault="00B64891" w:rsidP="40B64700">
      <w:pPr>
        <w:suppressAutoHyphens/>
        <w:rPr>
          <w:rFonts w:ascii="Times" w:hAnsi="Times" w:cs="Times"/>
        </w:rPr>
      </w:pPr>
    </w:p>
    <w:p w14:paraId="71E983B6" w14:textId="4CC11702" w:rsidR="00B15C6B" w:rsidRPr="00857C70" w:rsidRDefault="2D71B55B" w:rsidP="00857C70">
      <w:pPr>
        <w:suppressAutoHyphens/>
        <w:rPr>
          <w:rFonts w:ascii="Arial" w:hAnsi="Arial" w:cs="Arial"/>
          <w:b/>
          <w:bCs/>
        </w:rPr>
      </w:pPr>
      <w:r w:rsidRPr="2D71B55B">
        <w:rPr>
          <w:rFonts w:ascii="Arial" w:hAnsi="Arial" w:cs="Arial"/>
          <w:b/>
          <w:bCs/>
        </w:rPr>
        <w:t>AEPP Performance Benchmarks</w:t>
      </w:r>
    </w:p>
    <w:p w14:paraId="69779425" w14:textId="7A3898DD" w:rsidR="00B64891" w:rsidRDefault="73A6A3A0" w:rsidP="73A6A3A0">
      <w:pPr>
        <w:suppressAutoHyphens/>
        <w:jc w:val="both"/>
        <w:rPr>
          <w:rFonts w:ascii="Arial" w:hAnsi="Arial" w:cs="Arial"/>
        </w:rPr>
      </w:pPr>
      <w:r w:rsidRPr="73A6A3A0">
        <w:rPr>
          <w:rFonts w:ascii="Arial" w:hAnsi="Arial" w:cs="Arial"/>
        </w:rPr>
        <w:t>ALE programs have the flexible option of obtaining Measurable Skill Gain (MSG) through middle range gain counted towards MSG for students in Levels 1 through 4. Gain may also be obtained through either Math or Reading for ABE students. Median Income Reported and Employment 4th Quarter after Exit is not required for ALE reporting, all other benchmarks are applicable. See New York State – Adult Education Benchmarks and Chart 5 below.</w:t>
      </w:r>
    </w:p>
    <w:p w14:paraId="67429F0A" w14:textId="77777777" w:rsidR="0084606A" w:rsidRDefault="0084606A" w:rsidP="009C69F1">
      <w:pPr>
        <w:tabs>
          <w:tab w:val="left" w:pos="-720"/>
        </w:tabs>
        <w:suppressAutoHyphens/>
        <w:jc w:val="both"/>
        <w:rPr>
          <w:rFonts w:ascii="Arial" w:hAnsi="Arial" w:cs="Arial"/>
        </w:rPr>
      </w:pPr>
    </w:p>
    <w:p w14:paraId="2B7B4202" w14:textId="078467F3" w:rsidR="00B64891" w:rsidRPr="00B05912" w:rsidRDefault="73A6A3A0" w:rsidP="00C175FF">
      <w:pPr>
        <w:jc w:val="center"/>
        <w:rPr>
          <w:b/>
          <w:bCs/>
        </w:rPr>
      </w:pPr>
      <w:r w:rsidRPr="73A6A3A0">
        <w:rPr>
          <w:rFonts w:ascii="Arial" w:hAnsi="Arial" w:cs="Arial"/>
          <w:b/>
          <w:bCs/>
          <w:i/>
          <w:iCs/>
          <w:sz w:val="22"/>
          <w:szCs w:val="22"/>
        </w:rPr>
        <w:t>* Performance Benchmarks are subject to annual changes</w:t>
      </w:r>
    </w:p>
    <w:tbl>
      <w:tblPr>
        <w:tblStyle w:val="GridTable1Light"/>
        <w:tblW w:w="9985" w:type="dxa"/>
        <w:tblLook w:val="04A0" w:firstRow="1" w:lastRow="0" w:firstColumn="1" w:lastColumn="0" w:noHBand="0" w:noVBand="1"/>
      </w:tblPr>
      <w:tblGrid>
        <w:gridCol w:w="2961"/>
        <w:gridCol w:w="712"/>
        <w:gridCol w:w="278"/>
        <w:gridCol w:w="1041"/>
        <w:gridCol w:w="3382"/>
        <w:gridCol w:w="1611"/>
      </w:tblGrid>
      <w:tr w:rsidR="001F0906" w:rsidRPr="00AD3475" w14:paraId="427E9E53" w14:textId="77777777" w:rsidTr="001F090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92" w:type="dxa"/>
            <w:gridSpan w:val="4"/>
            <w:shd w:val="clear" w:color="auto" w:fill="BFBFBF" w:themeFill="background1" w:themeFillShade="BF"/>
            <w:noWrap/>
            <w:vAlign w:val="center"/>
            <w:hideMark/>
          </w:tcPr>
          <w:p w14:paraId="211F3D60" w14:textId="77777777" w:rsidR="001F0906" w:rsidRPr="00AD3475" w:rsidRDefault="001F0906" w:rsidP="001F0906">
            <w:pPr>
              <w:jc w:val="center"/>
              <w:rPr>
                <w:rFonts w:ascii="Arial" w:hAnsi="Arial" w:cs="Arial"/>
                <w:sz w:val="22"/>
                <w:szCs w:val="22"/>
              </w:rPr>
            </w:pPr>
            <w:r w:rsidRPr="00AD3475">
              <w:rPr>
                <w:rFonts w:ascii="Arial" w:hAnsi="Arial" w:cs="Arial"/>
                <w:sz w:val="22"/>
                <w:szCs w:val="22"/>
              </w:rPr>
              <w:t>Chart 5</w:t>
            </w:r>
          </w:p>
        </w:tc>
        <w:tc>
          <w:tcPr>
            <w:tcW w:w="4993" w:type="dxa"/>
            <w:gridSpan w:val="2"/>
            <w:shd w:val="clear" w:color="auto" w:fill="F2F2F2" w:themeFill="background1" w:themeFillShade="F2"/>
          </w:tcPr>
          <w:p w14:paraId="32A01627" w14:textId="304EB962" w:rsidR="001F0906" w:rsidRPr="00AD3475" w:rsidRDefault="001F0906" w:rsidP="001F090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D3475">
              <w:rPr>
                <w:rFonts w:ascii="Arial" w:hAnsi="Arial" w:cs="Arial"/>
                <w:sz w:val="22"/>
                <w:szCs w:val="22"/>
              </w:rPr>
              <w:t>New York State – Adult Education Benchmarks</w:t>
            </w:r>
          </w:p>
        </w:tc>
      </w:tr>
      <w:tr w:rsidR="001F0906" w:rsidRPr="00AD3475" w14:paraId="45D29A3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9985" w:type="dxa"/>
            <w:gridSpan w:val="6"/>
            <w:noWrap/>
          </w:tcPr>
          <w:p w14:paraId="0E8CACEC" w14:textId="1CE01339" w:rsidR="001F0906" w:rsidRPr="00AD3475" w:rsidRDefault="001F0906" w:rsidP="001F0906">
            <w:pPr>
              <w:jc w:val="center"/>
              <w:rPr>
                <w:rFonts w:ascii="Arial" w:hAnsi="Arial" w:cs="Arial"/>
                <w:b w:val="0"/>
                <w:bCs w:val="0"/>
                <w:sz w:val="22"/>
                <w:szCs w:val="22"/>
              </w:rPr>
            </w:pPr>
          </w:p>
        </w:tc>
      </w:tr>
      <w:tr w:rsidR="001F0906" w:rsidRPr="00AD3475" w14:paraId="2B1CB424"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3673" w:type="dxa"/>
            <w:gridSpan w:val="2"/>
            <w:shd w:val="clear" w:color="auto" w:fill="D9D9D9" w:themeFill="background1" w:themeFillShade="D9"/>
            <w:noWrap/>
            <w:hideMark/>
          </w:tcPr>
          <w:p w14:paraId="3B744BC9" w14:textId="77777777" w:rsidR="001F0906" w:rsidRPr="00AD3475" w:rsidRDefault="001F0906" w:rsidP="001F0906">
            <w:pPr>
              <w:jc w:val="center"/>
              <w:rPr>
                <w:rFonts w:ascii="Arial" w:hAnsi="Arial" w:cs="Arial"/>
                <w:b w:val="0"/>
                <w:bCs w:val="0"/>
                <w:sz w:val="22"/>
                <w:szCs w:val="22"/>
              </w:rPr>
            </w:pPr>
            <w:r w:rsidRPr="00AD3475">
              <w:rPr>
                <w:rFonts w:ascii="Arial" w:hAnsi="Arial" w:cs="Arial"/>
                <w:sz w:val="22"/>
                <w:szCs w:val="22"/>
              </w:rPr>
              <w:t>Education Functioning Levels</w:t>
            </w:r>
          </w:p>
        </w:tc>
        <w:tc>
          <w:tcPr>
            <w:tcW w:w="278" w:type="dxa"/>
            <w:vMerge w:val="restart"/>
            <w:noWrap/>
            <w:hideMark/>
          </w:tcPr>
          <w:p w14:paraId="778C433F"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D3475">
              <w:rPr>
                <w:rFonts w:ascii="Arial" w:hAnsi="Arial" w:cs="Arial"/>
                <w:sz w:val="22"/>
                <w:szCs w:val="22"/>
              </w:rPr>
              <w:t> </w:t>
            </w:r>
          </w:p>
        </w:tc>
        <w:tc>
          <w:tcPr>
            <w:tcW w:w="6034" w:type="dxa"/>
            <w:gridSpan w:val="3"/>
            <w:shd w:val="clear" w:color="auto" w:fill="D9D9D9" w:themeFill="background1" w:themeFillShade="D9"/>
            <w:noWrap/>
            <w:hideMark/>
          </w:tcPr>
          <w:p w14:paraId="5AFCB0EF"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Measurable Skill Gain</w:t>
            </w:r>
          </w:p>
        </w:tc>
      </w:tr>
      <w:tr w:rsidR="001F0906" w:rsidRPr="00AD3475" w14:paraId="6929775C"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07379176"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1:</w:t>
            </w:r>
          </w:p>
        </w:tc>
        <w:tc>
          <w:tcPr>
            <w:tcW w:w="712" w:type="dxa"/>
            <w:noWrap/>
            <w:hideMark/>
          </w:tcPr>
          <w:p w14:paraId="79D4212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52%</w:t>
            </w:r>
          </w:p>
        </w:tc>
        <w:tc>
          <w:tcPr>
            <w:tcW w:w="278" w:type="dxa"/>
            <w:vMerge/>
            <w:hideMark/>
          </w:tcPr>
          <w:p w14:paraId="5A0995DC"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3CC702F2"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MSG:</w:t>
            </w:r>
          </w:p>
        </w:tc>
        <w:tc>
          <w:tcPr>
            <w:tcW w:w="1611" w:type="dxa"/>
            <w:noWrap/>
            <w:hideMark/>
          </w:tcPr>
          <w:p w14:paraId="39C8D894"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53%</w:t>
            </w:r>
          </w:p>
        </w:tc>
      </w:tr>
      <w:tr w:rsidR="001F0906" w:rsidRPr="00AD3475" w14:paraId="1B2C95A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76D4FD34"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2:</w:t>
            </w:r>
          </w:p>
        </w:tc>
        <w:tc>
          <w:tcPr>
            <w:tcW w:w="712" w:type="dxa"/>
            <w:noWrap/>
            <w:hideMark/>
          </w:tcPr>
          <w:p w14:paraId="6402AC99"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59%</w:t>
            </w:r>
          </w:p>
        </w:tc>
        <w:tc>
          <w:tcPr>
            <w:tcW w:w="278" w:type="dxa"/>
            <w:vMerge/>
            <w:hideMark/>
          </w:tcPr>
          <w:p w14:paraId="55A45B66"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1D532E86"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w:t>
            </w:r>
          </w:p>
        </w:tc>
      </w:tr>
      <w:tr w:rsidR="001F0906" w:rsidRPr="00AD3475" w14:paraId="66D030A8"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18772D99"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3:</w:t>
            </w:r>
          </w:p>
        </w:tc>
        <w:tc>
          <w:tcPr>
            <w:tcW w:w="712" w:type="dxa"/>
            <w:noWrap/>
            <w:hideMark/>
          </w:tcPr>
          <w:p w14:paraId="2F1D03F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55%</w:t>
            </w:r>
          </w:p>
        </w:tc>
        <w:tc>
          <w:tcPr>
            <w:tcW w:w="278" w:type="dxa"/>
            <w:vMerge/>
            <w:hideMark/>
          </w:tcPr>
          <w:p w14:paraId="072D520E"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shd w:val="clear" w:color="auto" w:fill="D9D9D9" w:themeFill="background1" w:themeFillShade="D9"/>
            <w:noWrap/>
            <w:hideMark/>
          </w:tcPr>
          <w:p w14:paraId="70B18F37"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Post-Test Rate</w:t>
            </w:r>
          </w:p>
        </w:tc>
      </w:tr>
      <w:tr w:rsidR="001F0906" w:rsidRPr="00AD3475" w14:paraId="01F7C4C2"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5BE78AA6"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4:</w:t>
            </w:r>
          </w:p>
        </w:tc>
        <w:tc>
          <w:tcPr>
            <w:tcW w:w="712" w:type="dxa"/>
            <w:noWrap/>
            <w:hideMark/>
          </w:tcPr>
          <w:p w14:paraId="5CBEF88A"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49%</w:t>
            </w:r>
          </w:p>
        </w:tc>
        <w:tc>
          <w:tcPr>
            <w:tcW w:w="278" w:type="dxa"/>
            <w:vMerge/>
            <w:hideMark/>
          </w:tcPr>
          <w:p w14:paraId="2551B81A"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4B107B7C"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Overall:</w:t>
            </w:r>
          </w:p>
        </w:tc>
        <w:tc>
          <w:tcPr>
            <w:tcW w:w="1611" w:type="dxa"/>
            <w:noWrap/>
            <w:hideMark/>
          </w:tcPr>
          <w:p w14:paraId="525E2D2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70%</w:t>
            </w:r>
          </w:p>
        </w:tc>
      </w:tr>
      <w:tr w:rsidR="001F0906" w:rsidRPr="00AD3475" w14:paraId="38668876"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1943FCC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5:</w:t>
            </w:r>
          </w:p>
        </w:tc>
        <w:tc>
          <w:tcPr>
            <w:tcW w:w="712" w:type="dxa"/>
            <w:noWrap/>
            <w:hideMark/>
          </w:tcPr>
          <w:p w14:paraId="60461266"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54%</w:t>
            </w:r>
          </w:p>
        </w:tc>
        <w:tc>
          <w:tcPr>
            <w:tcW w:w="278" w:type="dxa"/>
            <w:vMerge/>
            <w:hideMark/>
          </w:tcPr>
          <w:p w14:paraId="7B3CC04C"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64AA1D5E"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Students Eligible for a Post Test:</w:t>
            </w:r>
          </w:p>
        </w:tc>
        <w:tc>
          <w:tcPr>
            <w:tcW w:w="1611" w:type="dxa"/>
            <w:noWrap/>
            <w:hideMark/>
          </w:tcPr>
          <w:p w14:paraId="6D357F6E"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90%</w:t>
            </w:r>
          </w:p>
        </w:tc>
      </w:tr>
      <w:tr w:rsidR="001F0906" w:rsidRPr="00AD3475" w14:paraId="18C5D61C"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508DE71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6:</w:t>
            </w:r>
          </w:p>
        </w:tc>
        <w:tc>
          <w:tcPr>
            <w:tcW w:w="712" w:type="dxa"/>
            <w:noWrap/>
            <w:hideMark/>
          </w:tcPr>
          <w:p w14:paraId="6EE831FA"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51%</w:t>
            </w:r>
          </w:p>
        </w:tc>
        <w:tc>
          <w:tcPr>
            <w:tcW w:w="278" w:type="dxa"/>
            <w:vMerge/>
            <w:hideMark/>
          </w:tcPr>
          <w:p w14:paraId="5CD239FB"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08073D4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w:t>
            </w:r>
          </w:p>
        </w:tc>
      </w:tr>
      <w:tr w:rsidR="001F0906" w:rsidRPr="00AD3475" w14:paraId="0E4DFAC9"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3673" w:type="dxa"/>
            <w:gridSpan w:val="2"/>
            <w:noWrap/>
            <w:hideMark/>
          </w:tcPr>
          <w:p w14:paraId="78B3AE6F" w14:textId="77777777" w:rsidR="001F0906" w:rsidRPr="00AD3475" w:rsidRDefault="001F0906" w:rsidP="001F0906">
            <w:pPr>
              <w:jc w:val="center"/>
              <w:rPr>
                <w:rFonts w:ascii="Arial" w:hAnsi="Arial" w:cs="Arial"/>
                <w:b w:val="0"/>
                <w:bCs w:val="0"/>
                <w:sz w:val="22"/>
                <w:szCs w:val="22"/>
              </w:rPr>
            </w:pPr>
            <w:r w:rsidRPr="00AD3475">
              <w:rPr>
                <w:rFonts w:ascii="Arial" w:hAnsi="Arial" w:cs="Arial"/>
                <w:sz w:val="22"/>
                <w:szCs w:val="22"/>
              </w:rPr>
              <w:t> </w:t>
            </w:r>
          </w:p>
        </w:tc>
        <w:tc>
          <w:tcPr>
            <w:tcW w:w="278" w:type="dxa"/>
            <w:vMerge/>
            <w:hideMark/>
          </w:tcPr>
          <w:p w14:paraId="2037D65B"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shd w:val="clear" w:color="auto" w:fill="D9D9D9" w:themeFill="background1" w:themeFillShade="D9"/>
            <w:noWrap/>
            <w:hideMark/>
          </w:tcPr>
          <w:p w14:paraId="1927289E"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Follow-up Outcomes</w:t>
            </w:r>
          </w:p>
        </w:tc>
      </w:tr>
      <w:tr w:rsidR="001F0906" w:rsidRPr="00AD3475" w14:paraId="43643680"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609AAC23"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1:</w:t>
            </w:r>
          </w:p>
        </w:tc>
        <w:tc>
          <w:tcPr>
            <w:tcW w:w="712" w:type="dxa"/>
            <w:noWrap/>
            <w:hideMark/>
          </w:tcPr>
          <w:p w14:paraId="28CAA09E"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50%</w:t>
            </w:r>
          </w:p>
        </w:tc>
        <w:tc>
          <w:tcPr>
            <w:tcW w:w="278" w:type="dxa"/>
            <w:vMerge/>
            <w:hideMark/>
          </w:tcPr>
          <w:p w14:paraId="0080A871"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62CA9EC3"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Employment Quarter 2:</w:t>
            </w:r>
          </w:p>
        </w:tc>
        <w:tc>
          <w:tcPr>
            <w:tcW w:w="1611" w:type="dxa"/>
            <w:noWrap/>
            <w:hideMark/>
          </w:tcPr>
          <w:p w14:paraId="12398306"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35.50%</w:t>
            </w:r>
          </w:p>
        </w:tc>
      </w:tr>
      <w:tr w:rsidR="001F0906" w:rsidRPr="00AD3475" w14:paraId="530B24E7"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768BA49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2:</w:t>
            </w:r>
          </w:p>
        </w:tc>
        <w:tc>
          <w:tcPr>
            <w:tcW w:w="712" w:type="dxa"/>
            <w:noWrap/>
            <w:hideMark/>
          </w:tcPr>
          <w:p w14:paraId="66370C40"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51%</w:t>
            </w:r>
          </w:p>
        </w:tc>
        <w:tc>
          <w:tcPr>
            <w:tcW w:w="278" w:type="dxa"/>
            <w:vMerge/>
            <w:hideMark/>
          </w:tcPr>
          <w:p w14:paraId="68DDDEC5"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22B81E82"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Employment Quarter 4:</w:t>
            </w:r>
          </w:p>
        </w:tc>
        <w:tc>
          <w:tcPr>
            <w:tcW w:w="1611" w:type="dxa"/>
            <w:noWrap/>
            <w:hideMark/>
          </w:tcPr>
          <w:p w14:paraId="0C772D22"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31%</w:t>
            </w:r>
          </w:p>
        </w:tc>
      </w:tr>
      <w:tr w:rsidR="001F0906" w:rsidRPr="00AD3475" w14:paraId="69AD013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6D938A8E"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3:</w:t>
            </w:r>
          </w:p>
        </w:tc>
        <w:tc>
          <w:tcPr>
            <w:tcW w:w="712" w:type="dxa"/>
            <w:noWrap/>
            <w:hideMark/>
          </w:tcPr>
          <w:p w14:paraId="50376538"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54%</w:t>
            </w:r>
          </w:p>
        </w:tc>
        <w:tc>
          <w:tcPr>
            <w:tcW w:w="278" w:type="dxa"/>
            <w:vMerge/>
            <w:hideMark/>
          </w:tcPr>
          <w:p w14:paraId="7832E417"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536542E3"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Manual Survey Response Rate:</w:t>
            </w:r>
          </w:p>
        </w:tc>
        <w:tc>
          <w:tcPr>
            <w:tcW w:w="1611" w:type="dxa"/>
            <w:noWrap/>
            <w:hideMark/>
          </w:tcPr>
          <w:p w14:paraId="6EC3D41B"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90%</w:t>
            </w:r>
          </w:p>
        </w:tc>
      </w:tr>
      <w:tr w:rsidR="001F0906" w:rsidRPr="00AD3475" w14:paraId="45F02DF3"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2D15CE64"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4:</w:t>
            </w:r>
          </w:p>
        </w:tc>
        <w:tc>
          <w:tcPr>
            <w:tcW w:w="712" w:type="dxa"/>
            <w:noWrap/>
            <w:hideMark/>
          </w:tcPr>
          <w:p w14:paraId="389B998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56%</w:t>
            </w:r>
          </w:p>
        </w:tc>
        <w:tc>
          <w:tcPr>
            <w:tcW w:w="278" w:type="dxa"/>
            <w:vMerge/>
            <w:hideMark/>
          </w:tcPr>
          <w:p w14:paraId="445CFF7F"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3EC27AD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w:t>
            </w:r>
          </w:p>
        </w:tc>
      </w:tr>
      <w:tr w:rsidR="001F0906" w:rsidRPr="00AD3475" w14:paraId="3ECDCFC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2A1FAFE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5:</w:t>
            </w:r>
          </w:p>
        </w:tc>
        <w:tc>
          <w:tcPr>
            <w:tcW w:w="712" w:type="dxa"/>
            <w:noWrap/>
            <w:hideMark/>
          </w:tcPr>
          <w:p w14:paraId="1CACD91D"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54%</w:t>
            </w:r>
          </w:p>
        </w:tc>
        <w:tc>
          <w:tcPr>
            <w:tcW w:w="278" w:type="dxa"/>
            <w:vMerge/>
            <w:hideMark/>
          </w:tcPr>
          <w:p w14:paraId="2E11E1FD"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shd w:val="clear" w:color="auto" w:fill="D9D9D9" w:themeFill="background1" w:themeFillShade="D9"/>
            <w:noWrap/>
            <w:hideMark/>
          </w:tcPr>
          <w:p w14:paraId="7F176014"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Median Earnings (Second Quarter After Exit)</w:t>
            </w:r>
          </w:p>
        </w:tc>
      </w:tr>
      <w:tr w:rsidR="001F0906" w:rsidRPr="00AD3475" w14:paraId="684BA0E6"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78AA0B71"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6:</w:t>
            </w:r>
          </w:p>
        </w:tc>
        <w:tc>
          <w:tcPr>
            <w:tcW w:w="712" w:type="dxa"/>
            <w:noWrap/>
            <w:hideMark/>
          </w:tcPr>
          <w:p w14:paraId="2E85E6B0"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53%</w:t>
            </w:r>
          </w:p>
        </w:tc>
        <w:tc>
          <w:tcPr>
            <w:tcW w:w="278" w:type="dxa"/>
            <w:vMerge/>
            <w:hideMark/>
          </w:tcPr>
          <w:p w14:paraId="61EFB27F"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439F93B2"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Median Earnings:</w:t>
            </w:r>
          </w:p>
        </w:tc>
        <w:tc>
          <w:tcPr>
            <w:tcW w:w="1611" w:type="dxa"/>
            <w:noWrap/>
            <w:hideMark/>
          </w:tcPr>
          <w:p w14:paraId="5BF1DA2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xml:space="preserve">$5,960 </w:t>
            </w:r>
          </w:p>
        </w:tc>
      </w:tr>
      <w:tr w:rsidR="001F0906" w:rsidRPr="00AD3475" w14:paraId="5E5E2391"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3673" w:type="dxa"/>
            <w:gridSpan w:val="2"/>
            <w:noWrap/>
            <w:hideMark/>
          </w:tcPr>
          <w:p w14:paraId="38688C5E" w14:textId="77777777" w:rsidR="001F0906" w:rsidRPr="00AD3475" w:rsidRDefault="001F0906" w:rsidP="001F0906">
            <w:pPr>
              <w:jc w:val="center"/>
              <w:rPr>
                <w:rFonts w:ascii="Arial" w:hAnsi="Arial" w:cs="Arial"/>
                <w:sz w:val="22"/>
                <w:szCs w:val="22"/>
              </w:rPr>
            </w:pPr>
            <w:r w:rsidRPr="00AD3475">
              <w:rPr>
                <w:rFonts w:ascii="Arial" w:hAnsi="Arial" w:cs="Arial"/>
                <w:sz w:val="22"/>
                <w:szCs w:val="22"/>
              </w:rPr>
              <w:t> </w:t>
            </w:r>
          </w:p>
        </w:tc>
        <w:tc>
          <w:tcPr>
            <w:tcW w:w="278" w:type="dxa"/>
            <w:vMerge/>
            <w:hideMark/>
          </w:tcPr>
          <w:p w14:paraId="1DDDD2CF"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61ED0ED0"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D3475">
              <w:rPr>
                <w:rFonts w:ascii="Arial" w:hAnsi="Arial" w:cs="Arial"/>
                <w:sz w:val="22"/>
                <w:szCs w:val="22"/>
              </w:rPr>
              <w:t> </w:t>
            </w:r>
          </w:p>
        </w:tc>
      </w:tr>
      <w:tr w:rsidR="001F0906" w:rsidRPr="00AD3475" w14:paraId="50C731D4"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9985" w:type="dxa"/>
            <w:gridSpan w:val="6"/>
            <w:shd w:val="clear" w:color="auto" w:fill="D9D9D9" w:themeFill="background1" w:themeFillShade="D9"/>
            <w:noWrap/>
            <w:hideMark/>
          </w:tcPr>
          <w:p w14:paraId="5C8761FE" w14:textId="77777777" w:rsidR="001F0906" w:rsidRPr="00AD3475" w:rsidRDefault="001F0906" w:rsidP="001F0906">
            <w:pPr>
              <w:jc w:val="center"/>
              <w:rPr>
                <w:rFonts w:ascii="Arial" w:hAnsi="Arial" w:cs="Arial"/>
                <w:b w:val="0"/>
                <w:bCs w:val="0"/>
                <w:sz w:val="22"/>
                <w:szCs w:val="22"/>
              </w:rPr>
            </w:pPr>
            <w:r w:rsidRPr="00AD3475">
              <w:rPr>
                <w:rFonts w:ascii="Arial" w:hAnsi="Arial" w:cs="Arial"/>
                <w:sz w:val="22"/>
                <w:szCs w:val="22"/>
              </w:rPr>
              <w:t>Credential Rate</w:t>
            </w:r>
          </w:p>
        </w:tc>
      </w:tr>
      <w:tr w:rsidR="001F0906" w:rsidRPr="00AD3475" w14:paraId="71277429"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8374" w:type="dxa"/>
            <w:gridSpan w:val="5"/>
            <w:noWrap/>
            <w:hideMark/>
          </w:tcPr>
          <w:p w14:paraId="04CF62B8"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 xml:space="preserve">Credential Rate: </w:t>
            </w:r>
          </w:p>
        </w:tc>
        <w:tc>
          <w:tcPr>
            <w:tcW w:w="1611" w:type="dxa"/>
            <w:noWrap/>
            <w:hideMark/>
          </w:tcPr>
          <w:p w14:paraId="230AD20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49%</w:t>
            </w:r>
          </w:p>
        </w:tc>
      </w:tr>
    </w:tbl>
    <w:p w14:paraId="55A1D768" w14:textId="0299B6B3" w:rsidR="006F32D6" w:rsidRPr="00AD3475" w:rsidRDefault="006F32D6" w:rsidP="2D71B55B">
      <w:pPr>
        <w:suppressAutoHyphens/>
        <w:ind w:firstLine="720"/>
        <w:jc w:val="both"/>
        <w:rPr>
          <w:rFonts w:ascii="Times" w:hAnsi="Times" w:cs="Times"/>
        </w:rPr>
      </w:pPr>
    </w:p>
    <w:p w14:paraId="1D324DDF" w14:textId="5B65CA62" w:rsidR="00B64891" w:rsidRPr="00075A5F" w:rsidRDefault="40B64700" w:rsidP="73A6A3A0">
      <w:pPr>
        <w:suppressAutoHyphens/>
        <w:jc w:val="both"/>
        <w:rPr>
          <w:rFonts w:ascii="Arial" w:hAnsi="Arial" w:cs="Arial"/>
        </w:rPr>
      </w:pPr>
      <w:r w:rsidRPr="40B64700">
        <w:rPr>
          <w:rFonts w:ascii="Arial" w:hAnsi="Arial" w:cs="Arial"/>
        </w:rPr>
        <w:t xml:space="preserve">In addition to the core outcome measures, NYSED/AEPP requires all programs funded under this RFP to adhere to the NYRS established secondary outcome measures as listed on Chart 6. </w:t>
      </w:r>
    </w:p>
    <w:p w14:paraId="2DE2322A" w14:textId="708E069B" w:rsidR="00B64891" w:rsidRDefault="00B64891" w:rsidP="00B64891">
      <w:pPr>
        <w:jc w:val="center"/>
        <w:rPr>
          <w:rFonts w:ascii="Arial" w:hAnsi="Arial" w:cs="Arial"/>
          <w:b/>
          <w:bCs/>
          <w:szCs w:val="24"/>
        </w:rPr>
      </w:pPr>
    </w:p>
    <w:p w14:paraId="715A49AD" w14:textId="3B2333F4" w:rsidR="00F5792E" w:rsidRPr="005C7659" w:rsidRDefault="40B64700" w:rsidP="2D71B55B">
      <w:pPr>
        <w:rPr>
          <w:rFonts w:ascii="Arial" w:hAnsi="Arial" w:cs="Arial"/>
          <w:b/>
          <w:bCs/>
        </w:rPr>
      </w:pPr>
      <w:r w:rsidRPr="40B64700">
        <w:rPr>
          <w:rFonts w:ascii="Arial" w:hAnsi="Arial" w:cs="Arial"/>
          <w:b/>
          <w:bCs/>
        </w:rPr>
        <w:t>Secondary Outcome Measures</w:t>
      </w:r>
    </w:p>
    <w:p w14:paraId="13A5D8D3" w14:textId="6B958504" w:rsidR="40B64700" w:rsidRDefault="40B64700" w:rsidP="40B64700"/>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6380"/>
      </w:tblGrid>
      <w:tr w:rsidR="00206181" w:rsidRPr="00746C9D" w14:paraId="1A97C43F" w14:textId="77777777" w:rsidTr="001F0906">
        <w:trPr>
          <w:cantSplit/>
          <w:jc w:val="center"/>
        </w:trPr>
        <w:tc>
          <w:tcPr>
            <w:tcW w:w="3605" w:type="dxa"/>
            <w:shd w:val="clear" w:color="auto" w:fill="BFBFBF" w:themeFill="background1" w:themeFillShade="BF"/>
            <w:vAlign w:val="center"/>
          </w:tcPr>
          <w:p w14:paraId="0877870F" w14:textId="45CF2B37" w:rsidR="00206181" w:rsidRPr="00075A5F" w:rsidRDefault="40B64700" w:rsidP="40B64700">
            <w:pPr>
              <w:suppressAutoHyphens/>
              <w:jc w:val="center"/>
              <w:rPr>
                <w:rFonts w:ascii="Arial" w:hAnsi="Arial" w:cs="Arial"/>
                <w:b/>
                <w:bCs/>
                <w:szCs w:val="24"/>
              </w:rPr>
            </w:pPr>
            <w:r w:rsidRPr="40B64700">
              <w:rPr>
                <w:rFonts w:ascii="Arial" w:hAnsi="Arial" w:cs="Arial"/>
                <w:b/>
                <w:bCs/>
                <w:sz w:val="22"/>
                <w:szCs w:val="22"/>
              </w:rPr>
              <w:t>Chart 6</w:t>
            </w:r>
          </w:p>
        </w:tc>
        <w:tc>
          <w:tcPr>
            <w:tcW w:w="6380" w:type="dxa"/>
            <w:shd w:val="clear" w:color="auto" w:fill="F2F2F2" w:themeFill="background1" w:themeFillShade="F2"/>
          </w:tcPr>
          <w:p w14:paraId="773597D4" w14:textId="77777777" w:rsidR="00206181" w:rsidRDefault="00206181" w:rsidP="00C07A0F">
            <w:pPr>
              <w:tabs>
                <w:tab w:val="left" w:pos="-720"/>
              </w:tabs>
              <w:suppressAutoHyphens/>
              <w:jc w:val="center"/>
              <w:rPr>
                <w:rFonts w:ascii="Arial" w:hAnsi="Arial" w:cs="Arial"/>
                <w:b/>
                <w:sz w:val="22"/>
                <w:szCs w:val="22"/>
              </w:rPr>
            </w:pPr>
          </w:p>
          <w:p w14:paraId="6E8D7F79" w14:textId="77777777" w:rsidR="00206181" w:rsidRDefault="00206181" w:rsidP="00C07A0F">
            <w:pPr>
              <w:tabs>
                <w:tab w:val="left" w:pos="-720"/>
              </w:tabs>
              <w:suppressAutoHyphens/>
              <w:jc w:val="center"/>
              <w:rPr>
                <w:rFonts w:ascii="Arial" w:hAnsi="Arial" w:cs="Arial"/>
                <w:b/>
                <w:sz w:val="22"/>
                <w:szCs w:val="22"/>
              </w:rPr>
            </w:pPr>
            <w:r w:rsidRPr="00075A5F">
              <w:rPr>
                <w:rFonts w:ascii="Arial" w:hAnsi="Arial" w:cs="Arial"/>
                <w:b/>
                <w:sz w:val="22"/>
                <w:szCs w:val="22"/>
              </w:rPr>
              <w:t>Required Secondary Outcome Measures</w:t>
            </w:r>
          </w:p>
          <w:p w14:paraId="59AB458B" w14:textId="359D864A" w:rsidR="00206181" w:rsidRPr="00075A5F" w:rsidRDefault="00206181" w:rsidP="00C07A0F">
            <w:pPr>
              <w:tabs>
                <w:tab w:val="left" w:pos="-720"/>
              </w:tabs>
              <w:suppressAutoHyphens/>
              <w:jc w:val="center"/>
              <w:rPr>
                <w:rFonts w:ascii="Arial" w:hAnsi="Arial" w:cs="Arial"/>
                <w:b/>
                <w:sz w:val="22"/>
                <w:szCs w:val="22"/>
              </w:rPr>
            </w:pPr>
          </w:p>
        </w:tc>
      </w:tr>
      <w:tr w:rsidR="00B64891" w:rsidRPr="00746C9D" w14:paraId="73AAE281" w14:textId="77777777" w:rsidTr="001F0906">
        <w:trPr>
          <w:cantSplit/>
          <w:jc w:val="center"/>
        </w:trPr>
        <w:tc>
          <w:tcPr>
            <w:tcW w:w="3605" w:type="dxa"/>
            <w:shd w:val="clear" w:color="auto" w:fill="F2F2F2" w:themeFill="background1" w:themeFillShade="F2"/>
          </w:tcPr>
          <w:p w14:paraId="71605CA8" w14:textId="77777777" w:rsidR="001E1928" w:rsidRDefault="001E1928" w:rsidP="00C07A0F">
            <w:pPr>
              <w:tabs>
                <w:tab w:val="left" w:pos="-720"/>
              </w:tabs>
              <w:suppressAutoHyphens/>
              <w:rPr>
                <w:rFonts w:ascii="Arial" w:hAnsi="Arial" w:cs="Arial"/>
                <w:b/>
                <w:bCs/>
                <w:sz w:val="22"/>
                <w:szCs w:val="22"/>
              </w:rPr>
            </w:pPr>
          </w:p>
          <w:p w14:paraId="4B505F7B" w14:textId="39970324" w:rsidR="00B64891" w:rsidRPr="00075A5F" w:rsidRDefault="00B64891" w:rsidP="00C07A0F">
            <w:pPr>
              <w:tabs>
                <w:tab w:val="left" w:pos="-720"/>
              </w:tabs>
              <w:suppressAutoHyphens/>
              <w:rPr>
                <w:rFonts w:ascii="Arial" w:hAnsi="Arial" w:cs="Arial"/>
                <w:b/>
                <w:bCs/>
                <w:sz w:val="22"/>
                <w:szCs w:val="22"/>
              </w:rPr>
            </w:pPr>
            <w:r w:rsidRPr="00075A5F">
              <w:rPr>
                <w:rFonts w:ascii="Arial" w:hAnsi="Arial" w:cs="Arial"/>
                <w:b/>
                <w:bCs/>
                <w:sz w:val="22"/>
                <w:szCs w:val="22"/>
              </w:rPr>
              <w:t>NYRS Outcome Measure</w:t>
            </w:r>
          </w:p>
        </w:tc>
        <w:tc>
          <w:tcPr>
            <w:tcW w:w="6380" w:type="dxa"/>
            <w:shd w:val="clear" w:color="auto" w:fill="F2F2F2" w:themeFill="background1" w:themeFillShade="F2"/>
          </w:tcPr>
          <w:p w14:paraId="6FFCBB8B" w14:textId="77777777" w:rsidR="001E1928" w:rsidRDefault="001E1928" w:rsidP="00C07A0F">
            <w:pPr>
              <w:tabs>
                <w:tab w:val="left" w:pos="-720"/>
              </w:tabs>
              <w:suppressAutoHyphens/>
              <w:rPr>
                <w:rFonts w:ascii="Arial" w:hAnsi="Arial" w:cs="Arial"/>
                <w:b/>
                <w:bCs/>
                <w:sz w:val="22"/>
                <w:szCs w:val="22"/>
              </w:rPr>
            </w:pPr>
          </w:p>
          <w:p w14:paraId="01F7B7EB" w14:textId="77777777" w:rsidR="00B64891" w:rsidRDefault="2D71B55B" w:rsidP="2D71B55B">
            <w:pPr>
              <w:suppressAutoHyphens/>
              <w:jc w:val="center"/>
              <w:rPr>
                <w:rFonts w:ascii="Arial" w:hAnsi="Arial" w:cs="Arial"/>
                <w:b/>
                <w:bCs/>
                <w:sz w:val="22"/>
                <w:szCs w:val="22"/>
              </w:rPr>
            </w:pPr>
            <w:r w:rsidRPr="2D71B55B">
              <w:rPr>
                <w:rFonts w:ascii="Arial" w:hAnsi="Arial" w:cs="Arial"/>
                <w:b/>
                <w:bCs/>
                <w:sz w:val="22"/>
                <w:szCs w:val="22"/>
              </w:rPr>
              <w:t>Description</w:t>
            </w:r>
          </w:p>
          <w:p w14:paraId="656BCD2B" w14:textId="18CF9E68" w:rsidR="001E1928" w:rsidRPr="00075A5F" w:rsidRDefault="001E1928" w:rsidP="00C07A0F">
            <w:pPr>
              <w:tabs>
                <w:tab w:val="left" w:pos="-720"/>
              </w:tabs>
              <w:suppressAutoHyphens/>
              <w:rPr>
                <w:rFonts w:ascii="Arial" w:hAnsi="Arial" w:cs="Arial"/>
                <w:b/>
                <w:bCs/>
                <w:sz w:val="22"/>
                <w:szCs w:val="22"/>
              </w:rPr>
            </w:pPr>
          </w:p>
        </w:tc>
      </w:tr>
      <w:tr w:rsidR="00B64891" w:rsidRPr="00746C9D" w14:paraId="21CDC329" w14:textId="77777777" w:rsidTr="001F0906">
        <w:trPr>
          <w:cantSplit/>
          <w:jc w:val="center"/>
        </w:trPr>
        <w:tc>
          <w:tcPr>
            <w:tcW w:w="3605" w:type="dxa"/>
          </w:tcPr>
          <w:p w14:paraId="7DC060AD" w14:textId="77777777" w:rsidR="00B64891" w:rsidRPr="00075A5F" w:rsidRDefault="00B64891" w:rsidP="00C07A0F">
            <w:pPr>
              <w:pStyle w:val="Footer"/>
              <w:tabs>
                <w:tab w:val="clear" w:pos="4320"/>
                <w:tab w:val="clear" w:pos="8640"/>
                <w:tab w:val="left" w:pos="-720"/>
              </w:tabs>
              <w:suppressAutoHyphens/>
              <w:rPr>
                <w:rFonts w:ascii="Arial" w:hAnsi="Arial" w:cs="Arial"/>
                <w:sz w:val="22"/>
                <w:szCs w:val="22"/>
              </w:rPr>
            </w:pPr>
            <w:r w:rsidRPr="00075A5F">
              <w:rPr>
                <w:rFonts w:ascii="Arial" w:hAnsi="Arial" w:cs="Arial"/>
                <w:sz w:val="22"/>
                <w:szCs w:val="22"/>
              </w:rPr>
              <w:lastRenderedPageBreak/>
              <w:t xml:space="preserve">Referred for supported resources as needed </w:t>
            </w:r>
          </w:p>
        </w:tc>
        <w:tc>
          <w:tcPr>
            <w:tcW w:w="6380" w:type="dxa"/>
          </w:tcPr>
          <w:p w14:paraId="5849C9C1" w14:textId="0517E42D" w:rsidR="00B64891" w:rsidRPr="00075A5F" w:rsidRDefault="73A6A3A0" w:rsidP="0708E423">
            <w:pPr>
              <w:suppressAutoHyphens/>
              <w:rPr>
                <w:rFonts w:ascii="Arial" w:hAnsi="Arial" w:cs="Arial"/>
                <w:sz w:val="22"/>
                <w:szCs w:val="22"/>
              </w:rPr>
            </w:pPr>
            <w:r w:rsidRPr="73A6A3A0">
              <w:rPr>
                <w:rFonts w:ascii="Arial" w:hAnsi="Arial" w:cs="Arial"/>
                <w:sz w:val="22"/>
                <w:szCs w:val="22"/>
              </w:rPr>
              <w:t xml:space="preserve">Co-Enrolled into other services provided by WIOA partners, by means of referrals. WIOA partners such as: Temporary Assistance for Needy Families (TANF), DOL Virtual Career Center, </w:t>
            </w:r>
            <w:r w:rsidRPr="73A6A3A0">
              <w:rPr>
                <w:rFonts w:ascii="Arial" w:eastAsia="Arial" w:hAnsi="Arial" w:cs="Arial"/>
                <w:sz w:val="22"/>
                <w:szCs w:val="22"/>
              </w:rPr>
              <w:t xml:space="preserve">Vocational Rehabilitation, Wagner-Peyser Act etc.  </w:t>
            </w:r>
          </w:p>
        </w:tc>
      </w:tr>
      <w:tr w:rsidR="00B64891" w:rsidRPr="00746C9D" w14:paraId="25DC3D5B" w14:textId="77777777" w:rsidTr="001F0906">
        <w:trPr>
          <w:cantSplit/>
          <w:jc w:val="center"/>
        </w:trPr>
        <w:tc>
          <w:tcPr>
            <w:tcW w:w="3605" w:type="dxa"/>
          </w:tcPr>
          <w:p w14:paraId="6DC4D1C3" w14:textId="77777777" w:rsidR="00B64891" w:rsidRPr="00075A5F" w:rsidRDefault="00B64891" w:rsidP="00C07A0F">
            <w:pPr>
              <w:tabs>
                <w:tab w:val="left" w:pos="-720"/>
              </w:tabs>
              <w:suppressAutoHyphens/>
              <w:rPr>
                <w:rFonts w:ascii="Arial" w:hAnsi="Arial" w:cs="Arial"/>
                <w:sz w:val="22"/>
                <w:szCs w:val="22"/>
              </w:rPr>
            </w:pPr>
            <w:r w:rsidRPr="00075A5F">
              <w:rPr>
                <w:rFonts w:ascii="Arial" w:hAnsi="Arial" w:cs="Arial"/>
                <w:sz w:val="22"/>
                <w:szCs w:val="22"/>
              </w:rPr>
              <w:t>Achieved Citizenship Skills</w:t>
            </w:r>
          </w:p>
        </w:tc>
        <w:tc>
          <w:tcPr>
            <w:tcW w:w="6380" w:type="dxa"/>
          </w:tcPr>
          <w:p w14:paraId="32B005D3" w14:textId="3B9EDC30" w:rsidR="00B64891" w:rsidRPr="00075A5F" w:rsidRDefault="73A6A3A0" w:rsidP="73A6A3A0">
            <w:pPr>
              <w:suppressAutoHyphens/>
              <w:rPr>
                <w:rFonts w:ascii="Arial" w:hAnsi="Arial" w:cs="Arial"/>
                <w:sz w:val="22"/>
                <w:szCs w:val="22"/>
              </w:rPr>
            </w:pPr>
            <w:r w:rsidRPr="73A6A3A0">
              <w:rPr>
                <w:rFonts w:ascii="Arial" w:hAnsi="Arial" w:cs="Arial"/>
                <w:sz w:val="22"/>
                <w:szCs w:val="22"/>
              </w:rPr>
              <w:t>Participant attained the skills needed to pass the United States citizenship exam.</w:t>
            </w:r>
          </w:p>
        </w:tc>
      </w:tr>
      <w:tr w:rsidR="00B64891" w:rsidRPr="00746C9D" w14:paraId="11745A37" w14:textId="77777777" w:rsidTr="001F0906">
        <w:trPr>
          <w:cantSplit/>
          <w:jc w:val="center"/>
        </w:trPr>
        <w:tc>
          <w:tcPr>
            <w:tcW w:w="3605" w:type="dxa"/>
          </w:tcPr>
          <w:p w14:paraId="0D2A8D66" w14:textId="77777777" w:rsidR="00B64891" w:rsidRPr="00075A5F" w:rsidRDefault="00B64891" w:rsidP="00C07A0F">
            <w:pPr>
              <w:tabs>
                <w:tab w:val="left" w:pos="-720"/>
              </w:tabs>
              <w:suppressAutoHyphens/>
              <w:rPr>
                <w:rFonts w:ascii="Arial" w:hAnsi="Arial" w:cs="Arial"/>
                <w:sz w:val="22"/>
                <w:szCs w:val="22"/>
              </w:rPr>
            </w:pPr>
            <w:r w:rsidRPr="00075A5F">
              <w:rPr>
                <w:rFonts w:ascii="Arial" w:hAnsi="Arial" w:cs="Arial"/>
                <w:sz w:val="22"/>
                <w:szCs w:val="22"/>
              </w:rPr>
              <w:t>Voting Behavior</w:t>
            </w:r>
          </w:p>
        </w:tc>
        <w:tc>
          <w:tcPr>
            <w:tcW w:w="6380" w:type="dxa"/>
          </w:tcPr>
          <w:p w14:paraId="347F4484" w14:textId="39D0A106" w:rsidR="00B64891" w:rsidRPr="00075A5F" w:rsidRDefault="73A6A3A0" w:rsidP="73A6A3A0">
            <w:pPr>
              <w:suppressAutoHyphens/>
              <w:rPr>
                <w:rFonts w:ascii="Arial" w:hAnsi="Arial" w:cs="Arial"/>
                <w:sz w:val="22"/>
                <w:szCs w:val="22"/>
              </w:rPr>
            </w:pPr>
            <w:r w:rsidRPr="73A6A3A0">
              <w:rPr>
                <w:rFonts w:ascii="Arial" w:hAnsi="Arial" w:cs="Arial"/>
                <w:sz w:val="22"/>
                <w:szCs w:val="22"/>
              </w:rPr>
              <w:t>Participant registered to vote or voted for the first time.</w:t>
            </w:r>
          </w:p>
        </w:tc>
      </w:tr>
      <w:tr w:rsidR="00B64891" w:rsidRPr="00746C9D" w14:paraId="6411B685" w14:textId="77777777" w:rsidTr="001F0906">
        <w:trPr>
          <w:cantSplit/>
          <w:jc w:val="center"/>
        </w:trPr>
        <w:tc>
          <w:tcPr>
            <w:tcW w:w="3605" w:type="dxa"/>
          </w:tcPr>
          <w:p w14:paraId="37B5B6CA" w14:textId="77777777" w:rsidR="00B64891" w:rsidRPr="00075A5F" w:rsidRDefault="00B64891" w:rsidP="00C07A0F">
            <w:pPr>
              <w:tabs>
                <w:tab w:val="left" w:pos="-720"/>
              </w:tabs>
              <w:suppressAutoHyphens/>
              <w:rPr>
                <w:rFonts w:ascii="Arial" w:hAnsi="Arial" w:cs="Arial"/>
                <w:sz w:val="22"/>
                <w:szCs w:val="22"/>
              </w:rPr>
            </w:pPr>
            <w:r w:rsidRPr="00075A5F">
              <w:rPr>
                <w:rFonts w:ascii="Arial" w:hAnsi="Arial" w:cs="Arial"/>
                <w:sz w:val="22"/>
                <w:szCs w:val="22"/>
              </w:rPr>
              <w:t>General Involvement in Community Activities</w:t>
            </w:r>
          </w:p>
        </w:tc>
        <w:tc>
          <w:tcPr>
            <w:tcW w:w="6380" w:type="dxa"/>
          </w:tcPr>
          <w:p w14:paraId="51322FCF" w14:textId="5FC9451D" w:rsidR="00B64891" w:rsidRPr="00075A5F" w:rsidRDefault="73A6A3A0" w:rsidP="73A6A3A0">
            <w:pPr>
              <w:suppressAutoHyphens/>
              <w:rPr>
                <w:rFonts w:ascii="Arial" w:hAnsi="Arial" w:cs="Arial"/>
                <w:sz w:val="22"/>
                <w:szCs w:val="22"/>
              </w:rPr>
            </w:pPr>
            <w:r w:rsidRPr="73A6A3A0">
              <w:rPr>
                <w:rFonts w:ascii="Arial" w:hAnsi="Arial" w:cs="Arial"/>
                <w:sz w:val="22"/>
                <w:szCs w:val="22"/>
              </w:rPr>
              <w:t>Participant increased involvement in any of the following:</w:t>
            </w:r>
          </w:p>
          <w:p w14:paraId="0D60FC88"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Attending or organizing meetings of neighborhood, community or political organizations;</w:t>
            </w:r>
          </w:p>
          <w:p w14:paraId="5CC4A933"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Volunteering to work for such organizations;</w:t>
            </w:r>
          </w:p>
          <w:p w14:paraId="7F9BE16A"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Contributing to the support of such organizations; and</w:t>
            </w:r>
          </w:p>
          <w:p w14:paraId="1A23A22F"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Volunteering to work on community improvement activities.</w:t>
            </w:r>
          </w:p>
        </w:tc>
      </w:tr>
    </w:tbl>
    <w:p w14:paraId="555902B4" w14:textId="111F60D8" w:rsidR="40B64700" w:rsidRDefault="40B64700" w:rsidP="40B64700">
      <w:pPr>
        <w:jc w:val="both"/>
        <w:rPr>
          <w:rFonts w:ascii="Arial" w:hAnsi="Arial" w:cs="Arial"/>
        </w:rPr>
      </w:pPr>
    </w:p>
    <w:p w14:paraId="0927AF77" w14:textId="4EA6184C" w:rsidR="00B64891" w:rsidRPr="00075A5F" w:rsidRDefault="40B64700" w:rsidP="40B64700">
      <w:pPr>
        <w:suppressAutoHyphens/>
        <w:jc w:val="both"/>
        <w:rPr>
          <w:rFonts w:ascii="Arial" w:hAnsi="Arial" w:cs="Arial"/>
        </w:rPr>
      </w:pPr>
      <w:r w:rsidRPr="40B64700">
        <w:rPr>
          <w:rFonts w:ascii="Arial" w:hAnsi="Arial" w:cs="Arial"/>
        </w:rPr>
        <w:t xml:space="preserve">The following table identifies the additional NYRS outcome measures required for </w:t>
      </w:r>
      <w:r w:rsidRPr="40B64700">
        <w:rPr>
          <w:rFonts w:ascii="Arial" w:hAnsi="Arial" w:cs="Arial"/>
          <w:b/>
          <w:bCs/>
        </w:rPr>
        <w:t>Family Literacy programs.</w:t>
      </w:r>
      <w:r w:rsidRPr="40B64700">
        <w:rPr>
          <w:rFonts w:ascii="Arial" w:hAnsi="Arial" w:cs="Arial"/>
        </w:rPr>
        <w:t xml:space="preserve">  Several examples of related behavioral outcomes are also included. </w:t>
      </w:r>
    </w:p>
    <w:p w14:paraId="0A4C461F" w14:textId="36B813A4" w:rsidR="00B64891" w:rsidRDefault="00B64891" w:rsidP="00075A5F">
      <w:pPr>
        <w:tabs>
          <w:tab w:val="left" w:pos="-720"/>
        </w:tabs>
        <w:suppressAutoHyphens/>
        <w:rPr>
          <w:rFonts w:ascii="Arial" w:hAnsi="Arial" w:cs="Arial"/>
          <w:b/>
          <w:bCs/>
          <w:szCs w:val="24"/>
        </w:rPr>
      </w:pPr>
    </w:p>
    <w:p w14:paraId="3FE8BB31" w14:textId="2F1E946E" w:rsidR="00561294" w:rsidRDefault="40B64700" w:rsidP="40B64700">
      <w:pPr>
        <w:suppressAutoHyphens/>
        <w:rPr>
          <w:rFonts w:ascii="Arial" w:hAnsi="Arial" w:cs="Arial"/>
          <w:b/>
          <w:bCs/>
        </w:rPr>
      </w:pPr>
      <w:r w:rsidRPr="40B64700">
        <w:rPr>
          <w:rFonts w:ascii="Arial" w:hAnsi="Arial" w:cs="Arial"/>
          <w:b/>
          <w:bCs/>
        </w:rPr>
        <w:t>Outcome Measures for Family Literacy Programs</w:t>
      </w:r>
    </w:p>
    <w:p w14:paraId="50797255" w14:textId="77777777" w:rsidR="001F0906" w:rsidRPr="00075A5F" w:rsidRDefault="001F0906" w:rsidP="40B64700">
      <w:pPr>
        <w:suppressAutoHyphens/>
        <w:rPr>
          <w:rFonts w:ascii="Arial" w:hAnsi="Arial" w:cs="Arial"/>
          <w:b/>
          <w:bCs/>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808"/>
        <w:gridCol w:w="3757"/>
      </w:tblGrid>
      <w:tr w:rsidR="001A6C37" w:rsidRPr="00746C9D" w14:paraId="21736537" w14:textId="77777777" w:rsidTr="001F0906">
        <w:trPr>
          <w:jc w:val="center"/>
        </w:trPr>
        <w:tc>
          <w:tcPr>
            <w:tcW w:w="2340" w:type="dxa"/>
            <w:shd w:val="clear" w:color="auto" w:fill="BFBFBF" w:themeFill="background1" w:themeFillShade="BF"/>
            <w:vAlign w:val="center"/>
          </w:tcPr>
          <w:p w14:paraId="2D99BDC8" w14:textId="297EE540" w:rsidR="001A6C37" w:rsidRPr="009300E5" w:rsidRDefault="32C85F1A" w:rsidP="32C85F1A">
            <w:pPr>
              <w:shd w:val="clear" w:color="auto" w:fill="BFBFBF" w:themeFill="background1" w:themeFillShade="BF"/>
              <w:tabs>
                <w:tab w:val="left" w:pos="90"/>
              </w:tabs>
              <w:jc w:val="center"/>
              <w:rPr>
                <w:rFonts w:ascii="Arial" w:hAnsi="Arial" w:cs="Arial"/>
                <w:b/>
                <w:bCs/>
                <w:sz w:val="22"/>
                <w:szCs w:val="22"/>
              </w:rPr>
            </w:pPr>
            <w:r w:rsidRPr="32C85F1A">
              <w:rPr>
                <w:rFonts w:ascii="Arial" w:hAnsi="Arial" w:cs="Arial"/>
                <w:b/>
                <w:bCs/>
                <w:sz w:val="22"/>
                <w:szCs w:val="22"/>
              </w:rPr>
              <w:t>Chart 7</w:t>
            </w:r>
          </w:p>
        </w:tc>
        <w:tc>
          <w:tcPr>
            <w:tcW w:w="7565" w:type="dxa"/>
            <w:gridSpan w:val="2"/>
            <w:shd w:val="clear" w:color="auto" w:fill="F2F2F2" w:themeFill="background1" w:themeFillShade="F2"/>
            <w:vAlign w:val="center"/>
          </w:tcPr>
          <w:p w14:paraId="25571C05" w14:textId="77777777" w:rsidR="001A6C37" w:rsidRPr="009300E5" w:rsidRDefault="001A6C37" w:rsidP="00C07A0F">
            <w:pPr>
              <w:tabs>
                <w:tab w:val="left" w:pos="90"/>
              </w:tabs>
              <w:jc w:val="center"/>
              <w:rPr>
                <w:rFonts w:ascii="Arial" w:hAnsi="Arial" w:cs="Arial"/>
                <w:b/>
                <w:sz w:val="22"/>
                <w:szCs w:val="22"/>
              </w:rPr>
            </w:pPr>
          </w:p>
          <w:p w14:paraId="071791B8" w14:textId="77777777" w:rsidR="001A6C37" w:rsidRPr="009300E5" w:rsidRDefault="001A6C37" w:rsidP="00540682">
            <w:pPr>
              <w:tabs>
                <w:tab w:val="left" w:pos="90"/>
              </w:tabs>
              <w:jc w:val="center"/>
              <w:rPr>
                <w:rFonts w:ascii="Arial" w:hAnsi="Arial" w:cs="Arial"/>
                <w:b/>
                <w:sz w:val="22"/>
                <w:szCs w:val="22"/>
              </w:rPr>
            </w:pPr>
            <w:r w:rsidRPr="009300E5">
              <w:rPr>
                <w:rFonts w:ascii="Arial" w:hAnsi="Arial" w:cs="Arial"/>
                <w:b/>
                <w:sz w:val="22"/>
                <w:szCs w:val="22"/>
              </w:rPr>
              <w:t>Required Outcome Measures for Family Literacy Programs</w:t>
            </w:r>
          </w:p>
          <w:p w14:paraId="2B2ABBCD" w14:textId="3C22F828" w:rsidR="00C843FC" w:rsidRPr="009300E5" w:rsidRDefault="00C843FC" w:rsidP="00540682">
            <w:pPr>
              <w:tabs>
                <w:tab w:val="left" w:pos="90"/>
              </w:tabs>
              <w:jc w:val="center"/>
              <w:rPr>
                <w:rFonts w:ascii="Arial" w:hAnsi="Arial" w:cs="Arial"/>
                <w:b/>
                <w:sz w:val="22"/>
                <w:szCs w:val="22"/>
              </w:rPr>
            </w:pPr>
          </w:p>
        </w:tc>
      </w:tr>
      <w:tr w:rsidR="00B64891" w:rsidRPr="00746C9D" w14:paraId="050C95A4" w14:textId="77777777" w:rsidTr="001F0906">
        <w:trPr>
          <w:jc w:val="center"/>
        </w:trPr>
        <w:tc>
          <w:tcPr>
            <w:tcW w:w="2340" w:type="dxa"/>
            <w:shd w:val="clear" w:color="auto" w:fill="F2F2F2" w:themeFill="background1" w:themeFillShade="F2"/>
          </w:tcPr>
          <w:p w14:paraId="62FEBC3B" w14:textId="77777777" w:rsidR="00B64891" w:rsidRPr="009300E5" w:rsidRDefault="00B64891" w:rsidP="00C07A0F">
            <w:pPr>
              <w:pStyle w:val="Footer"/>
              <w:tabs>
                <w:tab w:val="clear" w:pos="4320"/>
                <w:tab w:val="clear" w:pos="8640"/>
                <w:tab w:val="left" w:pos="90"/>
              </w:tabs>
              <w:jc w:val="center"/>
              <w:rPr>
                <w:rFonts w:ascii="Arial" w:hAnsi="Arial" w:cs="Arial"/>
                <w:b/>
                <w:bCs/>
                <w:sz w:val="22"/>
                <w:szCs w:val="22"/>
              </w:rPr>
            </w:pPr>
            <w:r w:rsidRPr="009300E5">
              <w:rPr>
                <w:rFonts w:ascii="Arial" w:hAnsi="Arial" w:cs="Arial"/>
                <w:b/>
                <w:bCs/>
                <w:sz w:val="22"/>
                <w:szCs w:val="22"/>
              </w:rPr>
              <w:t>NYRS Outcome Measure</w:t>
            </w:r>
          </w:p>
        </w:tc>
        <w:tc>
          <w:tcPr>
            <w:tcW w:w="3808" w:type="dxa"/>
            <w:shd w:val="clear" w:color="auto" w:fill="F2F2F2" w:themeFill="background1" w:themeFillShade="F2"/>
            <w:vAlign w:val="center"/>
          </w:tcPr>
          <w:p w14:paraId="618807B0" w14:textId="77777777" w:rsidR="00B64891" w:rsidRPr="009300E5" w:rsidRDefault="00B64891" w:rsidP="00C07A0F">
            <w:pPr>
              <w:tabs>
                <w:tab w:val="left" w:pos="90"/>
              </w:tabs>
              <w:jc w:val="center"/>
              <w:rPr>
                <w:rFonts w:ascii="Arial" w:hAnsi="Arial" w:cs="Arial"/>
                <w:b/>
                <w:bCs/>
                <w:sz w:val="22"/>
                <w:szCs w:val="22"/>
              </w:rPr>
            </w:pPr>
            <w:r w:rsidRPr="009300E5">
              <w:rPr>
                <w:rFonts w:ascii="Arial" w:hAnsi="Arial" w:cs="Arial"/>
                <w:b/>
                <w:bCs/>
                <w:sz w:val="22"/>
                <w:szCs w:val="22"/>
              </w:rPr>
              <w:t>Description</w:t>
            </w:r>
          </w:p>
        </w:tc>
        <w:tc>
          <w:tcPr>
            <w:tcW w:w="3757" w:type="dxa"/>
            <w:shd w:val="clear" w:color="auto" w:fill="F2F2F2" w:themeFill="background1" w:themeFillShade="F2"/>
          </w:tcPr>
          <w:p w14:paraId="3A9BC620" w14:textId="77777777" w:rsidR="00B64891" w:rsidRPr="009300E5" w:rsidRDefault="00B64891" w:rsidP="00C07A0F">
            <w:pPr>
              <w:tabs>
                <w:tab w:val="left" w:pos="90"/>
              </w:tabs>
              <w:jc w:val="center"/>
              <w:rPr>
                <w:rFonts w:ascii="Arial" w:hAnsi="Arial" w:cs="Arial"/>
                <w:b/>
                <w:bCs/>
                <w:sz w:val="22"/>
                <w:szCs w:val="22"/>
              </w:rPr>
            </w:pPr>
            <w:r w:rsidRPr="009300E5">
              <w:rPr>
                <w:rFonts w:ascii="Arial" w:hAnsi="Arial" w:cs="Arial"/>
                <w:b/>
                <w:bCs/>
                <w:sz w:val="22"/>
                <w:szCs w:val="22"/>
              </w:rPr>
              <w:t>Examples of Behavioral Outcomes</w:t>
            </w:r>
          </w:p>
        </w:tc>
      </w:tr>
      <w:tr w:rsidR="00B64891" w:rsidRPr="00746C9D" w14:paraId="740CE636" w14:textId="77777777" w:rsidTr="001F0906">
        <w:trPr>
          <w:jc w:val="center"/>
        </w:trPr>
        <w:tc>
          <w:tcPr>
            <w:tcW w:w="2340" w:type="dxa"/>
          </w:tcPr>
          <w:p w14:paraId="4ED56A27" w14:textId="77777777" w:rsidR="00B64891" w:rsidRPr="009300E5" w:rsidRDefault="00B64891" w:rsidP="00C07A0F">
            <w:pPr>
              <w:tabs>
                <w:tab w:val="left" w:pos="90"/>
              </w:tabs>
              <w:rPr>
                <w:rFonts w:ascii="Arial" w:hAnsi="Arial" w:cs="Arial"/>
                <w:sz w:val="22"/>
                <w:szCs w:val="22"/>
              </w:rPr>
            </w:pPr>
            <w:r w:rsidRPr="009300E5">
              <w:rPr>
                <w:rFonts w:ascii="Arial" w:hAnsi="Arial" w:cs="Arial"/>
                <w:sz w:val="22"/>
                <w:szCs w:val="22"/>
              </w:rPr>
              <w:t>Maintaining or increased understanding of their children’s school system</w:t>
            </w:r>
          </w:p>
        </w:tc>
        <w:tc>
          <w:tcPr>
            <w:tcW w:w="3808" w:type="dxa"/>
          </w:tcPr>
          <w:p w14:paraId="6C562F22" w14:textId="512D298F" w:rsidR="00B64891" w:rsidRPr="009300E5" w:rsidRDefault="2D71B55B" w:rsidP="00966DAA">
            <w:pPr>
              <w:numPr>
                <w:ilvl w:val="0"/>
                <w:numId w:val="30"/>
              </w:numPr>
              <w:tabs>
                <w:tab w:val="left" w:pos="90"/>
              </w:tabs>
              <w:rPr>
                <w:rFonts w:ascii="Arial" w:hAnsi="Arial" w:cs="Arial"/>
                <w:sz w:val="22"/>
                <w:szCs w:val="22"/>
              </w:rPr>
            </w:pPr>
            <w:r w:rsidRPr="2D71B55B">
              <w:rPr>
                <w:rFonts w:ascii="Arial" w:hAnsi="Arial" w:cs="Arial"/>
                <w:sz w:val="22"/>
                <w:szCs w:val="22"/>
              </w:rPr>
              <w:t>Maintaining or increasing assistance with their children’s schoolwork.</w:t>
            </w:r>
          </w:p>
          <w:p w14:paraId="415B2ACE" w14:textId="4F223C38" w:rsidR="00B64891" w:rsidRPr="009300E5" w:rsidRDefault="73A6A3A0" w:rsidP="00966DAA">
            <w:pPr>
              <w:numPr>
                <w:ilvl w:val="0"/>
                <w:numId w:val="30"/>
              </w:numPr>
              <w:tabs>
                <w:tab w:val="left" w:pos="90"/>
              </w:tabs>
              <w:rPr>
                <w:rFonts w:ascii="Arial" w:hAnsi="Arial" w:cs="Arial"/>
                <w:sz w:val="22"/>
                <w:szCs w:val="22"/>
              </w:rPr>
            </w:pPr>
            <w:r w:rsidRPr="73A6A3A0">
              <w:rPr>
                <w:rFonts w:ascii="Arial" w:hAnsi="Arial" w:cs="Arial"/>
                <w:sz w:val="22"/>
                <w:szCs w:val="22"/>
              </w:rPr>
              <w:t>Maintaining or increasing contact with their children’s teachers to discuss children’s progress.</w:t>
            </w:r>
          </w:p>
          <w:p w14:paraId="6185F9A0" w14:textId="53A3CBDC" w:rsidR="00B64891" w:rsidRPr="009300E5" w:rsidRDefault="73A6A3A0" w:rsidP="00966DAA">
            <w:pPr>
              <w:numPr>
                <w:ilvl w:val="0"/>
                <w:numId w:val="30"/>
              </w:numPr>
              <w:tabs>
                <w:tab w:val="left" w:pos="90"/>
              </w:tabs>
              <w:rPr>
                <w:rFonts w:ascii="Arial" w:hAnsi="Arial" w:cs="Arial"/>
                <w:sz w:val="22"/>
                <w:szCs w:val="22"/>
              </w:rPr>
            </w:pPr>
            <w:r w:rsidRPr="73A6A3A0">
              <w:rPr>
                <w:rFonts w:ascii="Arial" w:hAnsi="Arial" w:cs="Arial"/>
                <w:sz w:val="22"/>
                <w:szCs w:val="22"/>
              </w:rPr>
              <w:t>Maintaining or increasing involvement in their children’s school, such as attending school activities and parent meetings and volunteering to work on school projects.</w:t>
            </w:r>
          </w:p>
        </w:tc>
        <w:tc>
          <w:tcPr>
            <w:tcW w:w="3757" w:type="dxa"/>
          </w:tcPr>
          <w:p w14:paraId="6BC65254" w14:textId="77777777" w:rsidR="00B64891" w:rsidRPr="009300E5" w:rsidRDefault="00B64891" w:rsidP="00C07A0F">
            <w:pPr>
              <w:tabs>
                <w:tab w:val="left" w:pos="-720"/>
              </w:tabs>
              <w:suppressAutoHyphens/>
              <w:ind w:left="96"/>
              <w:rPr>
                <w:rFonts w:ascii="Arial" w:hAnsi="Arial" w:cs="Arial"/>
                <w:sz w:val="22"/>
                <w:szCs w:val="22"/>
              </w:rPr>
            </w:pPr>
            <w:r w:rsidRPr="009300E5">
              <w:rPr>
                <w:rFonts w:ascii="Arial" w:hAnsi="Arial" w:cs="Arial"/>
                <w:sz w:val="22"/>
                <w:szCs w:val="22"/>
              </w:rPr>
              <w:t xml:space="preserve">Increased understanding of what his or her child is learning and an ongoing exchange of information between the parent and child’s teacher.  </w:t>
            </w:r>
          </w:p>
          <w:p w14:paraId="32514D3D" w14:textId="77777777" w:rsidR="00B64891" w:rsidRPr="009300E5" w:rsidRDefault="00B64891" w:rsidP="00C07A0F">
            <w:pPr>
              <w:pStyle w:val="Footer"/>
              <w:tabs>
                <w:tab w:val="clear" w:pos="4320"/>
                <w:tab w:val="clear" w:pos="8640"/>
                <w:tab w:val="left" w:pos="90"/>
              </w:tabs>
              <w:rPr>
                <w:rFonts w:ascii="Arial" w:hAnsi="Arial" w:cs="Arial"/>
                <w:sz w:val="22"/>
                <w:szCs w:val="22"/>
              </w:rPr>
            </w:pPr>
          </w:p>
        </w:tc>
      </w:tr>
      <w:tr w:rsidR="00B64891" w:rsidRPr="00746C9D" w14:paraId="37E39342" w14:textId="77777777" w:rsidTr="001F0906">
        <w:trPr>
          <w:jc w:val="center"/>
        </w:trPr>
        <w:tc>
          <w:tcPr>
            <w:tcW w:w="2340" w:type="dxa"/>
          </w:tcPr>
          <w:p w14:paraId="2DE8A9A4" w14:textId="0A85C727" w:rsidR="00B64891" w:rsidRPr="009300E5" w:rsidRDefault="73A6A3A0" w:rsidP="00C07A0F">
            <w:pPr>
              <w:tabs>
                <w:tab w:val="left" w:pos="90"/>
              </w:tabs>
              <w:rPr>
                <w:rFonts w:ascii="Arial" w:hAnsi="Arial" w:cs="Arial"/>
                <w:sz w:val="22"/>
                <w:szCs w:val="22"/>
              </w:rPr>
            </w:pPr>
            <w:r w:rsidRPr="73A6A3A0">
              <w:rPr>
                <w:rFonts w:ascii="Arial" w:hAnsi="Arial" w:cs="Arial"/>
                <w:sz w:val="22"/>
                <w:szCs w:val="22"/>
              </w:rPr>
              <w:t>Maintaining or increasing involvement in children’s literacy-related activities</w:t>
            </w:r>
          </w:p>
        </w:tc>
        <w:tc>
          <w:tcPr>
            <w:tcW w:w="3808" w:type="dxa"/>
          </w:tcPr>
          <w:p w14:paraId="51C0D484" w14:textId="6EF0DFA1" w:rsidR="00B64891" w:rsidRPr="009300E5" w:rsidRDefault="73A6A3A0" w:rsidP="00966DAA">
            <w:pPr>
              <w:numPr>
                <w:ilvl w:val="0"/>
                <w:numId w:val="29"/>
              </w:numPr>
              <w:tabs>
                <w:tab w:val="left" w:pos="90"/>
              </w:tabs>
              <w:rPr>
                <w:rFonts w:ascii="Arial" w:hAnsi="Arial" w:cs="Arial"/>
                <w:sz w:val="22"/>
                <w:szCs w:val="22"/>
              </w:rPr>
            </w:pPr>
            <w:r w:rsidRPr="73A6A3A0">
              <w:rPr>
                <w:rFonts w:ascii="Arial" w:hAnsi="Arial" w:cs="Arial"/>
                <w:sz w:val="22"/>
                <w:szCs w:val="22"/>
              </w:rPr>
              <w:t xml:space="preserve">Maintaining or increasing reading to children. </w:t>
            </w:r>
          </w:p>
          <w:p w14:paraId="6DA5A0EB" w14:textId="7B69A4CA" w:rsidR="00B64891" w:rsidRPr="009300E5" w:rsidRDefault="25C1F935" w:rsidP="00966DAA">
            <w:pPr>
              <w:numPr>
                <w:ilvl w:val="0"/>
                <w:numId w:val="29"/>
              </w:numPr>
              <w:tabs>
                <w:tab w:val="left" w:pos="90"/>
              </w:tabs>
              <w:rPr>
                <w:rFonts w:ascii="Arial" w:hAnsi="Arial" w:cs="Arial"/>
                <w:sz w:val="22"/>
                <w:szCs w:val="22"/>
              </w:rPr>
            </w:pPr>
            <w:r w:rsidRPr="25C1F935">
              <w:rPr>
                <w:rFonts w:ascii="Arial" w:hAnsi="Arial" w:cs="Arial"/>
                <w:sz w:val="22"/>
                <w:szCs w:val="22"/>
              </w:rPr>
              <w:t xml:space="preserve">Maintaining or increasing visits to a library. </w:t>
            </w:r>
          </w:p>
          <w:p w14:paraId="061B56D4" w14:textId="77777777" w:rsidR="00B64891" w:rsidRPr="009300E5" w:rsidRDefault="00B64891" w:rsidP="00966DAA">
            <w:pPr>
              <w:numPr>
                <w:ilvl w:val="0"/>
                <w:numId w:val="29"/>
              </w:numPr>
              <w:tabs>
                <w:tab w:val="left" w:pos="90"/>
              </w:tabs>
              <w:rPr>
                <w:rFonts w:ascii="Arial" w:hAnsi="Arial" w:cs="Arial"/>
                <w:sz w:val="22"/>
                <w:szCs w:val="22"/>
              </w:rPr>
            </w:pPr>
            <w:r w:rsidRPr="009300E5">
              <w:rPr>
                <w:rFonts w:ascii="Arial" w:hAnsi="Arial" w:cs="Arial"/>
                <w:sz w:val="22"/>
                <w:szCs w:val="22"/>
              </w:rPr>
              <w:t>Maintaining or purchasing books or magazines for children.</w:t>
            </w:r>
          </w:p>
        </w:tc>
        <w:tc>
          <w:tcPr>
            <w:tcW w:w="3757" w:type="dxa"/>
          </w:tcPr>
          <w:p w14:paraId="61DEB571" w14:textId="49B3A097" w:rsidR="00B64891" w:rsidRPr="009300E5" w:rsidRDefault="2D71B55B" w:rsidP="73A6A3A0">
            <w:pPr>
              <w:suppressAutoHyphens/>
              <w:ind w:left="6"/>
              <w:rPr>
                <w:rFonts w:ascii="Arial" w:hAnsi="Arial" w:cs="Arial"/>
                <w:sz w:val="22"/>
                <w:szCs w:val="22"/>
              </w:rPr>
            </w:pPr>
            <w:r w:rsidRPr="2D71B55B">
              <w:rPr>
                <w:rFonts w:ascii="Arial" w:hAnsi="Arial" w:cs="Arial"/>
                <w:sz w:val="22"/>
                <w:szCs w:val="22"/>
              </w:rPr>
              <w:t xml:space="preserve">Maintaining or increasing parents' involvement with selecting books based on the child’s interests and skill level and connecting stories to the child’s experiences.   The parent finds ways to extend the child’s learning beyond what is required in the educational setting. </w:t>
            </w:r>
          </w:p>
        </w:tc>
      </w:tr>
    </w:tbl>
    <w:p w14:paraId="4027169D" w14:textId="77777777" w:rsidR="00B64891" w:rsidRPr="00075A5F" w:rsidRDefault="00B64891" w:rsidP="00075A5F">
      <w:pPr>
        <w:pStyle w:val="BodyText"/>
        <w:jc w:val="left"/>
        <w:rPr>
          <w:rFonts w:ascii="Arial" w:hAnsi="Arial" w:cs="Arial"/>
          <w:szCs w:val="24"/>
        </w:rPr>
      </w:pPr>
    </w:p>
    <w:p w14:paraId="3CC20C60" w14:textId="5CFE66FA" w:rsidR="000C4122" w:rsidRPr="00075A5F" w:rsidRDefault="2D71B55B" w:rsidP="2D71B55B">
      <w:pPr>
        <w:pStyle w:val="BodyText"/>
        <w:jc w:val="left"/>
        <w:rPr>
          <w:rFonts w:ascii="Arial" w:hAnsi="Arial" w:cs="Arial"/>
          <w:b/>
          <w:bCs/>
        </w:rPr>
      </w:pPr>
      <w:r w:rsidRPr="2D71B55B">
        <w:rPr>
          <w:rFonts w:ascii="Arial" w:hAnsi="Arial" w:cs="Arial"/>
          <w:b/>
          <w:bCs/>
        </w:rPr>
        <w:t>Instruction in Other Languages</w:t>
      </w:r>
    </w:p>
    <w:p w14:paraId="7B6182AF" w14:textId="77777777" w:rsidR="000C4122" w:rsidRPr="00075A5F" w:rsidRDefault="000C4122" w:rsidP="00075A5F">
      <w:pPr>
        <w:pStyle w:val="BodyText"/>
        <w:rPr>
          <w:rFonts w:ascii="Arial" w:hAnsi="Arial" w:cs="Arial"/>
        </w:rPr>
      </w:pPr>
      <w:r w:rsidRPr="00075A5F">
        <w:rPr>
          <w:rFonts w:ascii="Arial" w:hAnsi="Arial" w:cs="Arial"/>
          <w:szCs w:val="24"/>
        </w:rPr>
        <w:t>Education in a language other than English will not be supported as a stand-alone service.  Basic education in another language can only be supported if integrated into English Language literacy classes to achieve English language educational gains.</w:t>
      </w:r>
    </w:p>
    <w:p w14:paraId="66DF5C2C" w14:textId="77777777" w:rsidR="000C4122" w:rsidRPr="00075A5F" w:rsidRDefault="000C4122" w:rsidP="000C4122">
      <w:pPr>
        <w:autoSpaceDE w:val="0"/>
        <w:autoSpaceDN w:val="0"/>
        <w:adjustRightInd w:val="0"/>
        <w:rPr>
          <w:rFonts w:ascii="Arial" w:hAnsi="Arial" w:cs="Arial"/>
          <w:color w:val="000000"/>
          <w:szCs w:val="24"/>
        </w:rPr>
      </w:pPr>
    </w:p>
    <w:p w14:paraId="21DFF3B4" w14:textId="4855DEDB" w:rsidR="000C412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Key Principles of Adult Educators and Administrators</w:t>
      </w:r>
    </w:p>
    <w:p w14:paraId="1D1C469E" w14:textId="5EB8413F" w:rsidR="000C4122" w:rsidRPr="00075A5F" w:rsidRDefault="2D71B55B" w:rsidP="3B6F66B4">
      <w:pPr>
        <w:autoSpaceDE w:val="0"/>
        <w:autoSpaceDN w:val="0"/>
        <w:adjustRightInd w:val="0"/>
        <w:jc w:val="both"/>
        <w:rPr>
          <w:rFonts w:ascii="Arial" w:hAnsi="Arial" w:cs="Arial"/>
          <w:color w:val="000000"/>
        </w:rPr>
      </w:pPr>
      <w:r w:rsidRPr="2D71B55B">
        <w:rPr>
          <w:rFonts w:ascii="Arial" w:hAnsi="Arial" w:cs="Arial"/>
          <w:color w:val="000000" w:themeColor="text1"/>
        </w:rPr>
        <w:t xml:space="preserve">Each member of the AEPP Adult Education Community is expected to conduct services in a professional, courteous, respectful, and exemplary manner. Treating all members of our communities with respect is a basic principle. Comporting oneself with integrity and demonstrating competency as an educator or administrator is a requirement. Participating in professional development activities and contributing to the advancement of adult education students and participants is essential. </w:t>
      </w:r>
    </w:p>
    <w:p w14:paraId="4E2683F1" w14:textId="77777777" w:rsidR="000C4122" w:rsidRDefault="000C4122" w:rsidP="003A48D3">
      <w:pPr>
        <w:pStyle w:val="Heading3"/>
        <w:jc w:val="both"/>
        <w:rPr>
          <w:rFonts w:ascii="Arial" w:hAnsi="Arial" w:cs="Arial"/>
          <w:u w:val="single"/>
        </w:rPr>
      </w:pPr>
    </w:p>
    <w:p w14:paraId="540B7865" w14:textId="1D5DE888" w:rsidR="000C4122" w:rsidRDefault="2D71B55B" w:rsidP="2D71B55B">
      <w:pPr>
        <w:pStyle w:val="Heading3"/>
        <w:rPr>
          <w:rFonts w:ascii="Arial" w:hAnsi="Arial" w:cs="Arial"/>
        </w:rPr>
      </w:pPr>
      <w:r w:rsidRPr="2D71B55B">
        <w:rPr>
          <w:rFonts w:ascii="Arial" w:hAnsi="Arial" w:cs="Arial"/>
        </w:rPr>
        <w:t>Necessary Roles for Adult Education Programs – Component A</w:t>
      </w:r>
    </w:p>
    <w:p w14:paraId="317B34DC" w14:textId="18762603" w:rsidR="00497D0E" w:rsidRDefault="00CA2AD0" w:rsidP="00966DAA">
      <w:pPr>
        <w:pStyle w:val="ListParagraph"/>
        <w:numPr>
          <w:ilvl w:val="0"/>
          <w:numId w:val="27"/>
        </w:numPr>
        <w:rPr>
          <w:rFonts w:ascii="Arial" w:hAnsi="Arial" w:cs="Arial"/>
        </w:rPr>
      </w:pPr>
      <w:r w:rsidRPr="00075A5F">
        <w:rPr>
          <w:rFonts w:ascii="Arial" w:hAnsi="Arial" w:cs="Arial"/>
        </w:rPr>
        <w:t xml:space="preserve">Program Manager </w:t>
      </w:r>
    </w:p>
    <w:p w14:paraId="036A8002" w14:textId="69E15D1D" w:rsidR="00CA2AD0" w:rsidRDefault="00CA2AD0" w:rsidP="00966DAA">
      <w:pPr>
        <w:pStyle w:val="ListParagraph"/>
        <w:numPr>
          <w:ilvl w:val="0"/>
          <w:numId w:val="27"/>
        </w:numPr>
        <w:rPr>
          <w:rFonts w:ascii="Arial" w:hAnsi="Arial" w:cs="Arial"/>
        </w:rPr>
      </w:pPr>
      <w:r>
        <w:rPr>
          <w:rFonts w:ascii="Arial" w:hAnsi="Arial" w:cs="Arial"/>
        </w:rPr>
        <w:t>Adult Education Teacher</w:t>
      </w:r>
    </w:p>
    <w:p w14:paraId="1D530BE3" w14:textId="3949FFB0" w:rsidR="00CA2AD0" w:rsidRDefault="00B219C9" w:rsidP="00966DAA">
      <w:pPr>
        <w:pStyle w:val="ListParagraph"/>
        <w:numPr>
          <w:ilvl w:val="0"/>
          <w:numId w:val="27"/>
        </w:numPr>
        <w:rPr>
          <w:rFonts w:ascii="Arial" w:hAnsi="Arial" w:cs="Arial"/>
        </w:rPr>
      </w:pPr>
      <w:r w:rsidRPr="00B219C9">
        <w:rPr>
          <w:rFonts w:ascii="Arial" w:hAnsi="Arial" w:cs="Arial"/>
        </w:rPr>
        <w:t xml:space="preserve">Adult Education </w:t>
      </w:r>
      <w:r w:rsidR="00CA2AD0">
        <w:rPr>
          <w:rFonts w:ascii="Arial" w:hAnsi="Arial" w:cs="Arial"/>
        </w:rPr>
        <w:t>Volunteer</w:t>
      </w:r>
    </w:p>
    <w:p w14:paraId="6EBCAD98" w14:textId="4A6F93C6" w:rsidR="00B219C9" w:rsidRDefault="00B219C9" w:rsidP="00966DAA">
      <w:pPr>
        <w:pStyle w:val="ListParagraph"/>
        <w:numPr>
          <w:ilvl w:val="0"/>
          <w:numId w:val="27"/>
        </w:numPr>
        <w:rPr>
          <w:rFonts w:ascii="Arial" w:hAnsi="Arial" w:cs="Arial"/>
        </w:rPr>
      </w:pPr>
      <w:r>
        <w:rPr>
          <w:rFonts w:ascii="Arial" w:hAnsi="Arial" w:cs="Arial"/>
        </w:rPr>
        <w:t>Case Manager</w:t>
      </w:r>
    </w:p>
    <w:p w14:paraId="41F13BC4" w14:textId="4DA452C8" w:rsidR="00B219C9" w:rsidRDefault="00B219C9" w:rsidP="00966DAA">
      <w:pPr>
        <w:pStyle w:val="ListParagraph"/>
        <w:numPr>
          <w:ilvl w:val="0"/>
          <w:numId w:val="27"/>
        </w:numPr>
        <w:rPr>
          <w:rFonts w:ascii="Arial" w:hAnsi="Arial" w:cs="Arial"/>
        </w:rPr>
      </w:pPr>
      <w:r>
        <w:rPr>
          <w:rFonts w:ascii="Arial" w:hAnsi="Arial" w:cs="Arial"/>
        </w:rPr>
        <w:t>Intake Coordinator</w:t>
      </w:r>
    </w:p>
    <w:p w14:paraId="07953B1A" w14:textId="2C7A0F3F" w:rsidR="00637135" w:rsidRDefault="00B219C9" w:rsidP="00966DAA">
      <w:pPr>
        <w:pStyle w:val="ListParagraph"/>
        <w:numPr>
          <w:ilvl w:val="0"/>
          <w:numId w:val="27"/>
        </w:numPr>
        <w:rPr>
          <w:rFonts w:ascii="Arial" w:hAnsi="Arial" w:cs="Arial"/>
        </w:rPr>
      </w:pPr>
      <w:r>
        <w:rPr>
          <w:rFonts w:ascii="Arial" w:hAnsi="Arial" w:cs="Arial"/>
        </w:rPr>
        <w:t>Data Manager</w:t>
      </w:r>
    </w:p>
    <w:p w14:paraId="3E659A10" w14:textId="07CE3CD1"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Program Manager</w:t>
      </w:r>
    </w:p>
    <w:p w14:paraId="5AD42B5B" w14:textId="72A6295C" w:rsidR="005A56C2" w:rsidRPr="00075A5F" w:rsidRDefault="0E024D4E" w:rsidP="73A6A3A0">
      <w:pPr>
        <w:autoSpaceDE w:val="0"/>
        <w:autoSpaceDN w:val="0"/>
        <w:adjustRightInd w:val="0"/>
        <w:jc w:val="both"/>
        <w:rPr>
          <w:rFonts w:ascii="Arial" w:hAnsi="Arial" w:cs="Arial"/>
          <w:color w:val="000000"/>
        </w:rPr>
      </w:pPr>
      <w:r w:rsidRPr="0E024D4E">
        <w:rPr>
          <w:rFonts w:ascii="Arial" w:hAnsi="Arial" w:cs="Arial"/>
          <w:color w:val="000000" w:themeColor="text1"/>
        </w:rPr>
        <w:t xml:space="preserve">The Program Manager is a dedicated staff person who is responsible for the day-to-day operation of the Adult Education Programs funded by AEPP. Program managers hire staff, supervise, train, conduct annual evaluations, meet regularly with staff to share program data and improvement strategies in an effort to reach contractual benchmarks. Programs managers participate in all AEPP mandated program manager meetings and trainings, and RAEN trainings for the required (14 hours of PD) and must assure that all AEPP funded staff have met the required 14 hours of PD. Program managers also consult with AEPP on all adult education program matters. A program manager must be available while the adult education program is in operation. Adult Education programs may not operate without a competent program manager. In the event the program manager is not available while the program is in operation, a suitable staff member must be designated to support students, participants, and the public; any temporary change in management and instruction must be communicated to AEPP. Patterns of violations of the duties and responsibilities relating to the administration of the AEPP funded adult education program, may result in the discontinuing of services and program funds until a suitable program manager has been hired. </w:t>
      </w:r>
    </w:p>
    <w:p w14:paraId="18903035" w14:textId="77777777" w:rsidR="005A56C2" w:rsidRPr="00075A5F" w:rsidRDefault="005A56C2" w:rsidP="005A56C2">
      <w:pPr>
        <w:autoSpaceDE w:val="0"/>
        <w:autoSpaceDN w:val="0"/>
        <w:adjustRightInd w:val="0"/>
        <w:rPr>
          <w:rFonts w:ascii="Arial" w:hAnsi="Arial" w:cs="Arial"/>
          <w:color w:val="000000"/>
          <w:szCs w:val="24"/>
        </w:rPr>
      </w:pPr>
    </w:p>
    <w:p w14:paraId="6E96152D" w14:textId="4F62F02A"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A program manager shall have access to all student and participant records which shall be carefully maintained and secured in a locked location, and accessible upon request or without advance notice. Program managers shall establish and maintain complete and accurate budget records, documents, accounts, and other evidence directly pertinent to performance under their contract/s. Records provided to AEPP or authorized administrators are deemed to be truthful and have undergone the adult education program’s quality control procedures before physical submission or it is entered into the AEPP’s Management Information System (MIS), ASISTS.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the </w:t>
      </w:r>
      <w:r w:rsidRPr="00075A5F">
        <w:rPr>
          <w:rFonts w:ascii="Arial" w:hAnsi="Arial" w:cs="Arial"/>
          <w:color w:val="000000"/>
          <w:szCs w:val="24"/>
        </w:rPr>
        <w:lastRenderedPageBreak/>
        <w:t xml:space="preserve">adult education program. Patterns of record violations and evidence of fraud may result in the discontinuing of services and program funds. </w:t>
      </w:r>
    </w:p>
    <w:p w14:paraId="0EB75AD5" w14:textId="77777777" w:rsidR="005A56C2" w:rsidRPr="00075A5F" w:rsidRDefault="005A56C2" w:rsidP="005A56C2">
      <w:pPr>
        <w:autoSpaceDE w:val="0"/>
        <w:autoSpaceDN w:val="0"/>
        <w:adjustRightInd w:val="0"/>
        <w:rPr>
          <w:rFonts w:ascii="Arial" w:hAnsi="Arial" w:cs="Arial"/>
          <w:color w:val="000000"/>
          <w:szCs w:val="24"/>
        </w:rPr>
      </w:pPr>
    </w:p>
    <w:p w14:paraId="2B245E0B" w14:textId="27753550"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Program managers must assure that all classes are led by qualified adult education teachers. Should a teacher become unavailable on any given day, the program manager must have a clear plan for assigning a substitute to attend to the class learning plans and students’ needs. Program managers are also responsible for monitoring that the contracted student enrollment has been met and not exceeded. In cases where programs exceed student enrollment the program must make sure that additional resources beyond AEPP funding have been secured to meet the student needs.   </w:t>
      </w:r>
    </w:p>
    <w:p w14:paraId="2D389C78" w14:textId="77777777" w:rsidR="005A56C2" w:rsidRPr="00075A5F" w:rsidRDefault="005A56C2" w:rsidP="005A56C2">
      <w:pPr>
        <w:autoSpaceDE w:val="0"/>
        <w:autoSpaceDN w:val="0"/>
        <w:adjustRightInd w:val="0"/>
        <w:rPr>
          <w:rFonts w:ascii="Arial" w:hAnsi="Arial" w:cs="Arial"/>
          <w:color w:val="000000"/>
          <w:szCs w:val="24"/>
        </w:rPr>
      </w:pPr>
    </w:p>
    <w:p w14:paraId="6FD78494" w14:textId="1E263EC1"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changes. It is the responsibility of program managers to schedule regular meetings with staff to share data and strategize next steps. Program managers should also meet with staff to provide feedback on job performance and relay information on changes to state and federal requirements. </w:t>
      </w:r>
    </w:p>
    <w:p w14:paraId="3A060B91" w14:textId="77777777" w:rsidR="005A56C2" w:rsidRPr="00075A5F" w:rsidRDefault="005A56C2" w:rsidP="005A56C2">
      <w:pPr>
        <w:autoSpaceDE w:val="0"/>
        <w:autoSpaceDN w:val="0"/>
        <w:adjustRightInd w:val="0"/>
        <w:rPr>
          <w:rFonts w:ascii="Arial" w:hAnsi="Arial" w:cs="Arial"/>
          <w:color w:val="000000"/>
          <w:szCs w:val="24"/>
        </w:rPr>
      </w:pPr>
    </w:p>
    <w:p w14:paraId="2A7DF301" w14:textId="5D82F74B" w:rsidR="3B6F66B4" w:rsidRDefault="2D71B55B" w:rsidP="2D71B55B">
      <w:pPr>
        <w:jc w:val="both"/>
        <w:rPr>
          <w:rFonts w:ascii="Arial" w:hAnsi="Arial" w:cs="Arial"/>
          <w:color w:val="000000" w:themeColor="text1"/>
        </w:rPr>
      </w:pPr>
      <w:r w:rsidRPr="2D71B55B">
        <w:rPr>
          <w:rFonts w:ascii="Arial" w:hAnsi="Arial" w:cs="Arial"/>
          <w:color w:val="000000" w:themeColor="text1"/>
        </w:rPr>
        <w:t xml:space="preserve">Program managers must also designate one or more individuals to serve as points of contact for workforce development referrals to Career Centers and workforce partners in their Local Workforce Development areas. A list of resources must be maintained and updated annually. </w:t>
      </w:r>
    </w:p>
    <w:p w14:paraId="0A10F383" w14:textId="001DC58C" w:rsidR="3B6F66B4" w:rsidRDefault="3B6F66B4" w:rsidP="3B6F66B4">
      <w:pPr>
        <w:rPr>
          <w:rFonts w:ascii="Arial" w:hAnsi="Arial" w:cs="Arial"/>
          <w:b/>
          <w:bCs/>
          <w:color w:val="000000" w:themeColor="text1"/>
        </w:rPr>
      </w:pPr>
    </w:p>
    <w:p w14:paraId="081BF8D2" w14:textId="1CC3429B"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Adult Education Teacher</w:t>
      </w:r>
    </w:p>
    <w:p w14:paraId="151B6293" w14:textId="1CA9B62F"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Adult Education Teachers play an integral role in programming. Teachers must help students improve their literacy skills or obtain a high school equivalency diploma. Teachers have an opportunity to create pathways for students to achieve more than they believed they could accomplish. Teachers motivate students to pursue their career aspirations or transition into employment or higher education. </w:t>
      </w:r>
    </w:p>
    <w:p w14:paraId="56A16B48" w14:textId="77777777" w:rsidR="005A56C2" w:rsidRPr="00075A5F" w:rsidRDefault="005A56C2" w:rsidP="005A56C2">
      <w:pPr>
        <w:autoSpaceDE w:val="0"/>
        <w:autoSpaceDN w:val="0"/>
        <w:adjustRightInd w:val="0"/>
        <w:rPr>
          <w:rFonts w:ascii="Arial" w:hAnsi="Arial" w:cs="Arial"/>
          <w:color w:val="000000"/>
          <w:szCs w:val="24"/>
        </w:rPr>
      </w:pPr>
    </w:p>
    <w:p w14:paraId="099D86BF" w14:textId="19511E70" w:rsidR="005A56C2" w:rsidRPr="00075A5F" w:rsidRDefault="40B64700" w:rsidP="6A2448A3">
      <w:pPr>
        <w:autoSpaceDE w:val="0"/>
        <w:autoSpaceDN w:val="0"/>
        <w:adjustRightInd w:val="0"/>
        <w:jc w:val="both"/>
        <w:rPr>
          <w:rFonts w:ascii="Arial" w:hAnsi="Arial" w:cs="Arial"/>
          <w:color w:val="000000"/>
        </w:rPr>
      </w:pPr>
      <w:r w:rsidRPr="40B64700">
        <w:rPr>
          <w:rFonts w:ascii="Arial" w:hAnsi="Arial" w:cs="Arial"/>
          <w:color w:val="000000" w:themeColor="text1"/>
        </w:rPr>
        <w:t xml:space="preserve">Teachers and Program Managers must agree to attendance protocol such that a class is never without a designated teacher. Should the assigned teacher be absent, the program manager will identify a suitable temporary replacement for each occurrence. </w:t>
      </w:r>
      <w:r w:rsidRPr="40B64700">
        <w:rPr>
          <w:rFonts w:ascii="Arial" w:hAnsi="Arial" w:cs="Arial"/>
        </w:rPr>
        <w:t>Attendance must be taken daily on rosters generated directly from ASISTS and signed by the teacher. Attendance must be rounded to half hour increments. The following link demonstrates examples of how to round up or down as contact hours are entered into attendance documents and then entered into ASISTS. All programs must round their student contact hours based on this policy and enter the hours manually in ASISTS. In addition, programs are required to maintain documentation of this rounding. Every fiscal year, each program must provide each student with a minimum of 150 hours of instruction</w:t>
      </w:r>
      <w:r w:rsidR="008971F4">
        <w:rPr>
          <w:rFonts w:ascii="Arial" w:hAnsi="Arial" w:cs="Arial"/>
        </w:rPr>
        <w:t>.  Please see the linked instructions regarding the</w:t>
      </w:r>
      <w:r w:rsidRPr="40B64700">
        <w:rPr>
          <w:rFonts w:ascii="Arial" w:hAnsi="Arial" w:cs="Arial"/>
        </w:rPr>
        <w:t xml:space="preserve"> </w:t>
      </w:r>
      <w:hyperlink r:id="rId22">
        <w:r w:rsidRPr="40B64700">
          <w:rPr>
            <w:rStyle w:val="Hyperlink"/>
            <w:rFonts w:ascii="Arial" w:hAnsi="Arial" w:cs="Arial"/>
          </w:rPr>
          <w:t>Attendance Chart</w:t>
        </w:r>
      </w:hyperlink>
      <w:r w:rsidR="008971F4">
        <w:rPr>
          <w:rStyle w:val="Hyperlink"/>
          <w:rFonts w:ascii="Arial" w:hAnsi="Arial" w:cs="Arial"/>
        </w:rPr>
        <w:t>.</w:t>
      </w:r>
    </w:p>
    <w:p w14:paraId="53EDEA30" w14:textId="13A04D1B" w:rsidR="6A2448A3" w:rsidRDefault="6A2448A3" w:rsidP="6A2448A3">
      <w:pPr>
        <w:jc w:val="both"/>
      </w:pPr>
    </w:p>
    <w:p w14:paraId="7B46FBD7" w14:textId="77777777" w:rsidR="005A56C2" w:rsidRPr="00075A5F" w:rsidRDefault="005A56C2" w:rsidP="005A56C2">
      <w:pPr>
        <w:autoSpaceDE w:val="0"/>
        <w:autoSpaceDN w:val="0"/>
        <w:adjustRightInd w:val="0"/>
        <w:rPr>
          <w:rFonts w:ascii="Arial" w:hAnsi="Arial" w:cs="Arial"/>
          <w:color w:val="000000"/>
          <w:szCs w:val="24"/>
        </w:rPr>
      </w:pPr>
    </w:p>
    <w:p w14:paraId="6D38589F" w14:textId="62CCC795" w:rsidR="005A56C2" w:rsidRPr="00075A5F" w:rsidRDefault="40B64700" w:rsidP="40B64700">
      <w:pPr>
        <w:pStyle w:val="NormalWeb"/>
        <w:spacing w:before="0" w:beforeAutospacing="0" w:after="0" w:afterAutospacing="0"/>
        <w:jc w:val="both"/>
        <w:rPr>
          <w:rFonts w:ascii="Arial" w:hAnsi="Arial" w:cs="Arial"/>
        </w:rPr>
      </w:pPr>
      <w:r w:rsidRPr="40B64700">
        <w:rPr>
          <w:rFonts w:ascii="Arial" w:hAnsi="Arial" w:cs="Arial"/>
        </w:rPr>
        <w:t>Teachers should use the resources and materials provided by NYSED/AEPP, including instructional modules that can be found at</w:t>
      </w:r>
      <w:r w:rsidR="001F0906">
        <w:rPr>
          <w:rFonts w:ascii="Arial" w:hAnsi="Arial" w:cs="Arial"/>
        </w:rPr>
        <w:t xml:space="preserve"> </w:t>
      </w:r>
      <w:hyperlink r:id="rId23" w:history="1">
        <w:r w:rsidR="001F0906" w:rsidRPr="001F0906">
          <w:rPr>
            <w:rStyle w:val="Hyperlink"/>
            <w:rFonts w:ascii="Arial" w:hAnsi="Arial" w:cs="Arial"/>
          </w:rPr>
          <w:t>CollectEdNY</w:t>
        </w:r>
      </w:hyperlink>
      <w:r w:rsidR="001F0906">
        <w:rPr>
          <w:rFonts w:ascii="Arial" w:hAnsi="Arial" w:cs="Arial"/>
        </w:rPr>
        <w:t xml:space="preserve">. </w:t>
      </w:r>
      <w:r w:rsidRPr="40B64700">
        <w:rPr>
          <w:rFonts w:ascii="Arial" w:hAnsi="Arial" w:cs="Arial"/>
        </w:rPr>
        <w:t xml:space="preserve">Additional training opportunities through the RAEN centers, will be provided to teachers for professional development (PD), which will contribute to their required 14 hours of professional development. Teachers are encouraged to participate in additional professional development training beyond the required hours. A teacher or staff engaged in required ALE activities, is required to meet 14 hours of PD, even if they are </w:t>
      </w:r>
      <w:r w:rsidRPr="40B64700">
        <w:rPr>
          <w:rFonts w:ascii="Arial" w:hAnsi="Arial" w:cs="Arial"/>
        </w:rPr>
        <w:lastRenderedPageBreak/>
        <w:t xml:space="preserve">funded through other means. AEPP-funded teachers provide a minimum of 6 hours of classroom instruction and no more than 20 hours per week for each class. Teachers also post-test their students after 40 hours of instruction. Additionally, both part-time teachers and full-time teachers must complete the 14 hours of PD. Program Managers must assure that release time is provided to all teachers to accommodate the 14 required PD RAEN hours. </w:t>
      </w:r>
    </w:p>
    <w:p w14:paraId="25ACACCC" w14:textId="77777777" w:rsidR="005A56C2" w:rsidRPr="00075A5F" w:rsidRDefault="005A56C2" w:rsidP="005A56C2">
      <w:pPr>
        <w:autoSpaceDE w:val="0"/>
        <w:autoSpaceDN w:val="0"/>
        <w:adjustRightInd w:val="0"/>
        <w:rPr>
          <w:rFonts w:ascii="Arial" w:hAnsi="Arial" w:cs="Arial"/>
          <w:color w:val="000000"/>
          <w:szCs w:val="24"/>
        </w:rPr>
      </w:pPr>
    </w:p>
    <w:p w14:paraId="6C6DCA46" w14:textId="45A74195"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Adult Education Teachers must achieve minimum credentials of at least a high school diploma or its equivalent and possess sufficient experience teaching in Adult Education as a requirement under AEPP. If a teacher is not K-12 Certified to teach any content area, the teacher may decide to apply for and achieve Adult Education Certification through NYSED. The cost of the Adult Education Certification can be an AEPP budgeted expenditure. The following link provides additional information on the </w:t>
      </w:r>
      <w:hyperlink r:id="rId24" w:history="1">
        <w:r w:rsidRPr="00BD226D">
          <w:rPr>
            <w:rStyle w:val="Hyperlink"/>
            <w:rFonts w:ascii="Arial" w:hAnsi="Arial" w:cs="Arial"/>
            <w:szCs w:val="24"/>
          </w:rPr>
          <w:t>adult education certification process</w:t>
        </w:r>
      </w:hyperlink>
      <w:r w:rsidR="00BD226D">
        <w:rPr>
          <w:rFonts w:ascii="Arial" w:hAnsi="Arial" w:cs="Arial"/>
          <w:color w:val="000000"/>
          <w:szCs w:val="24"/>
        </w:rPr>
        <w:t>.</w:t>
      </w:r>
    </w:p>
    <w:p w14:paraId="4AF5DA29" w14:textId="77777777" w:rsidR="005A56C2" w:rsidRPr="00075A5F" w:rsidRDefault="005A56C2" w:rsidP="005A56C2">
      <w:pPr>
        <w:autoSpaceDE w:val="0"/>
        <w:autoSpaceDN w:val="0"/>
        <w:adjustRightInd w:val="0"/>
        <w:rPr>
          <w:rFonts w:ascii="Arial" w:hAnsi="Arial" w:cs="Arial"/>
          <w:color w:val="000000"/>
          <w:szCs w:val="24"/>
        </w:rPr>
      </w:pPr>
    </w:p>
    <w:p w14:paraId="3A011EBF" w14:textId="3F4E135B" w:rsidR="005A56C2" w:rsidRPr="00075A5F" w:rsidRDefault="2D71B55B" w:rsidP="2D71B55B">
      <w:pPr>
        <w:autoSpaceDE w:val="0"/>
        <w:autoSpaceDN w:val="0"/>
        <w:adjustRightInd w:val="0"/>
        <w:spacing w:after="23"/>
        <w:jc w:val="both"/>
        <w:rPr>
          <w:rFonts w:ascii="Arial" w:hAnsi="Arial" w:cs="Arial"/>
          <w:color w:val="000000"/>
        </w:rPr>
      </w:pPr>
      <w:r w:rsidRPr="2D71B55B">
        <w:rPr>
          <w:rFonts w:ascii="Arial" w:hAnsi="Arial" w:cs="Arial"/>
          <w:color w:val="000000" w:themeColor="text1"/>
        </w:rPr>
        <w:t xml:space="preserve">Providing students with an explanation of how the student’s adult education program is funded is appropriate. Empowering students to understand that although adult education services are provided at no cost to the students, federal and state resources fund the cost of services. Teachers must provide students an opportunity to learn about civics, state/federal government, and its role within society. Teachers should explain to participants how obtaining a High School Equivalency (HSE) diploma is both possible and realistic for the student to achieve, what benefits an HSE diploma provides to the student that they do not already have and how commonly are HSE diplomas issued nationwide, statewide, and at your organization. Teachers must provide statistics that the student can use for context and decision making. </w:t>
      </w:r>
    </w:p>
    <w:p w14:paraId="5805466C" w14:textId="77777777" w:rsidR="005A56C2" w:rsidRPr="00075A5F" w:rsidRDefault="005A56C2" w:rsidP="005A56C2">
      <w:pPr>
        <w:autoSpaceDE w:val="0"/>
        <w:autoSpaceDN w:val="0"/>
        <w:adjustRightInd w:val="0"/>
        <w:rPr>
          <w:rFonts w:ascii="Arial" w:hAnsi="Arial" w:cs="Arial"/>
          <w:color w:val="000000"/>
          <w:szCs w:val="24"/>
        </w:rPr>
      </w:pPr>
    </w:p>
    <w:p w14:paraId="5D6B908C" w14:textId="7370E1F2"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changes. Teachers play an integral role in the PIT team, which should be comprised of the program director/manager, teachers, case managers, and data staff. </w:t>
      </w:r>
    </w:p>
    <w:p w14:paraId="0295399C" w14:textId="77777777" w:rsidR="005A56C2" w:rsidRPr="00075A5F" w:rsidRDefault="005A56C2" w:rsidP="005A56C2">
      <w:pPr>
        <w:autoSpaceDE w:val="0"/>
        <w:autoSpaceDN w:val="0"/>
        <w:adjustRightInd w:val="0"/>
        <w:jc w:val="both"/>
        <w:rPr>
          <w:rFonts w:ascii="Arial" w:hAnsi="Arial" w:cs="Arial"/>
          <w:color w:val="000000"/>
          <w:szCs w:val="24"/>
        </w:rPr>
      </w:pPr>
    </w:p>
    <w:p w14:paraId="0850EBEB" w14:textId="6F54A4B2" w:rsidR="005A56C2" w:rsidRPr="00075A5F" w:rsidRDefault="2D71B55B" w:rsidP="2D71B55B">
      <w:pPr>
        <w:autoSpaceDE w:val="0"/>
        <w:autoSpaceDN w:val="0"/>
        <w:adjustRightInd w:val="0"/>
        <w:rPr>
          <w:rFonts w:ascii="Arial" w:hAnsi="Arial" w:cs="Arial"/>
          <w:b/>
          <w:bCs/>
          <w:color w:val="000000"/>
        </w:rPr>
      </w:pPr>
      <w:r w:rsidRPr="2D71B55B">
        <w:rPr>
          <w:rFonts w:ascii="Arial" w:hAnsi="Arial" w:cs="Arial"/>
          <w:b/>
          <w:bCs/>
          <w:color w:val="000000" w:themeColor="text1"/>
        </w:rPr>
        <w:t>Adult Education Volunteers</w:t>
      </w:r>
    </w:p>
    <w:p w14:paraId="5DBA751F" w14:textId="04D57A39" w:rsidR="00272433" w:rsidRDefault="32C85F1A" w:rsidP="005A56C2">
      <w:pPr>
        <w:pStyle w:val="Default"/>
        <w:jc w:val="both"/>
      </w:pPr>
      <w:r>
        <w:t>Volunteers are an integral component of adult education services under AEPP. Volunteers often work with Adult Education Teachers and donate their time and serve as mentors. Volunteers that conduct assessments for students must attend assessment certification training through the AEPP funded RAEN.  Volunteers also help program participants with work or school projects, help improve student literacy skills, and tutor participants for the attainment of an HSE or to improve literacy levels. Volunteers help supplement instruction and conduct tutoring services with individual students or small groups. A small group led by a volunteer or tutor meets to work on similar goals in a small group setting to learn math, reading, and civics. Small groups are also used to develop conversation groups to improve language in ESOL programs. The small group size must be indicated in the Program Component Worksheet (PCW). If data indicates that students are not progressing with the current group size, NYSED/AEPP reserves the right to have the program decrease the number of students within a group.</w:t>
      </w:r>
    </w:p>
    <w:p w14:paraId="1728F34C" w14:textId="77777777" w:rsidR="00272433" w:rsidRDefault="00272433" w:rsidP="005A56C2">
      <w:pPr>
        <w:pStyle w:val="Default"/>
        <w:jc w:val="both"/>
      </w:pPr>
    </w:p>
    <w:p w14:paraId="23774AAC" w14:textId="3C208266" w:rsidR="005A56C2" w:rsidRDefault="73A6A3A0" w:rsidP="005A56C2">
      <w:pPr>
        <w:pStyle w:val="Default"/>
        <w:jc w:val="both"/>
      </w:pPr>
      <w:r>
        <w:t xml:space="preserve">Volunteers do not replace an AEPP funded teacher but rather support the instruction of students. It is important to mention that there are significant differences between a volunteer and a teacher such as: Volunteers are not held to the same standards as it relates to the AEPP required </w:t>
      </w:r>
      <w:r>
        <w:lastRenderedPageBreak/>
        <w:t>Professional Development (PD) hours; Volunteers are not required to attend AEPP meetings; Volunteers are not funded under AEPP and Volunteers are not bound by employment.</w:t>
      </w:r>
    </w:p>
    <w:p w14:paraId="32787A15" w14:textId="77777777" w:rsidR="005A56C2" w:rsidRPr="00075A5F" w:rsidRDefault="005A56C2" w:rsidP="005A56C2">
      <w:pPr>
        <w:autoSpaceDE w:val="0"/>
        <w:autoSpaceDN w:val="0"/>
        <w:adjustRightInd w:val="0"/>
        <w:rPr>
          <w:rFonts w:ascii="Arial" w:hAnsi="Arial" w:cs="Arial"/>
          <w:color w:val="000000"/>
          <w:szCs w:val="24"/>
        </w:rPr>
      </w:pPr>
    </w:p>
    <w:p w14:paraId="52F04A0D" w14:textId="7AEF2DEE"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Case Manager</w:t>
      </w:r>
    </w:p>
    <w:p w14:paraId="5BF728EA" w14:textId="3E119265" w:rsidR="005A56C2" w:rsidRPr="00075A5F" w:rsidRDefault="2D71B55B" w:rsidP="2D71B55B">
      <w:pPr>
        <w:spacing w:line="259" w:lineRule="auto"/>
        <w:jc w:val="both"/>
        <w:rPr>
          <w:rFonts w:ascii="Arial" w:hAnsi="Arial" w:cs="Arial"/>
          <w:color w:val="000000" w:themeColor="text1"/>
        </w:rPr>
      </w:pPr>
      <w:r w:rsidRPr="2D71B55B">
        <w:rPr>
          <w:rFonts w:ascii="Arial" w:hAnsi="Arial" w:cs="Arial"/>
          <w:color w:val="000000" w:themeColor="text1"/>
        </w:rPr>
        <w:t xml:space="preserve">All AEPP funded programs are required to have a case manager. </w:t>
      </w:r>
      <w:r w:rsidRPr="2D71B55B">
        <w:rPr>
          <w:rFonts w:ascii="Arial" w:hAnsi="Arial" w:cs="Arial"/>
          <w:b/>
          <w:bCs/>
        </w:rPr>
        <w:t>Programs must fund case management with a minimum Full Time Equivalent (FTE) of one (1) full time Case Manager for every two hundred (200) participants served.</w:t>
      </w:r>
      <w:r w:rsidRPr="2D71B55B">
        <w:rPr>
          <w:rFonts w:ascii="Arial" w:hAnsi="Arial" w:cs="Arial"/>
          <w:color w:val="000000" w:themeColor="text1"/>
        </w:rPr>
        <w:t xml:space="preserve"> Essential duties include meeting with students to assure their persistence in instructional classes by identifying Barriers to Education and Employment and providing ample community resources to address those identified barriers. Community resources may include referrals to employment, training, apprenticeship programming, social service benefits, legal services, mental and physical health services, financial services and housing.  Case managers may also provide intake services which include administering the required assessments. Case managers do not need to be clinicians, social workers, or speak a second language, however, they must have a High School Diploma or a High School Equivalency. Case Managers will provide participants with resources and support them with accessing benefits and transition to postsecondary study or training. All case managers must attend required NYSED training provided through the RAEN annually. The Case Management training will contribute towards the required 14 hours of RAEN professional development. </w:t>
      </w:r>
    </w:p>
    <w:p w14:paraId="33E98EDF" w14:textId="77777777" w:rsidR="005A56C2" w:rsidRPr="00075A5F" w:rsidRDefault="005A56C2" w:rsidP="005A56C2">
      <w:pPr>
        <w:autoSpaceDE w:val="0"/>
        <w:autoSpaceDN w:val="0"/>
        <w:adjustRightInd w:val="0"/>
        <w:rPr>
          <w:rFonts w:ascii="Arial" w:hAnsi="Arial" w:cs="Arial"/>
          <w:color w:val="000000"/>
          <w:szCs w:val="24"/>
        </w:rPr>
      </w:pPr>
    </w:p>
    <w:p w14:paraId="221AD023" w14:textId="1CD1410C" w:rsidR="005A56C2" w:rsidRPr="00075A5F" w:rsidRDefault="2D71B55B" w:rsidP="73A6A3A0">
      <w:pPr>
        <w:autoSpaceDE w:val="0"/>
        <w:autoSpaceDN w:val="0"/>
        <w:adjustRightInd w:val="0"/>
        <w:jc w:val="both"/>
        <w:rPr>
          <w:rFonts w:ascii="Arial" w:hAnsi="Arial" w:cs="Arial"/>
          <w:color w:val="000000"/>
        </w:rPr>
      </w:pPr>
      <w:r w:rsidRPr="2D71B55B">
        <w:rPr>
          <w:rFonts w:ascii="Arial" w:hAnsi="Arial" w:cs="Arial"/>
        </w:rPr>
        <w:t xml:space="preserve">Case managers must track student attendance and attendance data must be entered into ASISTS, at a minimum, on a monthly basis. AEPP will provide case managers with training on requirements related to reporting in ASISTS.  Each Monthly Attendance Document must be generated for every funded class, completed, and have original wet signature from the teacher assigned to the class as published on the Program Information Form (PIF). </w:t>
      </w:r>
      <w:r w:rsidRPr="2D71B55B">
        <w:rPr>
          <w:rFonts w:ascii="Arial" w:hAnsi="Arial" w:cs="Arial"/>
          <w:color w:val="000000" w:themeColor="text1"/>
        </w:rPr>
        <w:t>Any amount of time spent with students in the delivery of case management services, should be entered into the AEPP’s MIS system, ASISTS, as a case management class. Note that as little as five minutes of face-to-face case management counts as a half hour.</w:t>
      </w:r>
    </w:p>
    <w:p w14:paraId="79AFA15C" w14:textId="77777777" w:rsidR="005A56C2" w:rsidRPr="00075A5F" w:rsidRDefault="005A56C2" w:rsidP="005A56C2">
      <w:pPr>
        <w:autoSpaceDE w:val="0"/>
        <w:autoSpaceDN w:val="0"/>
        <w:adjustRightInd w:val="0"/>
        <w:rPr>
          <w:rFonts w:ascii="Arial" w:hAnsi="Arial" w:cs="Arial"/>
          <w:color w:val="000000"/>
          <w:szCs w:val="24"/>
        </w:rPr>
      </w:pPr>
    </w:p>
    <w:p w14:paraId="61CE2DAC" w14:textId="1395D66C"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For those participants seeking a NYS High School Equivalency diploma, case managers will help participants understand the multiple pathways to the NYS High School Equivalency diploma and access additional services, instruction, training, and apprenticeship programming. Case managers also help students complete the Individual Student Record Form (ISRF), register each student on Virtual Career Center, register students planning to take the GED in the GED Management System and engage students in other appropriate services geared towards reducing barriers to employment and education and assist students in achieving their adult literacy goals. </w:t>
      </w:r>
    </w:p>
    <w:p w14:paraId="3DBB0503" w14:textId="77777777" w:rsidR="005A56C2" w:rsidRPr="00075A5F" w:rsidRDefault="005A56C2" w:rsidP="005A56C2">
      <w:pPr>
        <w:autoSpaceDE w:val="0"/>
        <w:autoSpaceDN w:val="0"/>
        <w:adjustRightInd w:val="0"/>
        <w:rPr>
          <w:rFonts w:ascii="Arial" w:hAnsi="Arial" w:cs="Arial"/>
          <w:color w:val="000000"/>
          <w:szCs w:val="24"/>
        </w:rPr>
      </w:pPr>
    </w:p>
    <w:p w14:paraId="4ABC22A6" w14:textId="48946897"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Case managers will also help participants access activities and services provided throughout the local workforce development system, including programs and services that are provided through Career Centers and New York State Department of Labor (NYSDOL), Adult Career and Continuing Education Services – Vocational Rehabilitation (ACCES-VR), the NYS Commission for the Blind, and Temporary Assistance for Needy Families (TANF) funded through the NYS Office of Temporary and Disability Assistance. Outlining resources available through case management, such as community referrals is an essential responsibility. One or more individuals </w:t>
      </w:r>
      <w:r w:rsidRPr="00075A5F">
        <w:rPr>
          <w:rFonts w:ascii="Arial" w:hAnsi="Arial" w:cs="Arial"/>
          <w:color w:val="000000"/>
          <w:szCs w:val="24"/>
        </w:rPr>
        <w:lastRenderedPageBreak/>
        <w:t xml:space="preserve">must be identified to serve as points of contact for workforce development referrals to Career Centers and workforce partners in their Local Workforce Development areas. Case Managers must develop and continuously update a list of local and community resources, partners, and contacts that their students/participants can refer to as a part of case management. These lists must be shared with each project’s respective RAEN and STAC director every December. </w:t>
      </w:r>
    </w:p>
    <w:p w14:paraId="2E8A1CFD" w14:textId="77777777" w:rsidR="005A56C2" w:rsidRPr="00075A5F" w:rsidRDefault="005A56C2" w:rsidP="005A56C2">
      <w:pPr>
        <w:pStyle w:val="Footer"/>
        <w:tabs>
          <w:tab w:val="clear" w:pos="4320"/>
          <w:tab w:val="clear" w:pos="8640"/>
        </w:tabs>
        <w:jc w:val="both"/>
        <w:rPr>
          <w:rFonts w:ascii="Arial" w:hAnsi="Arial" w:cs="Arial"/>
          <w:szCs w:val="24"/>
        </w:rPr>
      </w:pPr>
    </w:p>
    <w:p w14:paraId="0386D1DB" w14:textId="64F447E4"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 Case Managers play an integral role with the PIT team, which should be comprised of the program director/manager, teachers, case managers, and data staff. </w:t>
      </w:r>
    </w:p>
    <w:p w14:paraId="662D7E05" w14:textId="77777777" w:rsidR="005A56C2" w:rsidRPr="00075A5F" w:rsidRDefault="005A56C2" w:rsidP="005A56C2">
      <w:pPr>
        <w:autoSpaceDE w:val="0"/>
        <w:autoSpaceDN w:val="0"/>
        <w:adjustRightInd w:val="0"/>
        <w:rPr>
          <w:rFonts w:ascii="Arial" w:hAnsi="Arial" w:cs="Arial"/>
          <w:color w:val="000000"/>
          <w:szCs w:val="24"/>
        </w:rPr>
      </w:pPr>
    </w:p>
    <w:p w14:paraId="7A48803F" w14:textId="2FB9F25C"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Patterns of violations of the duties and responsibilities relating to case management or the absence of a case manager for AEPP funded adult education program, may result in the discontinuing of services and program funds until a suitable case manager has been hired. </w:t>
      </w:r>
    </w:p>
    <w:p w14:paraId="4A6CE972" w14:textId="77777777" w:rsidR="005A56C2" w:rsidRPr="00075A5F" w:rsidRDefault="005A56C2" w:rsidP="005A56C2">
      <w:pPr>
        <w:autoSpaceDE w:val="0"/>
        <w:autoSpaceDN w:val="0"/>
        <w:adjustRightInd w:val="0"/>
        <w:rPr>
          <w:rFonts w:ascii="Arial" w:hAnsi="Arial" w:cs="Arial"/>
          <w:color w:val="000000"/>
          <w:szCs w:val="24"/>
        </w:rPr>
      </w:pPr>
    </w:p>
    <w:p w14:paraId="167981F5" w14:textId="234D586C"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Intake Coordinator</w:t>
      </w:r>
    </w:p>
    <w:p w14:paraId="4E7B5E42" w14:textId="7A676B34" w:rsidR="005A56C2" w:rsidRPr="00075A5F" w:rsidRDefault="2D71B55B" w:rsidP="3B6F66B4">
      <w:pPr>
        <w:autoSpaceDE w:val="0"/>
        <w:autoSpaceDN w:val="0"/>
        <w:adjustRightInd w:val="0"/>
        <w:jc w:val="both"/>
        <w:rPr>
          <w:rFonts w:ascii="Arial" w:hAnsi="Arial" w:cs="Arial"/>
          <w:color w:val="000000"/>
        </w:rPr>
      </w:pPr>
      <w:r w:rsidRPr="2D71B55B">
        <w:rPr>
          <w:rFonts w:ascii="Arial" w:hAnsi="Arial" w:cs="Arial"/>
          <w:color w:val="000000" w:themeColor="text1"/>
        </w:rPr>
        <w:t xml:space="preserve">An intake coordinator welcomes participants to the adult education program services. The Intake coordinator identifies participants that have received services after satisfying all applicable programmatic requirements for the provision of services, such as eligibility determination. To be considered a participant, the student must be pre-tested. The tools used for this purpose and approved by NYSED are full battery TABE Math and Reading Forms 13 &amp; 14 series for ABE and ASE programming and the BEST Plus 3.0, or BEST Literacy 1.0 for ESL programming (assessments may be updated as needed). NYSED/AEPP reserves the right to update assessment type if the need arises. The second requirement for a participant is the completion of a minimum of twelve (12) contact hours in order for participants count toward federal and state accountability measures. Case Managers may be included in the intake process with caution that enough time is allocated for case managers to provide individual time with students as needed. </w:t>
      </w:r>
    </w:p>
    <w:p w14:paraId="6DDBE40A" w14:textId="77777777" w:rsidR="005A56C2" w:rsidRPr="00075A5F" w:rsidRDefault="005A56C2" w:rsidP="005A56C2">
      <w:pPr>
        <w:autoSpaceDE w:val="0"/>
        <w:autoSpaceDN w:val="0"/>
        <w:adjustRightInd w:val="0"/>
        <w:rPr>
          <w:rFonts w:ascii="Arial" w:hAnsi="Arial" w:cs="Arial"/>
          <w:color w:val="000000"/>
          <w:szCs w:val="24"/>
        </w:rPr>
      </w:pPr>
    </w:p>
    <w:p w14:paraId="27C83A36" w14:textId="67189EE9" w:rsidR="005A56C2" w:rsidRPr="00075A5F" w:rsidRDefault="40B64700" w:rsidP="40B64700">
      <w:pPr>
        <w:autoSpaceDE w:val="0"/>
        <w:autoSpaceDN w:val="0"/>
        <w:adjustRightInd w:val="0"/>
        <w:jc w:val="both"/>
        <w:rPr>
          <w:rFonts w:ascii="Arial" w:hAnsi="Arial" w:cs="Arial"/>
          <w:color w:val="000000"/>
        </w:rPr>
      </w:pPr>
      <w:r w:rsidRPr="40B64700">
        <w:rPr>
          <w:rFonts w:ascii="Arial" w:hAnsi="Arial" w:cs="Arial"/>
          <w:color w:val="000000" w:themeColor="text1"/>
        </w:rPr>
        <w:t xml:space="preserve">Intake coordinators must identify participants that demonstrate an intent to use program services and who meet the specific eligibility criteria of the program. The program must have recorded seven important demographic data elements as follows: Name, Gender, Date of Birth, Ethnicity, Barriers to Employment, Co-Enrollment, Address and Employment Status. In addition, a reportable individual is one who has completed less than twelve (12) contact hours or has not been pre-tested. While these individuals do not count toward the accountability measures, they are counted and reported. Program staff should make every effort possible to reconnect with these individuals to assist them in returning to programming to complete their goals. A list of program activities to impact student persistence, can be located on the </w:t>
      </w:r>
      <w:hyperlink r:id="rId25" w:history="1">
        <w:r w:rsidRPr="00BD226D">
          <w:rPr>
            <w:rStyle w:val="Hyperlink"/>
            <w:rFonts w:ascii="Arial" w:hAnsi="Arial" w:cs="Arial"/>
          </w:rPr>
          <w:t>AEPP website</w:t>
        </w:r>
      </w:hyperlink>
      <w:r w:rsidRPr="40B64700">
        <w:rPr>
          <w:rFonts w:ascii="Arial" w:hAnsi="Arial" w:cs="Arial"/>
          <w:color w:val="000000" w:themeColor="text1"/>
        </w:rPr>
        <w:t>.</w:t>
      </w:r>
    </w:p>
    <w:p w14:paraId="476DF6B8" w14:textId="77777777" w:rsidR="005A56C2" w:rsidRPr="00075A5F" w:rsidRDefault="005A56C2" w:rsidP="005A56C2">
      <w:pPr>
        <w:autoSpaceDE w:val="0"/>
        <w:autoSpaceDN w:val="0"/>
        <w:adjustRightInd w:val="0"/>
        <w:jc w:val="both"/>
        <w:rPr>
          <w:rFonts w:ascii="Arial" w:hAnsi="Arial" w:cs="Arial"/>
          <w:color w:val="000000"/>
          <w:szCs w:val="24"/>
        </w:rPr>
      </w:pPr>
      <w:r w:rsidRPr="00075A5F" w:rsidDel="0017288C">
        <w:rPr>
          <w:rFonts w:ascii="Arial" w:hAnsi="Arial" w:cs="Arial"/>
          <w:color w:val="000000"/>
          <w:szCs w:val="24"/>
        </w:rPr>
        <w:t xml:space="preserve"> </w:t>
      </w:r>
    </w:p>
    <w:p w14:paraId="609EC729" w14:textId="331B2D3E"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Intake coordinators provide participants with the American Disabilities Act disclosure and secure acknowledgement from the student, as well as inform the student of your organization’s policies and supportive services for students with learning disabilities. They also develop an Employment and Education Plan (EEP) tailored to the student’s needs and goals as a required element for every student folder maintained by the program. </w:t>
      </w:r>
    </w:p>
    <w:p w14:paraId="464B5353" w14:textId="77777777" w:rsidR="005A56C2" w:rsidRPr="00075A5F" w:rsidRDefault="005A56C2" w:rsidP="005A56C2">
      <w:pPr>
        <w:autoSpaceDE w:val="0"/>
        <w:autoSpaceDN w:val="0"/>
        <w:adjustRightInd w:val="0"/>
        <w:jc w:val="both"/>
        <w:rPr>
          <w:rFonts w:ascii="Arial" w:hAnsi="Arial" w:cs="Arial"/>
          <w:color w:val="000000"/>
          <w:szCs w:val="24"/>
        </w:rPr>
      </w:pPr>
    </w:p>
    <w:p w14:paraId="52C8726A" w14:textId="701BF4D8" w:rsidR="005A56C2" w:rsidRDefault="4755E12A" w:rsidP="73A6A3A0">
      <w:pPr>
        <w:autoSpaceDE w:val="0"/>
        <w:autoSpaceDN w:val="0"/>
        <w:adjustRightInd w:val="0"/>
        <w:jc w:val="both"/>
        <w:rPr>
          <w:rFonts w:ascii="Arial" w:hAnsi="Arial" w:cs="Arial"/>
          <w:color w:val="000000"/>
        </w:rPr>
      </w:pPr>
      <w:r w:rsidRPr="4755E12A">
        <w:rPr>
          <w:rFonts w:ascii="Arial" w:hAnsi="Arial" w:cs="Arial"/>
          <w:color w:val="000000" w:themeColor="text1"/>
        </w:rPr>
        <w:lastRenderedPageBreak/>
        <w:t xml:space="preserve">Intake coordinators also explain GED opportunities offered by your organization and share state data that shows how adults need support to pass the four GED subtests. Intake coordinators should also explain New York’s current four pathways to High School Equivalency (HSE) and any other pathways that may be available in the future: </w:t>
      </w:r>
    </w:p>
    <w:p w14:paraId="7F59680A" w14:textId="77777777" w:rsidR="00A638B9" w:rsidRPr="00075A5F" w:rsidRDefault="00A638B9" w:rsidP="005A56C2">
      <w:pPr>
        <w:autoSpaceDE w:val="0"/>
        <w:autoSpaceDN w:val="0"/>
        <w:adjustRightInd w:val="0"/>
        <w:jc w:val="both"/>
        <w:rPr>
          <w:rFonts w:ascii="Arial" w:hAnsi="Arial" w:cs="Arial"/>
          <w:color w:val="000000"/>
          <w:szCs w:val="24"/>
        </w:rPr>
      </w:pPr>
    </w:p>
    <w:p w14:paraId="6EDA2F7C" w14:textId="6BEA9DA3" w:rsidR="005A56C2" w:rsidRPr="00075A5F" w:rsidRDefault="005A56C2" w:rsidP="00BD226D">
      <w:pPr>
        <w:autoSpaceDE w:val="0"/>
        <w:autoSpaceDN w:val="0"/>
        <w:adjustRightInd w:val="0"/>
        <w:spacing w:after="124"/>
        <w:ind w:left="720"/>
        <w:rPr>
          <w:rFonts w:ascii="Arial" w:hAnsi="Arial" w:cs="Arial"/>
          <w:color w:val="000000"/>
          <w:szCs w:val="24"/>
        </w:rPr>
      </w:pPr>
      <w:r w:rsidRPr="00075A5F">
        <w:rPr>
          <w:rFonts w:ascii="Arial" w:hAnsi="Arial" w:cs="Arial"/>
          <w:color w:val="000000"/>
          <w:szCs w:val="24"/>
        </w:rPr>
        <w:t>a. Passing the 4 subtests of the GED</w:t>
      </w:r>
    </w:p>
    <w:p w14:paraId="435CA63A" w14:textId="15F6E72E" w:rsidR="005A56C2" w:rsidRPr="00075A5F" w:rsidRDefault="005A56C2" w:rsidP="00BD226D">
      <w:pPr>
        <w:autoSpaceDE w:val="0"/>
        <w:autoSpaceDN w:val="0"/>
        <w:adjustRightInd w:val="0"/>
        <w:spacing w:after="124"/>
        <w:ind w:left="720"/>
        <w:rPr>
          <w:rFonts w:ascii="Arial" w:hAnsi="Arial" w:cs="Arial"/>
          <w:color w:val="000000"/>
          <w:szCs w:val="24"/>
        </w:rPr>
      </w:pPr>
      <w:r w:rsidRPr="00075A5F">
        <w:rPr>
          <w:rFonts w:ascii="Arial" w:hAnsi="Arial" w:cs="Arial"/>
          <w:color w:val="000000"/>
          <w:szCs w:val="24"/>
        </w:rPr>
        <w:t>b. Using the Attachment R to obtain credit from Regents tests passed by the student</w:t>
      </w:r>
    </w:p>
    <w:p w14:paraId="5461D46A" w14:textId="393FC496" w:rsidR="005A56C2" w:rsidRPr="00075A5F" w:rsidRDefault="005A56C2" w:rsidP="00BD226D">
      <w:pPr>
        <w:autoSpaceDE w:val="0"/>
        <w:autoSpaceDN w:val="0"/>
        <w:adjustRightInd w:val="0"/>
        <w:spacing w:after="124"/>
        <w:ind w:left="720"/>
        <w:rPr>
          <w:rFonts w:ascii="Arial" w:hAnsi="Arial" w:cs="Arial"/>
          <w:color w:val="000000"/>
          <w:szCs w:val="24"/>
        </w:rPr>
      </w:pPr>
      <w:r w:rsidRPr="00075A5F">
        <w:rPr>
          <w:rFonts w:ascii="Arial" w:hAnsi="Arial" w:cs="Arial"/>
          <w:color w:val="000000"/>
          <w:szCs w:val="24"/>
        </w:rPr>
        <w:t>c. Participating in the National External Diploma Program (NEDP)</w:t>
      </w:r>
    </w:p>
    <w:p w14:paraId="481EBC13" w14:textId="7662EB1C" w:rsidR="005A56C2" w:rsidRPr="00075A5F" w:rsidRDefault="32C85F1A" w:rsidP="00BD226D">
      <w:pPr>
        <w:autoSpaceDE w:val="0"/>
        <w:autoSpaceDN w:val="0"/>
        <w:adjustRightInd w:val="0"/>
        <w:ind w:left="720"/>
        <w:rPr>
          <w:rFonts w:ascii="Arial" w:hAnsi="Arial" w:cs="Arial"/>
          <w:color w:val="000000"/>
        </w:rPr>
      </w:pPr>
      <w:r w:rsidRPr="32C85F1A">
        <w:rPr>
          <w:rFonts w:ascii="Arial" w:hAnsi="Arial" w:cs="Arial"/>
          <w:color w:val="000000" w:themeColor="text1"/>
        </w:rPr>
        <w:t>d. Obtaining twenty-four (24) college credits from a college located within the US</w:t>
      </w:r>
    </w:p>
    <w:p w14:paraId="5E220F60" w14:textId="77777777" w:rsidR="005A56C2" w:rsidRPr="00075A5F" w:rsidRDefault="005A56C2" w:rsidP="005A56C2">
      <w:pPr>
        <w:autoSpaceDE w:val="0"/>
        <w:autoSpaceDN w:val="0"/>
        <w:adjustRightInd w:val="0"/>
        <w:rPr>
          <w:rFonts w:ascii="Arial" w:hAnsi="Arial" w:cs="Arial"/>
          <w:color w:val="000000"/>
          <w:szCs w:val="24"/>
        </w:rPr>
      </w:pPr>
    </w:p>
    <w:p w14:paraId="5BB4B3FC" w14:textId="091829BD" w:rsidR="005A56C2" w:rsidRPr="00075A5F" w:rsidRDefault="00241038"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p</w:t>
      </w:r>
      <w:r w:rsidRPr="00075A5F">
        <w:rPr>
          <w:rFonts w:ascii="Arial" w:hAnsi="Arial" w:cs="Arial"/>
          <w:color w:val="000000"/>
          <w:szCs w:val="24"/>
        </w:rPr>
        <w:t>rovid</w:t>
      </w:r>
      <w:r>
        <w:rPr>
          <w:rFonts w:ascii="Arial" w:hAnsi="Arial" w:cs="Arial"/>
          <w:color w:val="000000"/>
          <w:szCs w:val="24"/>
        </w:rPr>
        <w:t>e</w:t>
      </w:r>
      <w:r w:rsidR="005A56C2" w:rsidRPr="00075A5F">
        <w:rPr>
          <w:rFonts w:ascii="Arial" w:hAnsi="Arial" w:cs="Arial"/>
          <w:color w:val="000000"/>
          <w:szCs w:val="24"/>
        </w:rPr>
        <w:t xml:space="preserve"> </w:t>
      </w:r>
      <w:r>
        <w:rPr>
          <w:rFonts w:ascii="Arial" w:hAnsi="Arial" w:cs="Arial"/>
          <w:color w:val="000000"/>
          <w:szCs w:val="24"/>
        </w:rPr>
        <w:t xml:space="preserve">a </w:t>
      </w:r>
      <w:r w:rsidR="005A56C2" w:rsidRPr="00075A5F">
        <w:rPr>
          <w:rFonts w:ascii="Arial" w:hAnsi="Arial" w:cs="Arial"/>
          <w:color w:val="000000"/>
          <w:szCs w:val="24"/>
        </w:rPr>
        <w:t>Student Contract and Attendance Agreement and secur</w:t>
      </w:r>
      <w:r>
        <w:rPr>
          <w:rFonts w:ascii="Arial" w:hAnsi="Arial" w:cs="Arial"/>
          <w:color w:val="000000"/>
          <w:szCs w:val="24"/>
        </w:rPr>
        <w:t>e</w:t>
      </w:r>
      <w:r w:rsidR="005A56C2" w:rsidRPr="00075A5F">
        <w:rPr>
          <w:rFonts w:ascii="Arial" w:hAnsi="Arial" w:cs="Arial"/>
          <w:color w:val="000000"/>
          <w:szCs w:val="24"/>
        </w:rPr>
        <w:t xml:space="preserve"> acknowledgement/signatures from the student. </w:t>
      </w:r>
      <w:r>
        <w:rPr>
          <w:rFonts w:ascii="Arial" w:hAnsi="Arial" w:cs="Arial"/>
          <w:color w:val="000000"/>
          <w:szCs w:val="24"/>
        </w:rPr>
        <w:t>They p</w:t>
      </w:r>
      <w:r w:rsidR="005A56C2" w:rsidRPr="00075A5F">
        <w:rPr>
          <w:rFonts w:ascii="Arial" w:hAnsi="Arial" w:cs="Arial"/>
          <w:color w:val="000000"/>
          <w:szCs w:val="24"/>
        </w:rPr>
        <w:t>rovid</w:t>
      </w:r>
      <w:r>
        <w:rPr>
          <w:rFonts w:ascii="Arial" w:hAnsi="Arial" w:cs="Arial"/>
          <w:color w:val="000000"/>
          <w:szCs w:val="24"/>
        </w:rPr>
        <w:t>e</w:t>
      </w:r>
      <w:r w:rsidR="005A56C2" w:rsidRPr="00075A5F">
        <w:rPr>
          <w:rFonts w:ascii="Arial" w:hAnsi="Arial" w:cs="Arial"/>
          <w:color w:val="000000"/>
          <w:szCs w:val="24"/>
        </w:rPr>
        <w:t xml:space="preserve"> a schedule or “menu” of available classes to the student, as well as an outline of programming offered by your organization that differs from traditional classroom instruction (such as vocational training). </w:t>
      </w:r>
      <w:r>
        <w:rPr>
          <w:rFonts w:ascii="Arial" w:hAnsi="Arial" w:cs="Arial"/>
          <w:color w:val="000000"/>
          <w:szCs w:val="24"/>
        </w:rPr>
        <w:t xml:space="preserve">They also </w:t>
      </w:r>
      <w:r w:rsidR="007E6DEC" w:rsidRPr="00075A5F">
        <w:rPr>
          <w:rFonts w:ascii="Arial" w:hAnsi="Arial" w:cs="Arial"/>
          <w:color w:val="000000"/>
          <w:szCs w:val="24"/>
        </w:rPr>
        <w:t>explain</w:t>
      </w:r>
      <w:r w:rsidR="005A56C2" w:rsidRPr="00075A5F">
        <w:rPr>
          <w:rFonts w:ascii="Arial" w:hAnsi="Arial" w:cs="Arial"/>
          <w:color w:val="000000"/>
          <w:szCs w:val="24"/>
        </w:rPr>
        <w:t xml:space="preserve"> distance education and hybrid education options and expectations, if offered by your organization. </w:t>
      </w:r>
    </w:p>
    <w:p w14:paraId="3E69A9C8" w14:textId="77777777" w:rsidR="005A56C2" w:rsidRPr="00075A5F" w:rsidRDefault="005A56C2" w:rsidP="005A56C2">
      <w:pPr>
        <w:autoSpaceDE w:val="0"/>
        <w:autoSpaceDN w:val="0"/>
        <w:adjustRightInd w:val="0"/>
        <w:jc w:val="both"/>
        <w:rPr>
          <w:rFonts w:ascii="Arial" w:hAnsi="Arial" w:cs="Arial"/>
          <w:color w:val="000000"/>
          <w:szCs w:val="24"/>
        </w:rPr>
      </w:pPr>
    </w:p>
    <w:p w14:paraId="76A33252" w14:textId="396D554B" w:rsidR="005A56C2" w:rsidRPr="00075A5F" w:rsidRDefault="007E6DEC"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p</w:t>
      </w:r>
      <w:r w:rsidR="005A56C2" w:rsidRPr="00075A5F">
        <w:rPr>
          <w:rFonts w:ascii="Arial" w:hAnsi="Arial" w:cs="Arial"/>
          <w:color w:val="000000"/>
          <w:szCs w:val="24"/>
        </w:rPr>
        <w:t>rovid</w:t>
      </w:r>
      <w:r>
        <w:rPr>
          <w:rFonts w:ascii="Arial" w:hAnsi="Arial" w:cs="Arial"/>
          <w:color w:val="000000"/>
          <w:szCs w:val="24"/>
        </w:rPr>
        <w:t>e</w:t>
      </w:r>
      <w:r w:rsidR="005A56C2" w:rsidRPr="00075A5F">
        <w:rPr>
          <w:rFonts w:ascii="Arial" w:hAnsi="Arial" w:cs="Arial"/>
          <w:color w:val="000000"/>
          <w:szCs w:val="24"/>
        </w:rPr>
        <w:t xml:space="preserve"> the student with a “Meet the Staff” document that includes pictures and short bios of each staff member, including teachers and case managers. </w:t>
      </w:r>
      <w:r>
        <w:rPr>
          <w:rFonts w:ascii="Arial" w:hAnsi="Arial" w:cs="Arial"/>
          <w:color w:val="000000"/>
          <w:szCs w:val="24"/>
        </w:rPr>
        <w:t xml:space="preserve">They </w:t>
      </w:r>
      <w:r w:rsidR="005A56C2" w:rsidRPr="00075A5F">
        <w:rPr>
          <w:rFonts w:ascii="Arial" w:hAnsi="Arial" w:cs="Arial"/>
          <w:color w:val="000000"/>
          <w:szCs w:val="24"/>
        </w:rPr>
        <w:t>Outlin</w:t>
      </w:r>
      <w:r>
        <w:rPr>
          <w:rFonts w:ascii="Arial" w:hAnsi="Arial" w:cs="Arial"/>
          <w:color w:val="000000"/>
          <w:szCs w:val="24"/>
        </w:rPr>
        <w:t>e</w:t>
      </w:r>
      <w:r w:rsidR="005A56C2" w:rsidRPr="00075A5F">
        <w:rPr>
          <w:rFonts w:ascii="Arial" w:hAnsi="Arial" w:cs="Arial"/>
          <w:color w:val="000000"/>
          <w:szCs w:val="24"/>
        </w:rPr>
        <w:t xml:space="preserve"> resources available through case management, such as community referrals. </w:t>
      </w:r>
      <w:r>
        <w:rPr>
          <w:rFonts w:ascii="Arial" w:hAnsi="Arial" w:cs="Arial"/>
          <w:color w:val="000000"/>
          <w:szCs w:val="24"/>
        </w:rPr>
        <w:t>They r</w:t>
      </w:r>
      <w:r w:rsidR="005A56C2" w:rsidRPr="00075A5F">
        <w:rPr>
          <w:rFonts w:ascii="Arial" w:hAnsi="Arial" w:cs="Arial"/>
          <w:color w:val="000000"/>
          <w:szCs w:val="24"/>
        </w:rPr>
        <w:t xml:space="preserve">ecruit ambassadors from your existing student population to greet and guide the new student, especially if your organization serves a population that speaks a language other than English. </w:t>
      </w:r>
    </w:p>
    <w:p w14:paraId="6DCE7DBB" w14:textId="77777777" w:rsidR="005A56C2" w:rsidRPr="00075A5F" w:rsidRDefault="005A56C2" w:rsidP="005A56C2">
      <w:pPr>
        <w:autoSpaceDE w:val="0"/>
        <w:autoSpaceDN w:val="0"/>
        <w:adjustRightInd w:val="0"/>
        <w:rPr>
          <w:rFonts w:ascii="Arial" w:hAnsi="Arial" w:cs="Arial"/>
          <w:color w:val="000000"/>
          <w:szCs w:val="24"/>
        </w:rPr>
      </w:pPr>
    </w:p>
    <w:p w14:paraId="25BA5836" w14:textId="7F1360B7" w:rsidR="005A56C2" w:rsidRPr="00075A5F" w:rsidRDefault="00DE5CE6"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d</w:t>
      </w:r>
      <w:r w:rsidR="005A56C2" w:rsidRPr="00075A5F">
        <w:rPr>
          <w:rFonts w:ascii="Arial" w:hAnsi="Arial" w:cs="Arial"/>
          <w:color w:val="000000"/>
          <w:szCs w:val="24"/>
        </w:rPr>
        <w:t xml:space="preserve">evelop plans for following up after the student exits the program, such as how the student can be contacted and how the student can update your organization on their post-exit progress. </w:t>
      </w:r>
      <w:r>
        <w:rPr>
          <w:rFonts w:ascii="Arial" w:hAnsi="Arial" w:cs="Arial"/>
          <w:color w:val="000000"/>
          <w:szCs w:val="24"/>
        </w:rPr>
        <w:t>Intake coordinators e</w:t>
      </w:r>
      <w:r w:rsidR="005A56C2" w:rsidRPr="00075A5F">
        <w:rPr>
          <w:rFonts w:ascii="Arial" w:hAnsi="Arial" w:cs="Arial"/>
          <w:color w:val="000000"/>
          <w:szCs w:val="24"/>
        </w:rPr>
        <w:t xml:space="preserve">xplain why follow-up is important and an essential obligation for your organization. </w:t>
      </w:r>
    </w:p>
    <w:p w14:paraId="78D6CB08" w14:textId="77777777" w:rsidR="005A56C2" w:rsidRPr="00075A5F" w:rsidRDefault="005A56C2" w:rsidP="005A56C2">
      <w:pPr>
        <w:autoSpaceDE w:val="0"/>
        <w:autoSpaceDN w:val="0"/>
        <w:adjustRightInd w:val="0"/>
        <w:rPr>
          <w:rFonts w:ascii="Arial" w:hAnsi="Arial" w:cs="Arial"/>
          <w:color w:val="000000"/>
          <w:szCs w:val="24"/>
        </w:rPr>
      </w:pPr>
    </w:p>
    <w:p w14:paraId="6337F3AE" w14:textId="7B56DBC6" w:rsidR="005A56C2" w:rsidRPr="00075A5F" w:rsidRDefault="00DE5CE6"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m</w:t>
      </w:r>
      <w:r w:rsidR="005A56C2" w:rsidRPr="00075A5F">
        <w:rPr>
          <w:rFonts w:ascii="Arial" w:hAnsi="Arial" w:cs="Arial"/>
          <w:color w:val="000000"/>
          <w:szCs w:val="24"/>
        </w:rPr>
        <w:t>anag</w:t>
      </w:r>
      <w:r>
        <w:rPr>
          <w:rFonts w:ascii="Arial" w:hAnsi="Arial" w:cs="Arial"/>
          <w:color w:val="000000"/>
          <w:szCs w:val="24"/>
        </w:rPr>
        <w:t>e</w:t>
      </w:r>
      <w:r w:rsidR="005A56C2" w:rsidRPr="00075A5F">
        <w:rPr>
          <w:rFonts w:ascii="Arial" w:hAnsi="Arial" w:cs="Arial"/>
          <w:color w:val="000000"/>
          <w:szCs w:val="24"/>
        </w:rPr>
        <w:t xml:space="preserve"> the maximum number of contact hours permitted for the comprehensive intake process as twelve (12). Programs must maintain and update detailed records of how the intake time is spent. Any amount of time spent with students in the delivery of intake services, should be entered into the AEPP’s MIS system, ASISTS, as an intake class. </w:t>
      </w:r>
    </w:p>
    <w:p w14:paraId="748C4B20" w14:textId="77777777" w:rsidR="005A56C2" w:rsidRPr="00075A5F" w:rsidRDefault="005A56C2" w:rsidP="005A56C2">
      <w:pPr>
        <w:autoSpaceDE w:val="0"/>
        <w:autoSpaceDN w:val="0"/>
        <w:adjustRightInd w:val="0"/>
        <w:rPr>
          <w:rFonts w:ascii="Arial" w:hAnsi="Arial" w:cs="Arial"/>
          <w:color w:val="000000"/>
          <w:szCs w:val="24"/>
        </w:rPr>
      </w:pPr>
    </w:p>
    <w:p w14:paraId="24C473F1" w14:textId="09B1D7D0" w:rsidR="73A6A3A0" w:rsidRDefault="2D71B55B" w:rsidP="2D71B55B">
      <w:pPr>
        <w:spacing w:line="259" w:lineRule="auto"/>
        <w:jc w:val="both"/>
        <w:rPr>
          <w:rFonts w:ascii="Arial" w:hAnsi="Arial" w:cs="Arial"/>
          <w:color w:val="000000" w:themeColor="text1"/>
        </w:rPr>
      </w:pPr>
      <w:r w:rsidRPr="2D71B55B">
        <w:rPr>
          <w:rFonts w:ascii="Arial" w:hAnsi="Arial" w:cs="Arial"/>
          <w:color w:val="000000" w:themeColor="text1"/>
        </w:rPr>
        <w:t xml:space="preserve">While every ALE program may not have exclusively dedicated Intake Coordinators, they are required to have staff that provide the various intake activities listed in this section. </w:t>
      </w:r>
    </w:p>
    <w:p w14:paraId="273FFB19" w14:textId="41DB0386" w:rsidR="73A6A3A0" w:rsidRDefault="0E024D4E" w:rsidP="73A6A3A0">
      <w:pPr>
        <w:jc w:val="both"/>
        <w:rPr>
          <w:rFonts w:ascii="Arial" w:hAnsi="Arial" w:cs="Arial"/>
          <w:color w:val="000000" w:themeColor="text1"/>
        </w:rPr>
      </w:pPr>
      <w:r w:rsidRPr="0E024D4E">
        <w:rPr>
          <w:rFonts w:ascii="Arial" w:hAnsi="Arial" w:cs="Arial"/>
          <w:color w:val="000000" w:themeColor="text1"/>
        </w:rPr>
        <w:t xml:space="preserve"> </w:t>
      </w:r>
    </w:p>
    <w:p w14:paraId="452B0090" w14:textId="31E3759C" w:rsidR="005A56C2" w:rsidRPr="00075A5F" w:rsidRDefault="0E024D4E" w:rsidP="73A6A3A0">
      <w:pPr>
        <w:autoSpaceDE w:val="0"/>
        <w:autoSpaceDN w:val="0"/>
        <w:adjustRightInd w:val="0"/>
        <w:jc w:val="both"/>
        <w:rPr>
          <w:rFonts w:ascii="Arial" w:hAnsi="Arial" w:cs="Arial"/>
          <w:color w:val="000000"/>
        </w:rPr>
      </w:pPr>
      <w:r w:rsidRPr="0E024D4E">
        <w:rPr>
          <w:rFonts w:ascii="Arial" w:hAnsi="Arial" w:cs="Arial"/>
          <w:color w:val="000000" w:themeColor="text1"/>
        </w:rPr>
        <w:t xml:space="preserve">Every program must assemble a Program Improvement Team (PIT) that will meet regularly to assess and review program data and recommend changes. Intake coordinators (or staff engaged in such activities) play an integral role with the PIT team, which should be comprised of the program director/manager, teachers, case managers, and data staff. The Intake agenda should be reviewed annually, and updates recommended by the PIT. </w:t>
      </w:r>
    </w:p>
    <w:p w14:paraId="6603EE91" w14:textId="0C70FCCD" w:rsidR="00FA6C46" w:rsidRDefault="00FA6C46" w:rsidP="2D71B55B">
      <w:pPr>
        <w:autoSpaceDE w:val="0"/>
        <w:autoSpaceDN w:val="0"/>
        <w:adjustRightInd w:val="0"/>
        <w:rPr>
          <w:rFonts w:ascii="Arial" w:hAnsi="Arial" w:cs="Arial"/>
          <w:color w:val="000000"/>
        </w:rPr>
      </w:pPr>
    </w:p>
    <w:p w14:paraId="2021A60D" w14:textId="68F6FAE4"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Data Manager</w:t>
      </w:r>
    </w:p>
    <w:p w14:paraId="08D8D0A2" w14:textId="1FFC6F6E" w:rsidR="005A56C2" w:rsidRPr="00075A5F" w:rsidRDefault="2D71B55B" w:rsidP="73A6A3A0">
      <w:pPr>
        <w:spacing w:line="259" w:lineRule="auto"/>
        <w:jc w:val="both"/>
        <w:rPr>
          <w:rFonts w:ascii="Arial" w:hAnsi="Arial" w:cs="Arial"/>
          <w:color w:val="000000" w:themeColor="text1"/>
        </w:rPr>
      </w:pPr>
      <w:r w:rsidRPr="2D71B55B">
        <w:rPr>
          <w:rFonts w:ascii="Arial" w:hAnsi="Arial" w:cs="Arial"/>
          <w:color w:val="000000" w:themeColor="text1"/>
        </w:rPr>
        <w:t xml:space="preserve">Data Managers must have access to all student and participant records which must be carefully maintained and secured in a locked location, and accessible upon request or without advance </w:t>
      </w:r>
      <w:r w:rsidRPr="2D71B55B">
        <w:rPr>
          <w:rFonts w:ascii="Arial" w:hAnsi="Arial" w:cs="Arial"/>
          <w:color w:val="000000" w:themeColor="text1"/>
        </w:rPr>
        <w:lastRenderedPageBreak/>
        <w:t xml:space="preserve">notice. Data managers must establish and maintain complete and accurate records, documents, and other evidence directly pertinent to performance under their contract/s. Records provided to AEPP or authorized administrators are deemed to be truthful and have undergone the adult education program’s quality control procedures before physical submission or entered into AEPP’s Management Information System (MIS), ASISTS.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the adult education program. </w:t>
      </w:r>
    </w:p>
    <w:p w14:paraId="00C88BD4" w14:textId="77777777" w:rsidR="005A56C2" w:rsidRPr="00075A5F" w:rsidRDefault="005A56C2" w:rsidP="005A56C2">
      <w:pPr>
        <w:autoSpaceDE w:val="0"/>
        <w:autoSpaceDN w:val="0"/>
        <w:adjustRightInd w:val="0"/>
        <w:rPr>
          <w:rFonts w:ascii="Arial" w:hAnsi="Arial" w:cs="Arial"/>
          <w:color w:val="000000"/>
          <w:szCs w:val="24"/>
        </w:rPr>
      </w:pPr>
    </w:p>
    <w:p w14:paraId="28A9079A" w14:textId="70EF1267"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Data managers identify participants that have received services after satisfying all applicable programmatic requirements for the provision of services, such as eligibility determination. To be considered a participant, the student must be pre-tested. The second requirement for a participant is the completion of a minimum of twelve (12) contact hours in order for participants to count toward federal and state accountability measures; data managers must assure that all pertinent data relating to student services is accurately and timely reported. </w:t>
      </w:r>
    </w:p>
    <w:p w14:paraId="779572A3" w14:textId="77777777" w:rsidR="005A56C2" w:rsidRPr="00075A5F" w:rsidRDefault="005A56C2" w:rsidP="005A56C2">
      <w:pPr>
        <w:autoSpaceDE w:val="0"/>
        <w:autoSpaceDN w:val="0"/>
        <w:adjustRightInd w:val="0"/>
        <w:rPr>
          <w:rFonts w:ascii="Arial" w:hAnsi="Arial" w:cs="Arial"/>
          <w:color w:val="000000"/>
          <w:szCs w:val="24"/>
        </w:rPr>
      </w:pPr>
    </w:p>
    <w:p w14:paraId="3B5BDECC" w14:textId="289740B0"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Data managers must identify reportable individuals that demonstrate an intent to use program services and who meet the specific eligibility criteria of the program. The data manager must have recorded seven important demographic data elements as follows: Name, Gender, Date of Birth, Ethnicity, Barriers to Employment, Co-Enrollment, Address and Employment Status. In addition, a reportable individual is one that has completed less than twelve (12) contact hours or has not been pre-tested. While these individuals do not count toward the accountability measures, they are counted and reported. </w:t>
      </w:r>
    </w:p>
    <w:p w14:paraId="4E7F18D7" w14:textId="77777777" w:rsidR="005A56C2" w:rsidRPr="00075A5F" w:rsidRDefault="005A56C2" w:rsidP="005A56C2">
      <w:pPr>
        <w:autoSpaceDE w:val="0"/>
        <w:autoSpaceDN w:val="0"/>
        <w:adjustRightInd w:val="0"/>
        <w:rPr>
          <w:rFonts w:ascii="Arial" w:hAnsi="Arial" w:cs="Arial"/>
          <w:color w:val="000000"/>
          <w:szCs w:val="24"/>
        </w:rPr>
      </w:pPr>
    </w:p>
    <w:p w14:paraId="7CE8DD0C" w14:textId="2A281308"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changes. Data managers play an integral role with the PIT team, which should be comprised of the program director/manager, teachers, case managers, and data staff. The Data Manager should prepare the agenda for all PIT meetings. </w:t>
      </w:r>
    </w:p>
    <w:p w14:paraId="0C75199C" w14:textId="77777777" w:rsidR="005A56C2" w:rsidRPr="00075A5F" w:rsidRDefault="005A56C2" w:rsidP="005A56C2">
      <w:pPr>
        <w:autoSpaceDE w:val="0"/>
        <w:autoSpaceDN w:val="0"/>
        <w:adjustRightInd w:val="0"/>
        <w:rPr>
          <w:rFonts w:ascii="Arial" w:hAnsi="Arial" w:cs="Arial"/>
          <w:color w:val="000000"/>
          <w:szCs w:val="24"/>
        </w:rPr>
      </w:pPr>
    </w:p>
    <w:p w14:paraId="35E15735" w14:textId="27CE5697" w:rsidR="005A56C2" w:rsidRPr="00075A5F" w:rsidRDefault="2D71B55B" w:rsidP="2D71B55B">
      <w:pPr>
        <w:spacing w:line="259" w:lineRule="auto"/>
        <w:jc w:val="both"/>
        <w:rPr>
          <w:rFonts w:ascii="Arial" w:hAnsi="Arial" w:cs="Arial"/>
          <w:color w:val="000000" w:themeColor="text1"/>
        </w:rPr>
      </w:pPr>
      <w:r w:rsidRPr="2D71B55B">
        <w:rPr>
          <w:rFonts w:ascii="Arial" w:hAnsi="Arial" w:cs="Arial"/>
          <w:color w:val="000000" w:themeColor="text1"/>
        </w:rPr>
        <w:t xml:space="preserve">Data managers are responsible for generating, reviewing, and correcting all data checking reports available in the ASISTS management information system. These data managers must also attend training supported by ASISTS and offered through each RAEN center and NRS/NYRS Training provided by the Accountability Office. Time spent in these trainings contributes to the 14 required hours of RAEN PD. Data managers must possess at minimum a High School Diploma or HSE. </w:t>
      </w:r>
    </w:p>
    <w:p w14:paraId="40762ABC" w14:textId="38DFDBA8" w:rsidR="005A56C2" w:rsidRPr="00075A5F" w:rsidRDefault="005A56C2" w:rsidP="73A6A3A0">
      <w:pPr>
        <w:autoSpaceDE w:val="0"/>
        <w:autoSpaceDN w:val="0"/>
        <w:adjustRightInd w:val="0"/>
        <w:jc w:val="both"/>
        <w:rPr>
          <w:rFonts w:ascii="Arial" w:hAnsi="Arial" w:cs="Arial"/>
          <w:color w:val="000000" w:themeColor="text1"/>
        </w:rPr>
      </w:pPr>
    </w:p>
    <w:p w14:paraId="03644014" w14:textId="5C3EC765" w:rsidR="005A56C2" w:rsidRPr="00075A5F" w:rsidRDefault="73A6A3A0" w:rsidP="73A6A3A0">
      <w:pPr>
        <w:autoSpaceDE w:val="0"/>
        <w:autoSpaceDN w:val="0"/>
        <w:adjustRightInd w:val="0"/>
        <w:jc w:val="both"/>
        <w:rPr>
          <w:rFonts w:ascii="Arial" w:hAnsi="Arial" w:cs="Arial"/>
          <w:color w:val="000000"/>
        </w:rPr>
      </w:pPr>
      <w:r w:rsidRPr="73A6A3A0">
        <w:rPr>
          <w:rFonts w:ascii="Arial" w:hAnsi="Arial" w:cs="Arial"/>
          <w:color w:val="000000" w:themeColor="text1"/>
        </w:rPr>
        <w:t xml:space="preserve">Patterns of violations of the duties and responsibilities relating the data management of the AEPP funded adult education program and the absence of a competent data manager, may result in the discontinuing of services and program funds until a suitable data manager has been hired. </w:t>
      </w:r>
    </w:p>
    <w:p w14:paraId="11BBA26D" w14:textId="6CABC6AF" w:rsidR="00FE6A20" w:rsidRDefault="00FE6A20" w:rsidP="2D71B55B">
      <w:pPr>
        <w:pStyle w:val="Footer"/>
        <w:contextualSpacing/>
        <w:jc w:val="both"/>
        <w:rPr>
          <w:rFonts w:ascii="Arial" w:hAnsi="Arial" w:cs="Arial"/>
          <w:b/>
          <w:bCs/>
        </w:rPr>
      </w:pPr>
    </w:p>
    <w:p w14:paraId="4AD19763" w14:textId="127E7442" w:rsidR="005A56C2" w:rsidRPr="00BD226D" w:rsidRDefault="005A56C2" w:rsidP="00805A51">
      <w:pPr>
        <w:pStyle w:val="Footer"/>
        <w:tabs>
          <w:tab w:val="clear" w:pos="4320"/>
          <w:tab w:val="clear" w:pos="8640"/>
        </w:tabs>
        <w:contextualSpacing/>
        <w:rPr>
          <w:rFonts w:ascii="Arial" w:hAnsi="Arial" w:cs="Arial"/>
          <w:b/>
          <w:szCs w:val="24"/>
        </w:rPr>
      </w:pPr>
      <w:r w:rsidRPr="00BD226D">
        <w:rPr>
          <w:rFonts w:ascii="Arial" w:hAnsi="Arial" w:cs="Arial"/>
          <w:b/>
          <w:szCs w:val="24"/>
        </w:rPr>
        <w:t>Professional Development</w:t>
      </w:r>
      <w:r w:rsidR="00DF6DD5" w:rsidRPr="00BD226D">
        <w:rPr>
          <w:rFonts w:ascii="Arial" w:hAnsi="Arial" w:cs="Arial"/>
          <w:b/>
          <w:szCs w:val="24"/>
        </w:rPr>
        <w:t xml:space="preserve"> Requirement</w:t>
      </w:r>
    </w:p>
    <w:p w14:paraId="693379A6" w14:textId="7C9C559A" w:rsidR="00497EFA" w:rsidRDefault="005A56C2" w:rsidP="00966DAA">
      <w:pPr>
        <w:pStyle w:val="ListParagraph"/>
        <w:numPr>
          <w:ilvl w:val="0"/>
          <w:numId w:val="33"/>
        </w:numPr>
        <w:tabs>
          <w:tab w:val="left" w:pos="8820"/>
        </w:tabs>
        <w:jc w:val="both"/>
        <w:rPr>
          <w:rFonts w:ascii="Arial" w:hAnsi="Arial" w:cs="Arial"/>
          <w:szCs w:val="24"/>
        </w:rPr>
      </w:pPr>
      <w:r w:rsidRPr="00497EFA">
        <w:rPr>
          <w:rFonts w:ascii="Arial" w:hAnsi="Arial" w:cs="Arial"/>
          <w:szCs w:val="24"/>
        </w:rPr>
        <w:lastRenderedPageBreak/>
        <w:t>All paid staff members (full and part-time) must attend a minimum of fourteen (14) hours of professional development per year related to their program area, including professional development requirements for foundational digital literacy skills that may be implemented by NYSED during the grant period.  This professional development must be provided through the program’s respective Regional Adult Education Network (RAEN); no other training outside of the RAEN will be accepted</w:t>
      </w:r>
      <w:r w:rsidR="006C7AB3" w:rsidRPr="00497EFA">
        <w:rPr>
          <w:rFonts w:ascii="Arial" w:hAnsi="Arial" w:cs="Arial"/>
          <w:szCs w:val="24"/>
        </w:rPr>
        <w:t>, unless AEPP approved</w:t>
      </w:r>
      <w:r w:rsidRPr="00497EFA">
        <w:rPr>
          <w:rFonts w:ascii="Arial" w:hAnsi="Arial" w:cs="Arial"/>
          <w:szCs w:val="24"/>
        </w:rPr>
        <w:t xml:space="preserve">.  This requirement includes administrative, clerical, instructional, case management, and data management staff; </w:t>
      </w:r>
    </w:p>
    <w:p w14:paraId="1AC4AB75" w14:textId="77777777" w:rsidR="00310EC4" w:rsidRPr="00497EFA" w:rsidRDefault="00310EC4" w:rsidP="00310EC4">
      <w:pPr>
        <w:pStyle w:val="ListParagraph"/>
        <w:tabs>
          <w:tab w:val="left" w:pos="8820"/>
        </w:tabs>
        <w:jc w:val="both"/>
        <w:rPr>
          <w:rFonts w:ascii="Arial" w:hAnsi="Arial" w:cs="Arial"/>
          <w:szCs w:val="24"/>
        </w:rPr>
      </w:pPr>
    </w:p>
    <w:p w14:paraId="10577658" w14:textId="32CB4575" w:rsidR="00126FEA" w:rsidRPr="00126FEA" w:rsidRDefault="2D71B55B" w:rsidP="00966DAA">
      <w:pPr>
        <w:pStyle w:val="ListParagraph"/>
        <w:numPr>
          <w:ilvl w:val="0"/>
          <w:numId w:val="33"/>
        </w:numPr>
        <w:tabs>
          <w:tab w:val="left" w:pos="8820"/>
        </w:tabs>
        <w:jc w:val="both"/>
        <w:rPr>
          <w:rFonts w:ascii="Arial" w:hAnsi="Arial" w:cs="Arial"/>
        </w:rPr>
      </w:pPr>
      <w:r w:rsidRPr="00DF1CF6">
        <w:rPr>
          <w:rFonts w:ascii="Arial" w:hAnsi="Arial" w:cs="Arial"/>
          <w:b/>
          <w:bCs/>
        </w:rPr>
        <w:t xml:space="preserve">All staff </w:t>
      </w:r>
      <w:r w:rsidR="00DF1CF6" w:rsidRPr="00DF1CF6">
        <w:rPr>
          <w:rFonts w:ascii="Arial" w:hAnsi="Arial" w:cs="Arial"/>
          <w:b/>
          <w:bCs/>
        </w:rPr>
        <w:t>providing instruction to ALE students</w:t>
      </w:r>
      <w:r w:rsidR="00DF1CF6">
        <w:rPr>
          <w:rFonts w:ascii="Arial" w:hAnsi="Arial" w:cs="Arial"/>
        </w:rPr>
        <w:t xml:space="preserve"> </w:t>
      </w:r>
      <w:r w:rsidRPr="2D71B55B">
        <w:rPr>
          <w:rFonts w:ascii="Arial" w:hAnsi="Arial" w:cs="Arial"/>
        </w:rPr>
        <w:t xml:space="preserve">must attend professional development training hosted through the RAEN or by the NYSED/AEPP Identified Master Teachers; </w:t>
      </w:r>
    </w:p>
    <w:p w14:paraId="146584BF" w14:textId="5D53C246" w:rsidR="00126FEA" w:rsidRPr="00126FEA" w:rsidRDefault="2D71B55B" w:rsidP="00966DAA">
      <w:pPr>
        <w:numPr>
          <w:ilvl w:val="0"/>
          <w:numId w:val="33"/>
        </w:numPr>
        <w:tabs>
          <w:tab w:val="left" w:pos="8820"/>
        </w:tabs>
        <w:spacing w:before="200" w:after="200" w:line="276" w:lineRule="auto"/>
        <w:jc w:val="both"/>
        <w:rPr>
          <w:rFonts w:ascii="Arial" w:hAnsi="Arial" w:cs="Arial"/>
          <w:szCs w:val="24"/>
        </w:rPr>
      </w:pPr>
      <w:r w:rsidRPr="00DF1CF6">
        <w:rPr>
          <w:rFonts w:ascii="Arial" w:hAnsi="Arial" w:cs="Arial"/>
          <w:b/>
          <w:bCs/>
        </w:rPr>
        <w:t xml:space="preserve">Any volunteer who will assesses </w:t>
      </w:r>
      <w:r w:rsidR="00DF1CF6">
        <w:rPr>
          <w:rFonts w:ascii="Arial" w:hAnsi="Arial" w:cs="Arial"/>
          <w:b/>
          <w:bCs/>
        </w:rPr>
        <w:t xml:space="preserve">ALE </w:t>
      </w:r>
      <w:r w:rsidRPr="00DF1CF6">
        <w:rPr>
          <w:rFonts w:ascii="Arial" w:hAnsi="Arial" w:cs="Arial"/>
          <w:b/>
          <w:bCs/>
        </w:rPr>
        <w:t>students</w:t>
      </w:r>
      <w:r w:rsidRPr="2D71B55B">
        <w:rPr>
          <w:rFonts w:ascii="Arial" w:hAnsi="Arial" w:cs="Arial"/>
        </w:rPr>
        <w:t xml:space="preserve"> must attend assessment certification training through the RAEN. Volunteers are excluded from the 14-hour Professional Development requirement, unless they are assessing students; and, </w:t>
      </w:r>
    </w:p>
    <w:p w14:paraId="70A66068" w14:textId="20441DA3" w:rsidR="00733336" w:rsidRDefault="2D71B55B" w:rsidP="00966DAA">
      <w:pPr>
        <w:pStyle w:val="ListParagraph"/>
        <w:numPr>
          <w:ilvl w:val="0"/>
          <w:numId w:val="33"/>
        </w:numPr>
        <w:tabs>
          <w:tab w:val="left" w:pos="8820"/>
        </w:tabs>
        <w:jc w:val="both"/>
        <w:rPr>
          <w:rFonts w:ascii="Arial" w:hAnsi="Arial" w:cs="Arial"/>
        </w:rPr>
      </w:pPr>
      <w:r w:rsidRPr="2D71B55B">
        <w:rPr>
          <w:rFonts w:ascii="Arial" w:hAnsi="Arial" w:cs="Arial"/>
        </w:rPr>
        <w:t>As a supplement to RAEN services, additional one-on-one support and technical assistance will be provided through the organization funded in Component B (STAC) to further deepen understanding of the College and Career Readiness skills embedded in the NYSED CareerKits, learning disabilities, as well as program performance and accountability.</w:t>
      </w:r>
    </w:p>
    <w:p w14:paraId="39379A4C" w14:textId="6395A421" w:rsidR="00053A78" w:rsidRPr="00BD226D" w:rsidRDefault="2D71B55B" w:rsidP="00053A78">
      <w:pPr>
        <w:rPr>
          <w:rFonts w:ascii="Arial" w:hAnsi="Arial" w:cs="Arial"/>
          <w:b/>
          <w:bCs/>
        </w:rPr>
      </w:pPr>
      <w:r w:rsidRPr="00BD226D">
        <w:rPr>
          <w:rFonts w:ascii="Arial" w:hAnsi="Arial" w:cs="Arial"/>
          <w:b/>
          <w:bCs/>
        </w:rPr>
        <w:t>Requirements for Component B</w:t>
      </w:r>
      <w:r w:rsidRPr="00BD226D">
        <w:rPr>
          <w:rFonts w:ascii="Arial" w:hAnsi="Arial" w:cs="Arial"/>
        </w:rPr>
        <w:t xml:space="preserve"> </w:t>
      </w:r>
      <w:r w:rsidRPr="00BD226D">
        <w:rPr>
          <w:rFonts w:ascii="Arial" w:hAnsi="Arial" w:cs="Arial"/>
          <w:b/>
          <w:bCs/>
        </w:rPr>
        <w:t xml:space="preserve">- Support and Technical Assistance Centers </w:t>
      </w:r>
      <w:r w:rsidRPr="00BD226D">
        <w:rPr>
          <w:rFonts w:ascii="Arial" w:hAnsi="Arial" w:cs="Arial"/>
        </w:rPr>
        <w:t>(</w:t>
      </w:r>
      <w:r w:rsidRPr="00BD226D">
        <w:rPr>
          <w:rFonts w:ascii="Arial" w:hAnsi="Arial" w:cs="Arial"/>
          <w:b/>
          <w:bCs/>
        </w:rPr>
        <w:t>STAC)</w:t>
      </w:r>
      <w:r w:rsidRPr="00BD226D">
        <w:rPr>
          <w:rFonts w:ascii="Arial" w:hAnsi="Arial" w:cs="Arial"/>
        </w:rPr>
        <w:t xml:space="preserve"> </w:t>
      </w:r>
      <w:r w:rsidRPr="00BD226D">
        <w:rPr>
          <w:rFonts w:ascii="Arial" w:hAnsi="Arial" w:cs="Arial"/>
          <w:b/>
          <w:bCs/>
        </w:rPr>
        <w:t>NYC and ROS</w:t>
      </w:r>
    </w:p>
    <w:p w14:paraId="3C8A2224" w14:textId="68698D5A" w:rsidR="007B17B8" w:rsidRPr="00735BDD" w:rsidRDefault="3B6F66B4" w:rsidP="3B6F66B4">
      <w:pPr>
        <w:ind w:right="144"/>
        <w:jc w:val="both"/>
        <w:rPr>
          <w:rFonts w:ascii="Arial" w:hAnsi="Arial" w:cs="Arial"/>
          <w:color w:val="000000"/>
        </w:rPr>
      </w:pPr>
      <w:r w:rsidRPr="3B6F66B4">
        <w:rPr>
          <w:rFonts w:ascii="Arial" w:hAnsi="Arial" w:cs="Arial"/>
          <w:color w:val="000000" w:themeColor="text1"/>
        </w:rPr>
        <w:t>The eligible bidders must agree to the following requirements found below. Any of the items not addressed below will require corrections prior to the execution of grant contract.</w:t>
      </w:r>
    </w:p>
    <w:p w14:paraId="1A4C9493" w14:textId="77777777" w:rsidR="007B17B8" w:rsidRPr="00735BDD" w:rsidRDefault="007B17B8" w:rsidP="00F127FC">
      <w:pPr>
        <w:ind w:right="144"/>
        <w:jc w:val="both"/>
        <w:rPr>
          <w:rFonts w:ascii="Arial" w:hAnsi="Arial" w:cs="Arial"/>
          <w:color w:val="000000"/>
          <w:szCs w:val="24"/>
        </w:rPr>
      </w:pPr>
    </w:p>
    <w:p w14:paraId="06EC888C" w14:textId="34A2CFAF" w:rsidR="007B17B8" w:rsidRPr="00735BDD" w:rsidRDefault="2D71B55B" w:rsidP="73A6A3A0">
      <w:pPr>
        <w:widowControl w:val="0"/>
        <w:tabs>
          <w:tab w:val="left" w:pos="700"/>
        </w:tabs>
        <w:ind w:right="144"/>
        <w:jc w:val="both"/>
        <w:rPr>
          <w:rFonts w:ascii="Arial" w:hAnsi="Arial" w:cs="Arial"/>
          <w:color w:val="000000" w:themeColor="text1"/>
        </w:rPr>
      </w:pPr>
      <w:r w:rsidRPr="2D71B55B">
        <w:rPr>
          <w:rFonts w:ascii="Arial" w:hAnsi="Arial" w:cs="Arial"/>
          <w:color w:val="000000" w:themeColor="text1"/>
        </w:rPr>
        <w:t xml:space="preserve">Each STAC contractor must, at a minimum, employ one full-time (minimum 37.5 hours per week, 12 months per year) Director and a full-time STAC Coordinator (minimum 37.5 hours per week, 12 months per year) that would support the STAC, including when they are not available. The director and coordinator must be dedicated exclusively (100%) to STAC activities and no other projects. The STAC Contract holder/originator is required to provide oversight to the STAC contract administrator.  This includes providing supervision and monitoring, as well as participation in AEPP/NYRS Accountability Meetings and oversight of the STAC contractual obligations. STACs meet with the NYSED/AEPP monthly for status updates. </w:t>
      </w:r>
    </w:p>
    <w:p w14:paraId="40C88C5A" w14:textId="77777777" w:rsidR="00EC3B31" w:rsidRDefault="00EC3B31" w:rsidP="00EC3B31">
      <w:pPr>
        <w:widowControl w:val="0"/>
        <w:tabs>
          <w:tab w:val="left" w:pos="700"/>
        </w:tabs>
        <w:autoSpaceDE w:val="0"/>
        <w:autoSpaceDN w:val="0"/>
        <w:ind w:right="288"/>
        <w:jc w:val="both"/>
        <w:rPr>
          <w:rFonts w:ascii="Arial" w:hAnsi="Arial" w:cs="Arial"/>
          <w:color w:val="000000"/>
          <w:szCs w:val="24"/>
        </w:rPr>
      </w:pPr>
    </w:p>
    <w:p w14:paraId="7F8AA46D" w14:textId="190A4368" w:rsidR="007B17B8" w:rsidRPr="00395D5B" w:rsidRDefault="3B6F66B4" w:rsidP="73A6A3A0">
      <w:pPr>
        <w:widowControl w:val="0"/>
        <w:tabs>
          <w:tab w:val="left" w:pos="700"/>
        </w:tabs>
        <w:autoSpaceDE w:val="0"/>
        <w:autoSpaceDN w:val="0"/>
        <w:ind w:right="288"/>
        <w:jc w:val="both"/>
        <w:rPr>
          <w:rFonts w:ascii="Arial" w:hAnsi="Arial" w:cs="Arial"/>
          <w:color w:val="000000"/>
        </w:rPr>
      </w:pPr>
      <w:r w:rsidRPr="3B6F66B4">
        <w:rPr>
          <w:rFonts w:ascii="Arial" w:hAnsi="Arial" w:cs="Arial"/>
          <w:color w:val="000000" w:themeColor="text1"/>
        </w:rPr>
        <w:t xml:space="preserve">The full-time STAC director must be based at an office that is located within the geographic region the vendor proposes to serve. The hiring of STAC staff will be the responsibility of the agency that is the contract recipient. STAC staff must have the knowledge, skills, and experience to carry out the work of the STAC and to meet the requirements of funding. </w:t>
      </w:r>
    </w:p>
    <w:p w14:paraId="04D2E828" w14:textId="77777777" w:rsidR="007B17B8" w:rsidRPr="007114BA" w:rsidRDefault="007B17B8" w:rsidP="007B17B8">
      <w:pPr>
        <w:widowControl w:val="0"/>
        <w:tabs>
          <w:tab w:val="left" w:pos="700"/>
        </w:tabs>
        <w:autoSpaceDE w:val="0"/>
        <w:autoSpaceDN w:val="0"/>
        <w:ind w:left="340" w:right="720"/>
        <w:jc w:val="both"/>
        <w:rPr>
          <w:rFonts w:ascii="Times" w:hAnsi="Times" w:cs="Times"/>
        </w:rPr>
      </w:pPr>
    </w:p>
    <w:p w14:paraId="2A20F211" w14:textId="01660CF5" w:rsidR="007B17B8" w:rsidRPr="003E4DF1" w:rsidRDefault="007B17B8" w:rsidP="00966DAA">
      <w:pPr>
        <w:pStyle w:val="ListParagraph"/>
        <w:widowControl w:val="0"/>
        <w:numPr>
          <w:ilvl w:val="0"/>
          <w:numId w:val="61"/>
        </w:numPr>
        <w:tabs>
          <w:tab w:val="left" w:pos="700"/>
        </w:tabs>
        <w:autoSpaceDE w:val="0"/>
        <w:autoSpaceDN w:val="0"/>
        <w:spacing w:before="0" w:after="0" w:line="240" w:lineRule="auto"/>
        <w:ind w:right="288"/>
        <w:contextualSpacing w:val="0"/>
        <w:jc w:val="both"/>
        <w:rPr>
          <w:rFonts w:ascii="Arial" w:hAnsi="Arial" w:cs="Arial"/>
          <w:color w:val="000000"/>
          <w:szCs w:val="24"/>
        </w:rPr>
      </w:pPr>
      <w:r w:rsidRPr="003E4DF1">
        <w:rPr>
          <w:rFonts w:ascii="Arial" w:hAnsi="Arial" w:cs="Arial"/>
          <w:color w:val="000000"/>
          <w:szCs w:val="24"/>
        </w:rPr>
        <w:t xml:space="preserve">At the beginning of every year of the contract, the management of the contracting </w:t>
      </w:r>
      <w:r w:rsidRPr="003E4DF1">
        <w:rPr>
          <w:rFonts w:ascii="Arial" w:hAnsi="Arial" w:cs="Arial"/>
          <w:color w:val="000000"/>
          <w:szCs w:val="24"/>
        </w:rPr>
        <w:lastRenderedPageBreak/>
        <w:t xml:space="preserve">organization will provide </w:t>
      </w:r>
      <w:r w:rsidR="00601CFC">
        <w:rPr>
          <w:rFonts w:ascii="Arial" w:hAnsi="Arial" w:cs="Arial"/>
          <w:color w:val="000000"/>
          <w:szCs w:val="24"/>
        </w:rPr>
        <w:t>NYSED/AEPP</w:t>
      </w:r>
      <w:r w:rsidRPr="003E4DF1">
        <w:rPr>
          <w:rFonts w:ascii="Arial" w:hAnsi="Arial" w:cs="Arial"/>
          <w:color w:val="000000"/>
          <w:szCs w:val="24"/>
        </w:rPr>
        <w:t xml:space="preserve"> with the approved vacation schedule for each staff member of the STAC.  Each STAC director must communicate with the appropriate </w:t>
      </w:r>
      <w:r w:rsidR="00601CFC">
        <w:rPr>
          <w:rFonts w:ascii="Arial" w:hAnsi="Arial" w:cs="Arial"/>
          <w:color w:val="000000"/>
          <w:szCs w:val="24"/>
        </w:rPr>
        <w:t>NYSED/AEPP</w:t>
      </w:r>
      <w:r w:rsidRPr="003E4DF1">
        <w:rPr>
          <w:rFonts w:ascii="Arial" w:hAnsi="Arial" w:cs="Arial"/>
          <w:color w:val="000000"/>
          <w:szCs w:val="24"/>
        </w:rPr>
        <w:t xml:space="preserve"> regional team </w:t>
      </w:r>
      <w:r w:rsidR="00DA3088">
        <w:rPr>
          <w:rFonts w:ascii="Arial" w:hAnsi="Arial" w:cs="Arial"/>
          <w:color w:val="000000"/>
          <w:szCs w:val="24"/>
        </w:rPr>
        <w:t xml:space="preserve">at least </w:t>
      </w:r>
      <w:r w:rsidRPr="003E4DF1">
        <w:rPr>
          <w:rFonts w:ascii="Arial" w:hAnsi="Arial" w:cs="Arial"/>
          <w:color w:val="000000"/>
          <w:szCs w:val="24"/>
        </w:rPr>
        <w:t xml:space="preserve">once per month. STAC staff may not attend conferences that are not identified in this RFP unless specifically requested and approved by NYSED. </w:t>
      </w:r>
      <w:r w:rsidR="00714B8D">
        <w:rPr>
          <w:rFonts w:ascii="Arial" w:hAnsi="Arial" w:cs="Arial"/>
          <w:color w:val="000000"/>
          <w:szCs w:val="24"/>
        </w:rPr>
        <w:t>STACs may not provide external training</w:t>
      </w:r>
      <w:r w:rsidR="004709B1">
        <w:rPr>
          <w:rFonts w:ascii="Arial" w:hAnsi="Arial" w:cs="Arial"/>
          <w:color w:val="000000"/>
          <w:szCs w:val="24"/>
        </w:rPr>
        <w:t>s</w:t>
      </w:r>
      <w:r w:rsidR="00714B8D">
        <w:rPr>
          <w:rFonts w:ascii="Arial" w:hAnsi="Arial" w:cs="Arial"/>
          <w:color w:val="000000"/>
          <w:szCs w:val="24"/>
        </w:rPr>
        <w:t xml:space="preserve"> to other organizations </w:t>
      </w:r>
      <w:r w:rsidR="00D17135">
        <w:rPr>
          <w:rFonts w:ascii="Arial" w:hAnsi="Arial" w:cs="Arial"/>
          <w:color w:val="000000"/>
          <w:szCs w:val="24"/>
        </w:rPr>
        <w:t xml:space="preserve">during the normal working hours of the STAC. </w:t>
      </w:r>
    </w:p>
    <w:p w14:paraId="4CF33E1B" w14:textId="77777777" w:rsidR="007B17B8" w:rsidRPr="00F70701" w:rsidRDefault="007B17B8" w:rsidP="00F70701">
      <w:pPr>
        <w:widowControl w:val="0"/>
        <w:tabs>
          <w:tab w:val="left" w:pos="700"/>
        </w:tabs>
        <w:autoSpaceDE w:val="0"/>
        <w:autoSpaceDN w:val="0"/>
        <w:ind w:right="756"/>
        <w:jc w:val="both"/>
        <w:rPr>
          <w:rFonts w:ascii="Times" w:hAnsi="Times" w:cs="Times"/>
        </w:rPr>
      </w:pPr>
    </w:p>
    <w:p w14:paraId="2AA27A09" w14:textId="0FC1CB97" w:rsidR="007B17B8" w:rsidRPr="003E4DF1" w:rsidRDefault="3B6F66B4" w:rsidP="00966DAA">
      <w:pPr>
        <w:pStyle w:val="ListParagraph"/>
        <w:widowControl w:val="0"/>
        <w:numPr>
          <w:ilvl w:val="0"/>
          <w:numId w:val="61"/>
        </w:numPr>
        <w:tabs>
          <w:tab w:val="left" w:pos="700"/>
        </w:tabs>
        <w:autoSpaceDE w:val="0"/>
        <w:autoSpaceDN w:val="0"/>
        <w:spacing w:before="0" w:after="0" w:line="240" w:lineRule="auto"/>
        <w:ind w:right="288"/>
        <w:jc w:val="both"/>
        <w:rPr>
          <w:rFonts w:ascii="Arial" w:hAnsi="Arial" w:cs="Arial"/>
          <w:color w:val="000000"/>
        </w:rPr>
      </w:pPr>
      <w:r w:rsidRPr="3B6F66B4">
        <w:rPr>
          <w:rFonts w:ascii="Arial" w:hAnsi="Arial" w:cs="Arial"/>
          <w:color w:val="000000" w:themeColor="text1"/>
        </w:rPr>
        <w:t>The STAC will be expected to respond to all telephone and email inquiries regarding technical assistance for all ALE funded adult education programs within one business day. The hours of operation for the STAC will be Monday through Friday between the hours of 9:00 AM and 5:00 PM, excluding federal and State holidays. For remote/telecommuting work, the STAC must provide NYSED with their remote/telecommuting schedule and the STAC contract holder must annually provide a copy of their remote/telecommuting to NYSED.</w:t>
      </w:r>
    </w:p>
    <w:p w14:paraId="36307826" w14:textId="77777777" w:rsidR="007B17B8" w:rsidRPr="003E4DF1" w:rsidRDefault="007B17B8" w:rsidP="003E4DF1">
      <w:pPr>
        <w:widowControl w:val="0"/>
        <w:tabs>
          <w:tab w:val="left" w:pos="700"/>
        </w:tabs>
        <w:autoSpaceDE w:val="0"/>
        <w:autoSpaceDN w:val="0"/>
        <w:ind w:right="756"/>
        <w:jc w:val="both"/>
        <w:rPr>
          <w:rFonts w:ascii="Arial" w:hAnsi="Arial" w:cs="Arial"/>
          <w:color w:val="000000"/>
          <w:szCs w:val="24"/>
        </w:rPr>
      </w:pPr>
    </w:p>
    <w:p w14:paraId="7C7E0B37" w14:textId="080FE4DB" w:rsidR="007B17B8" w:rsidRPr="003E4DF1" w:rsidRDefault="007B17B8" w:rsidP="00966DAA">
      <w:pPr>
        <w:pStyle w:val="BodyText"/>
        <w:numPr>
          <w:ilvl w:val="0"/>
          <w:numId w:val="61"/>
        </w:numPr>
        <w:tabs>
          <w:tab w:val="clear" w:pos="0"/>
        </w:tabs>
        <w:ind w:right="288"/>
        <w:rPr>
          <w:rFonts w:ascii="Arial" w:hAnsi="Arial" w:cs="Arial"/>
          <w:color w:val="000000"/>
          <w:szCs w:val="24"/>
        </w:rPr>
      </w:pPr>
      <w:r w:rsidRPr="003E4DF1">
        <w:rPr>
          <w:rFonts w:ascii="Arial" w:hAnsi="Arial" w:cs="Arial"/>
          <w:color w:val="000000"/>
          <w:szCs w:val="24"/>
        </w:rPr>
        <w:t xml:space="preserve">STACs and their staff are prohibited from engaging in conflicts of interest including, serving on the governing board of statewide or local organizations or associations related to adult continuing and community education.  STACs and their staff should not be employed by or receive compensation from AEPP </w:t>
      </w:r>
      <w:r w:rsidR="002259C5" w:rsidRPr="003E4DF1">
        <w:rPr>
          <w:rFonts w:ascii="Arial" w:hAnsi="Arial" w:cs="Arial"/>
          <w:color w:val="000000"/>
          <w:szCs w:val="24"/>
        </w:rPr>
        <w:t>funded Adult</w:t>
      </w:r>
      <w:r w:rsidRPr="003E4DF1">
        <w:rPr>
          <w:rFonts w:ascii="Arial" w:hAnsi="Arial" w:cs="Arial"/>
          <w:color w:val="000000"/>
          <w:szCs w:val="24"/>
        </w:rPr>
        <w:t xml:space="preserve"> Education programs. STACs and their staff’s use of adult education data or information for purposes beyond this contract is prohibited. </w:t>
      </w:r>
    </w:p>
    <w:p w14:paraId="189F8212" w14:textId="77777777" w:rsidR="007B17B8" w:rsidRPr="003E4DF1" w:rsidRDefault="007B17B8" w:rsidP="003E4DF1">
      <w:pPr>
        <w:pStyle w:val="ListParagraph"/>
        <w:widowControl w:val="0"/>
        <w:tabs>
          <w:tab w:val="left" w:pos="700"/>
        </w:tabs>
        <w:autoSpaceDE w:val="0"/>
        <w:autoSpaceDN w:val="0"/>
        <w:spacing w:before="0" w:after="0" w:line="240" w:lineRule="auto"/>
        <w:ind w:left="990" w:right="756"/>
        <w:contextualSpacing w:val="0"/>
        <w:jc w:val="both"/>
        <w:rPr>
          <w:rFonts w:ascii="Arial" w:hAnsi="Arial" w:cs="Arial"/>
          <w:color w:val="000000"/>
          <w:szCs w:val="24"/>
        </w:rPr>
      </w:pPr>
    </w:p>
    <w:p w14:paraId="3A4DB3B9" w14:textId="77777777" w:rsidR="007B17B8" w:rsidRPr="003E4DF1" w:rsidRDefault="007B17B8" w:rsidP="00966DAA">
      <w:pPr>
        <w:pStyle w:val="ListParagraph"/>
        <w:widowControl w:val="0"/>
        <w:numPr>
          <w:ilvl w:val="0"/>
          <w:numId w:val="61"/>
        </w:numPr>
        <w:tabs>
          <w:tab w:val="left" w:pos="700"/>
        </w:tabs>
        <w:autoSpaceDE w:val="0"/>
        <w:autoSpaceDN w:val="0"/>
        <w:spacing w:before="0" w:after="0" w:line="240" w:lineRule="auto"/>
        <w:ind w:right="288"/>
        <w:contextualSpacing w:val="0"/>
        <w:jc w:val="both"/>
        <w:rPr>
          <w:rFonts w:ascii="Arial" w:hAnsi="Arial" w:cs="Arial"/>
          <w:color w:val="000000"/>
          <w:szCs w:val="24"/>
        </w:rPr>
      </w:pPr>
      <w:r w:rsidRPr="003E4DF1">
        <w:rPr>
          <w:rFonts w:ascii="Arial" w:hAnsi="Arial" w:cs="Arial"/>
          <w:color w:val="000000"/>
          <w:szCs w:val="24"/>
        </w:rPr>
        <w:t>Both STACs will be required to submit a quarterly report through the online SED Monitoring tool housed on NYSED’s Business Portal. The SED Monitoring System captures the status and performance objectives of the awarded contract.  Each performance report must demonstrate that substantial progress has been made toward meeting the project goals, measurable outcomes and deliverables, as indicated in the work plan and/or timeline.  The performance report should provide an overview of what was proposed for the year and what actually happened, including the lessons learned during the process.</w:t>
      </w:r>
    </w:p>
    <w:p w14:paraId="51F4891D" w14:textId="77777777" w:rsidR="007B17B8" w:rsidRPr="003E4DF1" w:rsidRDefault="007B17B8" w:rsidP="003E4DF1">
      <w:pPr>
        <w:widowControl w:val="0"/>
        <w:tabs>
          <w:tab w:val="left" w:pos="700"/>
        </w:tabs>
        <w:autoSpaceDE w:val="0"/>
        <w:autoSpaceDN w:val="0"/>
        <w:ind w:right="756"/>
        <w:jc w:val="both"/>
        <w:rPr>
          <w:rFonts w:ascii="Arial" w:hAnsi="Arial" w:cs="Arial"/>
          <w:color w:val="000000"/>
          <w:szCs w:val="24"/>
        </w:rPr>
      </w:pPr>
    </w:p>
    <w:p w14:paraId="504CA133" w14:textId="2F4C421E" w:rsidR="73A6A3A0" w:rsidRDefault="4755E12A" w:rsidP="00966DAA">
      <w:pPr>
        <w:pStyle w:val="ListParagraph"/>
        <w:widowControl w:val="0"/>
        <w:numPr>
          <w:ilvl w:val="0"/>
          <w:numId w:val="61"/>
        </w:numPr>
        <w:tabs>
          <w:tab w:val="left" w:pos="700"/>
        </w:tabs>
        <w:spacing w:before="0" w:after="0" w:line="240" w:lineRule="auto"/>
        <w:ind w:right="288"/>
        <w:jc w:val="both"/>
        <w:rPr>
          <w:rFonts w:ascii="Arial" w:hAnsi="Arial" w:cs="Arial"/>
          <w:color w:val="000000" w:themeColor="text1"/>
        </w:rPr>
      </w:pPr>
      <w:r w:rsidRPr="4755E12A">
        <w:rPr>
          <w:rFonts w:ascii="Arial" w:hAnsi="Arial" w:cs="Arial"/>
          <w:color w:val="000000" w:themeColor="text1"/>
        </w:rPr>
        <w:t>STACs may not use its role to solicit or benefit in any way from the Adult Education Programs they are contracted to support. Improper use of information or resources will result in the discontinuation of funds. These funds cannot be used to supplant other federal, state or local funds, funds must be used for adult education and family literacy programs and services. There will be an annual review of Component B spending.  Any unspent funds will be reallocated to Component A.</w:t>
      </w:r>
    </w:p>
    <w:p w14:paraId="1566E102" w14:textId="77777777" w:rsidR="007B17B8" w:rsidRPr="00CA5DA5" w:rsidRDefault="007B17B8" w:rsidP="007B17B8">
      <w:pPr>
        <w:rPr>
          <w:rFonts w:ascii="Times" w:hAnsi="Times" w:cs="Times"/>
          <w:szCs w:val="24"/>
        </w:rPr>
      </w:pPr>
    </w:p>
    <w:p w14:paraId="59CA3083" w14:textId="77777777" w:rsidR="007B17B8" w:rsidRPr="00906078" w:rsidRDefault="007B17B8" w:rsidP="007B17B8">
      <w:pPr>
        <w:pStyle w:val="Heading1"/>
        <w:ind w:left="720"/>
        <w:rPr>
          <w:rFonts w:ascii="Arial" w:hAnsi="Arial" w:cs="Arial"/>
          <w:sz w:val="24"/>
          <w:szCs w:val="24"/>
        </w:rPr>
      </w:pPr>
    </w:p>
    <w:p w14:paraId="3CB3E745" w14:textId="77777777" w:rsidR="007B17B8" w:rsidRPr="009E02D1" w:rsidRDefault="2D71B55B" w:rsidP="2D71B55B">
      <w:pPr>
        <w:rPr>
          <w:rFonts w:ascii="Arial" w:hAnsi="Arial" w:cs="Arial"/>
          <w:b/>
          <w:bCs/>
        </w:rPr>
      </w:pPr>
      <w:r w:rsidRPr="2D71B55B">
        <w:rPr>
          <w:rFonts w:ascii="Arial" w:hAnsi="Arial" w:cs="Arial"/>
          <w:b/>
          <w:bCs/>
        </w:rPr>
        <w:t>General Program Requirements Component B</w:t>
      </w:r>
    </w:p>
    <w:p w14:paraId="63C9FEB2" w14:textId="6A3811C9" w:rsidR="004610FF" w:rsidRPr="00906078" w:rsidRDefault="004610FF" w:rsidP="004610FF">
      <w:pPr>
        <w:pStyle w:val="Heading1"/>
        <w:widowControl w:val="0"/>
        <w:suppressAutoHyphens/>
        <w:jc w:val="both"/>
        <w:rPr>
          <w:rFonts w:ascii="Arial" w:hAnsi="Arial" w:cs="Arial"/>
          <w:sz w:val="24"/>
          <w:szCs w:val="24"/>
        </w:rPr>
      </w:pPr>
      <w:r>
        <w:rPr>
          <w:rFonts w:ascii="Arial" w:hAnsi="Arial" w:cs="Arial"/>
          <w:b w:val="0"/>
          <w:sz w:val="24"/>
          <w:szCs w:val="24"/>
        </w:rPr>
        <w:t>The</w:t>
      </w:r>
      <w:r w:rsidRPr="3B6F66B4">
        <w:rPr>
          <w:rFonts w:ascii="Arial" w:hAnsi="Arial" w:cs="Arial"/>
          <w:b w:val="0"/>
          <w:sz w:val="24"/>
          <w:szCs w:val="24"/>
        </w:rPr>
        <w:t xml:space="preserve"> organization</w:t>
      </w:r>
      <w:r>
        <w:rPr>
          <w:rFonts w:ascii="Arial" w:hAnsi="Arial" w:cs="Arial"/>
          <w:b w:val="0"/>
          <w:sz w:val="24"/>
          <w:szCs w:val="24"/>
        </w:rPr>
        <w:t xml:space="preserve"> funded</w:t>
      </w:r>
      <w:r w:rsidRPr="3B6F66B4">
        <w:rPr>
          <w:rFonts w:ascii="Arial" w:hAnsi="Arial" w:cs="Arial"/>
          <w:b w:val="0"/>
          <w:sz w:val="24"/>
          <w:szCs w:val="24"/>
        </w:rPr>
        <w:t xml:space="preserve"> will create a Support and Technical Assistance Center (STAC) for agencies funded through Component </w:t>
      </w:r>
      <w:r w:rsidRPr="009E2D3B">
        <w:rPr>
          <w:rFonts w:ascii="Arial" w:hAnsi="Arial" w:cs="Arial"/>
          <w:b w:val="0"/>
          <w:sz w:val="24"/>
          <w:szCs w:val="24"/>
        </w:rPr>
        <w:t xml:space="preserve">A </w:t>
      </w:r>
      <w:r w:rsidRPr="009E2D3B">
        <w:rPr>
          <w:rFonts w:ascii="Arial" w:hAnsi="Arial" w:cs="Arial"/>
          <w:b w:val="0"/>
          <w:bCs/>
          <w:sz w:val="24"/>
          <w:szCs w:val="24"/>
        </w:rPr>
        <w:t xml:space="preserve">to promote a consistent literacy strategy </w:t>
      </w:r>
      <w:r>
        <w:rPr>
          <w:rFonts w:ascii="Arial" w:hAnsi="Arial" w:cs="Arial"/>
          <w:b w:val="0"/>
          <w:bCs/>
          <w:sz w:val="24"/>
          <w:szCs w:val="24"/>
        </w:rPr>
        <w:t xml:space="preserve">across its region </w:t>
      </w:r>
      <w:r w:rsidRPr="009E2D3B">
        <w:rPr>
          <w:rFonts w:ascii="Arial" w:hAnsi="Arial" w:cs="Arial"/>
          <w:b w:val="0"/>
          <w:bCs/>
          <w:sz w:val="24"/>
          <w:szCs w:val="24"/>
        </w:rPr>
        <w:t xml:space="preserve">and </w:t>
      </w:r>
      <w:r>
        <w:rPr>
          <w:rFonts w:ascii="Arial" w:hAnsi="Arial" w:cs="Arial"/>
          <w:b w:val="0"/>
          <w:bCs/>
          <w:sz w:val="24"/>
          <w:szCs w:val="24"/>
        </w:rPr>
        <w:t xml:space="preserve">will </w:t>
      </w:r>
      <w:r w:rsidRPr="009E2D3B">
        <w:rPr>
          <w:rFonts w:ascii="Arial" w:hAnsi="Arial" w:cs="Arial"/>
          <w:b w:val="0"/>
          <w:bCs/>
          <w:sz w:val="24"/>
          <w:szCs w:val="24"/>
        </w:rPr>
        <w:t xml:space="preserve">assist </w:t>
      </w:r>
      <w:r>
        <w:rPr>
          <w:rFonts w:ascii="Arial" w:hAnsi="Arial" w:cs="Arial"/>
          <w:b w:val="0"/>
          <w:bCs/>
          <w:sz w:val="24"/>
          <w:szCs w:val="24"/>
        </w:rPr>
        <w:t>agencies</w:t>
      </w:r>
      <w:r w:rsidRPr="009E2D3B">
        <w:rPr>
          <w:rFonts w:ascii="Arial" w:hAnsi="Arial" w:cs="Arial"/>
          <w:b w:val="0"/>
          <w:bCs/>
          <w:sz w:val="24"/>
          <w:szCs w:val="24"/>
        </w:rPr>
        <w:t xml:space="preserve"> to achieve the requirements described in this RFP</w:t>
      </w:r>
      <w:r>
        <w:rPr>
          <w:rFonts w:ascii="Arial" w:hAnsi="Arial" w:cs="Arial"/>
          <w:b w:val="0"/>
          <w:bCs/>
          <w:sz w:val="24"/>
          <w:szCs w:val="24"/>
        </w:rPr>
        <w:t>.</w:t>
      </w:r>
      <w:r w:rsidRPr="3B6F66B4">
        <w:rPr>
          <w:rFonts w:ascii="Arial" w:hAnsi="Arial" w:cs="Arial"/>
          <w:b w:val="0"/>
          <w:sz w:val="24"/>
          <w:szCs w:val="24"/>
        </w:rPr>
        <w:t xml:space="preserve">  These </w:t>
      </w:r>
      <w:r>
        <w:rPr>
          <w:rFonts w:ascii="Arial" w:hAnsi="Arial" w:cs="Arial"/>
          <w:b w:val="0"/>
          <w:sz w:val="24"/>
          <w:szCs w:val="24"/>
        </w:rPr>
        <w:t xml:space="preserve">Component A </w:t>
      </w:r>
      <w:r w:rsidRPr="3B6F66B4">
        <w:rPr>
          <w:rFonts w:ascii="Arial" w:hAnsi="Arial" w:cs="Arial"/>
          <w:b w:val="0"/>
          <w:sz w:val="24"/>
          <w:szCs w:val="24"/>
        </w:rPr>
        <w:t xml:space="preserve">agencies will be referred to as the “Program Cohort” for the remainder of this RFP. The Program Cohort for the NYC-STAC will be comprised of the agencies funded within Component A for the New York City RAEN region.  The Program Cohort for the ROS-STAC will </w:t>
      </w:r>
      <w:r w:rsidRPr="3B6F66B4">
        <w:rPr>
          <w:rFonts w:ascii="Arial" w:hAnsi="Arial" w:cs="Arial"/>
          <w:b w:val="0"/>
          <w:sz w:val="24"/>
          <w:szCs w:val="24"/>
        </w:rPr>
        <w:lastRenderedPageBreak/>
        <w:t xml:space="preserve">be comprised of the agencies funded within Component A for the six (6) RAEN regions located outside of the New York City RAEN region.  In the ROS-STAC, the vast majority of the programs supported are expected to be organizations that are small in staff size with limited resources within the service delivery model.  The STAC </w:t>
      </w:r>
      <w:r>
        <w:rPr>
          <w:rFonts w:ascii="Arial" w:hAnsi="Arial" w:cs="Arial"/>
          <w:b w:val="0"/>
          <w:sz w:val="24"/>
          <w:szCs w:val="24"/>
        </w:rPr>
        <w:t>is</w:t>
      </w:r>
      <w:r w:rsidRPr="3B6F66B4">
        <w:rPr>
          <w:rFonts w:ascii="Arial" w:hAnsi="Arial" w:cs="Arial"/>
          <w:b w:val="0"/>
          <w:sz w:val="24"/>
          <w:szCs w:val="24"/>
        </w:rPr>
        <w:t xml:space="preserve"> expected to provide support, data entry and technical assistance to local program staff of the program cohort, their respective board members, and their volunteers and/or prospective volunteers as required.  STAC support and technical assistance must be closely coordinated with the appropriate RAENs in their respective service areas to supplement and support NYSED/AEPP priorities and RAEN activities, including professional development.  The STAC will work as a team with the NYSED/AEPP regional staff and program staff</w:t>
      </w:r>
      <w:r>
        <w:rPr>
          <w:rFonts w:ascii="Arial" w:hAnsi="Arial" w:cs="Arial"/>
          <w:b w:val="0"/>
          <w:sz w:val="24"/>
          <w:szCs w:val="24"/>
        </w:rPr>
        <w:t xml:space="preserve">, </w:t>
      </w:r>
      <w:r w:rsidRPr="3B6F66B4">
        <w:rPr>
          <w:rFonts w:ascii="Arial" w:hAnsi="Arial" w:cs="Arial"/>
          <w:b w:val="0"/>
          <w:sz w:val="24"/>
          <w:szCs w:val="24"/>
        </w:rPr>
        <w:t xml:space="preserve">the RAEN directors and other entities funded and designated by AEPP to engage in NYRS accountability activities. </w:t>
      </w:r>
    </w:p>
    <w:p w14:paraId="537A14AA" w14:textId="77777777" w:rsidR="004610FF" w:rsidRDefault="004610FF" w:rsidP="3B6F66B4">
      <w:pPr>
        <w:jc w:val="both"/>
        <w:rPr>
          <w:rFonts w:ascii="Arial" w:hAnsi="Arial" w:cs="Arial"/>
        </w:rPr>
      </w:pPr>
    </w:p>
    <w:p w14:paraId="729B9584" w14:textId="53DDC4FA" w:rsidR="004610FF" w:rsidRDefault="004610FF" w:rsidP="3B6F66B4">
      <w:pPr>
        <w:jc w:val="both"/>
        <w:rPr>
          <w:rFonts w:ascii="Arial" w:hAnsi="Arial" w:cs="Arial"/>
        </w:rPr>
      </w:pPr>
    </w:p>
    <w:p w14:paraId="38B53760" w14:textId="65B52D66" w:rsidR="007B17B8" w:rsidRPr="0058477F" w:rsidRDefault="004610FF" w:rsidP="3B6F66B4">
      <w:pPr>
        <w:jc w:val="both"/>
        <w:rPr>
          <w:rFonts w:ascii="Arial" w:hAnsi="Arial" w:cs="Arial"/>
        </w:rPr>
      </w:pPr>
      <w:r>
        <w:rPr>
          <w:rFonts w:ascii="Arial" w:hAnsi="Arial" w:cs="Arial"/>
        </w:rPr>
        <w:t>STAC</w:t>
      </w:r>
      <w:r w:rsidR="3B6F66B4" w:rsidRPr="3B6F66B4">
        <w:rPr>
          <w:rFonts w:ascii="Arial" w:hAnsi="Arial" w:cs="Arial"/>
        </w:rPr>
        <w:t xml:space="preserve"> support and technical assistance will focus on the lowest literacy levels of instruction as well as the two highest levels of Adult Secondary Education. The STAC is meant to enrich and supplement deliverables provided through the RAEN. The STAC, in coordination with NYSED/AEPP regional staff, the accountability specialist, and the RAENs, must provide programming and monitoring of ALE funded programs through the following activities:</w:t>
      </w:r>
    </w:p>
    <w:p w14:paraId="1B1A2C8D" w14:textId="77777777" w:rsidR="007B17B8" w:rsidRPr="00AF5F1E" w:rsidRDefault="007B17B8" w:rsidP="007B17B8">
      <w:pPr>
        <w:ind w:left="360"/>
        <w:jc w:val="both"/>
        <w:rPr>
          <w:rFonts w:ascii="Times" w:hAnsi="Times" w:cs="Times"/>
          <w:szCs w:val="24"/>
        </w:rPr>
      </w:pPr>
    </w:p>
    <w:p w14:paraId="459C14D9" w14:textId="1FB03E6F" w:rsidR="73A6A3A0"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Submit an annual workplan to AEPP for approval detailing all STAC activities.</w:t>
      </w:r>
    </w:p>
    <w:p w14:paraId="45E9F39D" w14:textId="3D3F8CDB" w:rsidR="73A6A3A0" w:rsidRDefault="73A6A3A0" w:rsidP="3B6F66B4">
      <w:pPr>
        <w:pStyle w:val="ListParagraph"/>
        <w:spacing w:before="0" w:after="0" w:line="240" w:lineRule="auto"/>
        <w:jc w:val="both"/>
        <w:rPr>
          <w:rFonts w:ascii="Arial" w:hAnsi="Arial" w:cs="Arial"/>
          <w:szCs w:val="24"/>
        </w:rPr>
      </w:pPr>
    </w:p>
    <w:p w14:paraId="562BEC6C" w14:textId="7B9F66E2"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 xml:space="preserve">Provide strategies for integrating phonemic awareness, systematic phonics, fluency and reading comprehension into the NYSED/CUNY College and Career Readiness curricula or other designated curricula. </w:t>
      </w:r>
    </w:p>
    <w:p w14:paraId="6E19C4D9" w14:textId="77777777" w:rsidR="007B17B8" w:rsidRPr="00CB7109" w:rsidRDefault="007B17B8" w:rsidP="007B17B8">
      <w:pPr>
        <w:pStyle w:val="ListParagraph"/>
        <w:ind w:left="1080"/>
        <w:jc w:val="both"/>
        <w:rPr>
          <w:rFonts w:ascii="Arial" w:hAnsi="Arial" w:cs="Arial"/>
        </w:rPr>
      </w:pPr>
    </w:p>
    <w:p w14:paraId="6DA19BF6"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community-based organizations the skills and support to use and/or expand the use of volunteers within the program.</w:t>
      </w:r>
    </w:p>
    <w:p w14:paraId="6BE91231" w14:textId="77777777" w:rsidR="007B17B8" w:rsidRPr="00CB7109" w:rsidRDefault="007B17B8" w:rsidP="007B17B8">
      <w:pPr>
        <w:jc w:val="both"/>
        <w:rPr>
          <w:rFonts w:ascii="Arial" w:hAnsi="Arial" w:cs="Arial"/>
        </w:rPr>
      </w:pPr>
    </w:p>
    <w:p w14:paraId="676BDC4E"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Assist small community-based organizations with limited staff to share resources particularly for technology and data in order to meet the NYRS performance and reporting demands. This may include entering data into the ASISTS reporting system for organizations that experience gaps in staffing required for data reporting compliance.  The funded program must incorporate data management into their staffing regardless of whether the STAC enters data on their behalf.</w:t>
      </w:r>
    </w:p>
    <w:p w14:paraId="2FEF9BF1" w14:textId="77777777" w:rsidR="007B17B8" w:rsidRPr="00CB7109" w:rsidRDefault="007B17B8" w:rsidP="007B17B8">
      <w:pPr>
        <w:jc w:val="both"/>
        <w:rPr>
          <w:rFonts w:ascii="Arial" w:hAnsi="Arial" w:cs="Arial"/>
        </w:rPr>
      </w:pPr>
    </w:p>
    <w:p w14:paraId="163E2CD8" w14:textId="6F95CED1" w:rsidR="007B17B8" w:rsidRPr="00CB7109" w:rsidRDefault="2D71B55B" w:rsidP="00966DAA">
      <w:pPr>
        <w:pStyle w:val="ListParagraph"/>
        <w:numPr>
          <w:ilvl w:val="0"/>
          <w:numId w:val="62"/>
        </w:numPr>
        <w:spacing w:before="0" w:after="0" w:line="240" w:lineRule="auto"/>
        <w:jc w:val="both"/>
        <w:rPr>
          <w:rFonts w:ascii="Arial" w:hAnsi="Arial" w:cs="Arial"/>
        </w:rPr>
      </w:pPr>
      <w:r w:rsidRPr="2D71B55B">
        <w:rPr>
          <w:rFonts w:ascii="Arial" w:hAnsi="Arial" w:cs="Arial"/>
        </w:rPr>
        <w:t>Provide support and technical assistance to all ALE funded programs that subscribe to NEDP or options for HSE preparation.</w:t>
      </w:r>
    </w:p>
    <w:p w14:paraId="6A4B0819" w14:textId="77777777" w:rsidR="007B17B8" w:rsidRPr="00CB7109" w:rsidRDefault="007B17B8" w:rsidP="007B17B8">
      <w:pPr>
        <w:jc w:val="both"/>
        <w:rPr>
          <w:rFonts w:ascii="Arial" w:hAnsi="Arial" w:cs="Arial"/>
        </w:rPr>
      </w:pPr>
    </w:p>
    <w:p w14:paraId="5B8298AC"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hands-on support and technical assistance, to programs to effectively utilize technology professional development tools as they are added to ASISTS and introduced to the field.</w:t>
      </w:r>
    </w:p>
    <w:p w14:paraId="3C27E669" w14:textId="77777777" w:rsidR="007B17B8" w:rsidRPr="00CB7109" w:rsidRDefault="007B17B8" w:rsidP="007B17B8">
      <w:pPr>
        <w:jc w:val="both"/>
        <w:rPr>
          <w:rFonts w:ascii="Arial" w:hAnsi="Arial" w:cs="Arial"/>
        </w:rPr>
      </w:pPr>
    </w:p>
    <w:p w14:paraId="61BF2182"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technical assistance to the local boards that oversee the community-based organizations on NYRS accountability and on the agency’s NYS report card performance.</w:t>
      </w:r>
    </w:p>
    <w:p w14:paraId="7C75707C" w14:textId="77777777" w:rsidR="007B17B8" w:rsidRPr="00CB7109" w:rsidRDefault="007B17B8" w:rsidP="007B17B8">
      <w:pPr>
        <w:jc w:val="both"/>
        <w:rPr>
          <w:rFonts w:ascii="Arial" w:hAnsi="Arial" w:cs="Arial"/>
        </w:rPr>
      </w:pPr>
    </w:p>
    <w:p w14:paraId="40693357" w14:textId="0D205811"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lastRenderedPageBreak/>
        <w:t>Provide specific support and technical assistance, in cooperation with the AEPP regional associate, RAEN and AEPP’s NYRS accountability designee, to the program cohort placed in Corrective Action by NYSED that will enable the program to effectively address the performance needs that led to Corrective Action.  (The vendor should anticipate there will be between one to three programs in the cohort for each RAEN region needing Corrective Action plans. See Corrective Action section under Component A).</w:t>
      </w:r>
    </w:p>
    <w:p w14:paraId="1EE378D5" w14:textId="77777777" w:rsidR="007B17B8" w:rsidRPr="00CB7109" w:rsidRDefault="007B17B8" w:rsidP="007B17B8">
      <w:pPr>
        <w:jc w:val="both"/>
        <w:rPr>
          <w:rFonts w:ascii="Arial" w:hAnsi="Arial" w:cs="Arial"/>
        </w:rPr>
      </w:pPr>
    </w:p>
    <w:p w14:paraId="179F5042" w14:textId="4F75F348"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 xml:space="preserve">Participate annually with the AEPP regional associate and RAEN in conducting in-person monitoring visits to every program in the cohort annually, primarily, those placed in Corrective Action as well as the quarterly webinars conducted by AEPP’s NYRS accountability designee. All programs must be visited and provided technical assistance annually. Ongoing technical assistance can be conducted remotely. </w:t>
      </w:r>
    </w:p>
    <w:p w14:paraId="55D6B563" w14:textId="77777777" w:rsidR="007B17B8" w:rsidRPr="00CB7109" w:rsidRDefault="007B17B8" w:rsidP="007B17B8">
      <w:pPr>
        <w:jc w:val="both"/>
        <w:rPr>
          <w:rFonts w:ascii="Arial" w:hAnsi="Arial" w:cs="Arial"/>
        </w:rPr>
      </w:pPr>
      <w:r w:rsidRPr="00CB7109">
        <w:rPr>
          <w:rFonts w:ascii="Arial" w:hAnsi="Arial" w:cs="Arial"/>
        </w:rPr>
        <w:t xml:space="preserve"> </w:t>
      </w:r>
    </w:p>
    <w:p w14:paraId="28F986C2" w14:textId="25216DEA"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 xml:space="preserve">Participate in monthly visits and follow up calls, in coordination with the AEPP regional Liaison, AEPP’s NYRS accountability designee and the RAEN, to all of the Corrective Action (CA) programs to verify that the CA programs are implementing the specific actions identified in the CA plan and post these reports in the Accountability website:  </w:t>
      </w:r>
      <w:r w:rsidR="007B17B8" w:rsidRPr="2D71B55B" w:rsidDel="2D71B55B">
        <w:rPr>
          <w:rFonts w:ascii="Arial" w:hAnsi="Arial" w:cs="Arial"/>
        </w:rPr>
        <w:t>www.adult-education-accountability.org</w:t>
      </w:r>
      <w:r w:rsidRPr="3B6F66B4">
        <w:rPr>
          <w:rFonts w:ascii="Arial" w:hAnsi="Arial" w:cs="Arial"/>
        </w:rPr>
        <w:t xml:space="preserve">. </w:t>
      </w:r>
    </w:p>
    <w:p w14:paraId="07B39A9E" w14:textId="77777777" w:rsidR="007B17B8" w:rsidRPr="00CB7109" w:rsidRDefault="007B17B8" w:rsidP="007B17B8">
      <w:pPr>
        <w:jc w:val="both"/>
        <w:rPr>
          <w:rFonts w:ascii="Arial" w:hAnsi="Arial" w:cs="Arial"/>
        </w:rPr>
      </w:pPr>
    </w:p>
    <w:p w14:paraId="103F6695"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 xml:space="preserve">Expand awareness in learning disabilities and screening to all staff members and volunteers of the community-based organization.  </w:t>
      </w:r>
    </w:p>
    <w:p w14:paraId="6B4F2B08" w14:textId="77777777" w:rsidR="007B17B8" w:rsidRPr="00CB7109" w:rsidRDefault="007B17B8" w:rsidP="007B17B8">
      <w:pPr>
        <w:jc w:val="both"/>
        <w:rPr>
          <w:rFonts w:ascii="Arial" w:hAnsi="Arial" w:cs="Arial"/>
        </w:rPr>
      </w:pPr>
      <w:r w:rsidRPr="00CB7109">
        <w:rPr>
          <w:rFonts w:ascii="Arial" w:hAnsi="Arial" w:cs="Arial"/>
        </w:rPr>
        <w:t xml:space="preserve"> </w:t>
      </w:r>
    </w:p>
    <w:p w14:paraId="5732C7FE"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a joint RAEN/STAC plan approved by AEPP that explicitly shows coordination with the RAEN(s) and ensures that the STAC supplements and supports AEPP priorities and RAEN activities.</w:t>
      </w:r>
    </w:p>
    <w:p w14:paraId="522F3F4D" w14:textId="77777777" w:rsidR="007B17B8" w:rsidRPr="00CB7109" w:rsidRDefault="007B17B8" w:rsidP="007B17B8">
      <w:pPr>
        <w:jc w:val="both"/>
        <w:rPr>
          <w:rFonts w:ascii="Arial" w:hAnsi="Arial" w:cs="Arial"/>
        </w:rPr>
      </w:pPr>
    </w:p>
    <w:p w14:paraId="799C599E" w14:textId="4AE84240" w:rsidR="007B17B8" w:rsidRPr="00CB7109" w:rsidRDefault="3B6F66B4" w:rsidP="00966DAA">
      <w:pPr>
        <w:pStyle w:val="Footer"/>
        <w:numPr>
          <w:ilvl w:val="0"/>
          <w:numId w:val="62"/>
        </w:numPr>
        <w:jc w:val="both"/>
        <w:rPr>
          <w:rFonts w:ascii="Arial" w:hAnsi="Arial" w:cs="Arial"/>
        </w:rPr>
      </w:pPr>
      <w:r w:rsidRPr="3B6F66B4">
        <w:rPr>
          <w:rFonts w:ascii="Arial" w:hAnsi="Arial" w:cs="Arial"/>
        </w:rPr>
        <w:t xml:space="preserve">Each of the seven RAENS in collaboration with NYSED, will work with programs to make sure that they are registered with GED Manager and have a GED code. STAC’s will become familiar with GED Manager and its process to help programs in need. All programs offering GED preparation must contact and select each student indicated as interested and enroll them in GED Manager to receive credit when the student passes the GED exam. Programs may not enroll students after the student has passed the exam. </w:t>
      </w:r>
    </w:p>
    <w:p w14:paraId="7E26EAC5" w14:textId="77777777" w:rsidR="007B17B8" w:rsidRPr="00CB7109" w:rsidRDefault="007B17B8" w:rsidP="007B17B8">
      <w:pPr>
        <w:pStyle w:val="Footer"/>
        <w:jc w:val="both"/>
        <w:rPr>
          <w:rFonts w:ascii="Arial" w:hAnsi="Arial" w:cs="Arial"/>
          <w:szCs w:val="24"/>
        </w:rPr>
      </w:pPr>
    </w:p>
    <w:p w14:paraId="360988D2" w14:textId="1C2AC735" w:rsidR="007B17B8" w:rsidRPr="00CB7109" w:rsidRDefault="007B17B8" w:rsidP="00966DAA">
      <w:pPr>
        <w:pStyle w:val="Footer"/>
        <w:numPr>
          <w:ilvl w:val="0"/>
          <w:numId w:val="62"/>
        </w:numPr>
        <w:jc w:val="both"/>
        <w:rPr>
          <w:rStyle w:val="Hyperlink"/>
          <w:rFonts w:ascii="Arial" w:hAnsi="Arial" w:cs="Arial"/>
          <w:color w:val="auto"/>
        </w:rPr>
      </w:pPr>
      <w:r w:rsidRPr="40B64700">
        <w:rPr>
          <w:rFonts w:ascii="Arial" w:hAnsi="Arial" w:cs="Arial"/>
        </w:rPr>
        <w:t xml:space="preserve">Each RAEN will also annually convene approved Apprenticeship program coordinators, appropriate NYSDOL apprenticeship and </w:t>
      </w:r>
      <w:r w:rsidR="00601CFC" w:rsidRPr="40B64700">
        <w:rPr>
          <w:rFonts w:ascii="Arial" w:hAnsi="Arial" w:cs="Arial"/>
        </w:rPr>
        <w:t>NYSED/AEPP</w:t>
      </w:r>
      <w:r w:rsidRPr="40B64700">
        <w:rPr>
          <w:rFonts w:ascii="Arial" w:hAnsi="Arial" w:cs="Arial"/>
        </w:rPr>
        <w:t xml:space="preserve"> staff, and program managers from </w:t>
      </w:r>
      <w:r w:rsidR="00601CFC" w:rsidRPr="40B64700">
        <w:rPr>
          <w:rFonts w:ascii="Arial" w:hAnsi="Arial" w:cs="Arial"/>
        </w:rPr>
        <w:t>NYSED/AEPP</w:t>
      </w:r>
      <w:r w:rsidRPr="40B64700">
        <w:rPr>
          <w:rFonts w:ascii="Arial" w:hAnsi="Arial" w:cs="Arial"/>
        </w:rPr>
        <w:t xml:space="preserve"> funded programs to develop pipeline and programmatic connections, to form a regional apprenticeship network. Both STACs are expected to participate in these meetings. More information on apprenticeship opportunities can be found at the </w:t>
      </w:r>
      <w:hyperlink r:id="rId26" w:history="1">
        <w:r w:rsidRPr="3B6F66B4">
          <w:rPr>
            <w:rStyle w:val="Hyperlink"/>
            <w:rFonts w:ascii="Arial" w:hAnsi="Arial" w:cs="Arial"/>
          </w:rPr>
          <w:t>NYSDOL website</w:t>
        </w:r>
      </w:hyperlink>
      <w:r w:rsidR="00B71776" w:rsidRPr="40B64700">
        <w:rPr>
          <w:rFonts w:ascii="Arial" w:hAnsi="Arial" w:cs="Arial"/>
        </w:rPr>
        <w:t>.</w:t>
      </w:r>
    </w:p>
    <w:p w14:paraId="26D2A081" w14:textId="77777777" w:rsidR="007B17B8" w:rsidRPr="00CB7109" w:rsidRDefault="007B17B8" w:rsidP="007B17B8">
      <w:pPr>
        <w:pStyle w:val="Footer"/>
        <w:ind w:left="1080"/>
        <w:jc w:val="both"/>
        <w:rPr>
          <w:rStyle w:val="Hyperlink"/>
          <w:rFonts w:ascii="Arial" w:hAnsi="Arial" w:cs="Arial"/>
          <w:color w:val="auto"/>
          <w:szCs w:val="24"/>
          <w:u w:val="none"/>
        </w:rPr>
      </w:pPr>
    </w:p>
    <w:p w14:paraId="796441E3" w14:textId="379652EF" w:rsidR="007B17B8" w:rsidRPr="00CB7109" w:rsidRDefault="3B6F66B4"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3B6F66B4">
        <w:rPr>
          <w:rFonts w:ascii="Arial" w:hAnsi="Arial" w:cs="Arial"/>
        </w:rPr>
        <w:t xml:space="preserve">Meetings/phone conferences/webinars between the STACs and ACCESS-AEPP funded Adult Ed program managers should be held with the knowledge of the NYSED/AEPP regional.   NYSED/AEPP must be notified in advance of these activities. </w:t>
      </w:r>
    </w:p>
    <w:p w14:paraId="1640972E"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46F480F9" w14:textId="46958670" w:rsidR="007B17B8" w:rsidRPr="00CB7109" w:rsidRDefault="3B6F66B4"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3B6F66B4">
        <w:rPr>
          <w:rFonts w:ascii="Arial" w:hAnsi="Arial" w:cs="Arial"/>
        </w:rPr>
        <w:t xml:space="preserve">STAC communication with funded programs should be respectful and supportive of NYSED/AEPP policy and staff. Disagreements will be handled internally by   </w:t>
      </w:r>
      <w:r w:rsidRPr="3B6F66B4">
        <w:rPr>
          <w:rFonts w:ascii="Arial" w:hAnsi="Arial" w:cs="Arial"/>
        </w:rPr>
        <w:lastRenderedPageBreak/>
        <w:t>NYSED/AEPP.</w:t>
      </w:r>
    </w:p>
    <w:p w14:paraId="2D04B251"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28398972" w14:textId="50340E62"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 xml:space="preserve">The </w:t>
      </w:r>
      <w:r w:rsidR="00601CFC" w:rsidRPr="00CB7109">
        <w:rPr>
          <w:rFonts w:ascii="Arial" w:hAnsi="Arial" w:cs="Arial"/>
        </w:rPr>
        <w:t>NYSED/AEPP</w:t>
      </w:r>
      <w:r w:rsidRPr="00CB7109">
        <w:rPr>
          <w:rFonts w:ascii="Arial" w:hAnsi="Arial" w:cs="Arial"/>
        </w:rPr>
        <w:t xml:space="preserve"> regional should be copied (or blind copied) on all emails or other communication to </w:t>
      </w:r>
      <w:r w:rsidR="00601CFC" w:rsidRPr="00CB7109">
        <w:rPr>
          <w:rFonts w:ascii="Arial" w:hAnsi="Arial" w:cs="Arial"/>
        </w:rPr>
        <w:t>NYSED/AEPP</w:t>
      </w:r>
      <w:r w:rsidRPr="00CB7109">
        <w:rPr>
          <w:rFonts w:ascii="Arial" w:hAnsi="Arial" w:cs="Arial"/>
        </w:rPr>
        <w:t xml:space="preserve"> funded adult education program managers and staff.</w:t>
      </w:r>
    </w:p>
    <w:p w14:paraId="425AA0D9"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29D974C8" w14:textId="6F8F94A3" w:rsidR="007B17B8" w:rsidRPr="00CB7109" w:rsidRDefault="3B6F66B4"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3B6F66B4">
        <w:rPr>
          <w:rFonts w:ascii="Arial" w:hAnsi="Arial" w:cs="Arial"/>
        </w:rPr>
        <w:t xml:space="preserve">NYSED/AEPP regional associate or other AEPP designee should be notified of planned vacation time one month in advance of the requested time. The STAC director should make every effort to give both the Accountability Office and NYSED/AEPP as much advanced notice as possible to enable ample coverage. </w:t>
      </w:r>
    </w:p>
    <w:p w14:paraId="1661EF3B"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4623645A" w14:textId="19C580A1" w:rsidR="007B17B8" w:rsidRPr="00CB7109" w:rsidRDefault="2D71B55B"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2D71B55B">
        <w:rPr>
          <w:rFonts w:ascii="Arial" w:hAnsi="Arial" w:cs="Arial"/>
        </w:rPr>
        <w:t xml:space="preserve">Each STAC will provide telecommuting work plans and policies if STAC duties are being conducted remotely. STACs will also be responsible for notifying NYSED/AEPP of any changes to the telecommuting schedule and submit an updated telecommuting policy annually for each fiscal year. Each STAC will submit a monthly report that details all STAC activities completed. </w:t>
      </w:r>
    </w:p>
    <w:p w14:paraId="56CDBA31"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2D6CE06A" w14:textId="77777777"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Each STAC will establish a uniformly branded website address aligned with the regional assignment.  Example: www.STACregion.org.</w:t>
      </w:r>
    </w:p>
    <w:p w14:paraId="44EA0A97" w14:textId="77777777" w:rsidR="007B17B8" w:rsidRPr="00CB7109" w:rsidRDefault="007B17B8" w:rsidP="00CF3AE2">
      <w:pPr>
        <w:pStyle w:val="ListParagraph"/>
        <w:widowControl w:val="0"/>
        <w:tabs>
          <w:tab w:val="left" w:pos="1419"/>
          <w:tab w:val="left" w:pos="1421"/>
        </w:tabs>
        <w:autoSpaceDE w:val="0"/>
        <w:autoSpaceDN w:val="0"/>
        <w:spacing w:before="4" w:after="0" w:line="240" w:lineRule="auto"/>
        <w:ind w:left="1080"/>
        <w:contextualSpacing w:val="0"/>
        <w:jc w:val="both"/>
        <w:rPr>
          <w:rFonts w:ascii="Arial" w:hAnsi="Arial" w:cs="Arial"/>
        </w:rPr>
      </w:pPr>
    </w:p>
    <w:p w14:paraId="61A512A7" w14:textId="77777777"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Each STAC will provide the physical address of the STAC office, as well as the office telephone number. Each STAC will conduct regular in-person site-monitoring visits to AEPP-funded programs to perform observations and provide technical assistance.</w:t>
      </w:r>
    </w:p>
    <w:p w14:paraId="14C97BAB" w14:textId="77777777" w:rsidR="007B17B8" w:rsidRPr="00CF3AE2" w:rsidRDefault="007B17B8" w:rsidP="00CF3AE2">
      <w:pPr>
        <w:widowControl w:val="0"/>
        <w:tabs>
          <w:tab w:val="left" w:pos="1419"/>
          <w:tab w:val="left" w:pos="1421"/>
        </w:tabs>
        <w:autoSpaceDE w:val="0"/>
        <w:autoSpaceDN w:val="0"/>
        <w:spacing w:before="4"/>
        <w:ind w:left="720"/>
        <w:jc w:val="both"/>
        <w:rPr>
          <w:rFonts w:ascii="Arial" w:hAnsi="Arial" w:cs="Arial"/>
        </w:rPr>
      </w:pPr>
    </w:p>
    <w:p w14:paraId="109A1149" w14:textId="77777777"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 xml:space="preserve">Attendance at conferences, whether local or requiring travel, must have written pre-approval by the Accountability Office. All presentation materials must be submitted 30 days in advance for approval. The conference request and the submission of materials for review, must be submitted for approval before the STAC registers for the conference and/or volunteers to provide presentations. </w:t>
      </w:r>
    </w:p>
    <w:p w14:paraId="0195DFE9"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6DBB9E92" w14:textId="3D782349"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 xml:space="preserve">All Professional Development provided by the STACs must receive approval from </w:t>
      </w:r>
      <w:r w:rsidR="008C6538" w:rsidRPr="00CB7109">
        <w:rPr>
          <w:rFonts w:ascii="Arial" w:hAnsi="Arial" w:cs="Arial"/>
        </w:rPr>
        <w:t>NYSED/AEPP</w:t>
      </w:r>
      <w:r w:rsidRPr="00CB7109">
        <w:rPr>
          <w:rFonts w:ascii="Arial" w:hAnsi="Arial" w:cs="Arial"/>
        </w:rPr>
        <w:t xml:space="preserve">. </w:t>
      </w:r>
    </w:p>
    <w:p w14:paraId="51BF3855" w14:textId="77777777" w:rsidR="007B17B8" w:rsidRPr="00AF5F1E" w:rsidRDefault="007B17B8" w:rsidP="73A6A3A0">
      <w:pPr>
        <w:pStyle w:val="Heading1"/>
        <w:rPr>
          <w:rFonts w:ascii="Times" w:hAnsi="Times" w:cs="Times"/>
        </w:rPr>
      </w:pPr>
    </w:p>
    <w:p w14:paraId="5F7D4DD7" w14:textId="5631352B" w:rsidR="3B6F66B4" w:rsidRDefault="3B6F66B4" w:rsidP="3B6F66B4">
      <w:pPr>
        <w:ind w:firstLine="720"/>
        <w:jc w:val="center"/>
        <w:rPr>
          <w:rFonts w:ascii="Arial" w:hAnsi="Arial" w:cs="Arial"/>
          <w:b/>
          <w:bCs/>
        </w:rPr>
      </w:pPr>
    </w:p>
    <w:p w14:paraId="5A4917B4" w14:textId="19BD9324" w:rsidR="00644508" w:rsidRDefault="00644508" w:rsidP="00BD226D">
      <w:pPr>
        <w:rPr>
          <w:rFonts w:ascii="Arial" w:hAnsi="Arial" w:cs="Arial"/>
          <w:b/>
          <w:bCs/>
        </w:rPr>
      </w:pPr>
      <w:r>
        <w:rPr>
          <w:rFonts w:ascii="Arial" w:hAnsi="Arial" w:cs="Arial"/>
          <w:b/>
          <w:bCs/>
        </w:rPr>
        <w:t>STAC Deliverables and Activity Chart</w:t>
      </w:r>
    </w:p>
    <w:p w14:paraId="62A67EB9" w14:textId="2DF3F863" w:rsidR="00644508" w:rsidRPr="00644508" w:rsidRDefault="005F5AED" w:rsidP="00644508">
      <w:pPr>
        <w:rPr>
          <w:rFonts w:ascii="Arial" w:hAnsi="Arial" w:cs="Arial"/>
        </w:rPr>
      </w:pPr>
      <w:r>
        <w:rPr>
          <w:rFonts w:ascii="Arial" w:hAnsi="Arial" w:cs="Arial"/>
        </w:rPr>
        <w:t xml:space="preserve">The chart below indicates the deliverables for STAC Component B. The chart also identifies </w:t>
      </w:r>
      <w:r w:rsidR="009C44D5">
        <w:rPr>
          <w:rFonts w:ascii="Arial" w:hAnsi="Arial" w:cs="Arial"/>
        </w:rPr>
        <w:t xml:space="preserve">the quarter in which the activities are expected to occur. </w:t>
      </w:r>
    </w:p>
    <w:p w14:paraId="53EC3373" w14:textId="705F4F72" w:rsidR="007B17B8" w:rsidRPr="00B05912" w:rsidRDefault="007B17B8" w:rsidP="008A3F82">
      <w:pPr>
        <w:rPr>
          <w:rFonts w:ascii="Times" w:hAnsi="Times" w:cs="Times"/>
          <w:b/>
          <w:szCs w:val="24"/>
        </w:rPr>
      </w:pPr>
    </w:p>
    <w:tbl>
      <w:tblPr>
        <w:tblStyle w:val="TableGrid"/>
        <w:tblpPr w:leftFromText="180" w:rightFromText="180" w:vertAnchor="text" w:tblpXSpec="center" w:tblpY="1"/>
        <w:tblOverlap w:val="never"/>
        <w:tblW w:w="10069" w:type="dxa"/>
        <w:jc w:val="center"/>
        <w:tblLook w:val="04A0" w:firstRow="1" w:lastRow="0" w:firstColumn="1" w:lastColumn="0" w:noHBand="0" w:noVBand="1"/>
      </w:tblPr>
      <w:tblGrid>
        <w:gridCol w:w="2352"/>
        <w:gridCol w:w="180"/>
        <w:gridCol w:w="2883"/>
        <w:gridCol w:w="4654"/>
      </w:tblGrid>
      <w:tr w:rsidR="005E22C7" w:rsidRPr="003A5E37" w14:paraId="424D8869" w14:textId="77777777" w:rsidTr="000B6524">
        <w:trPr>
          <w:jc w:val="center"/>
        </w:trPr>
        <w:tc>
          <w:tcPr>
            <w:tcW w:w="2532" w:type="dxa"/>
            <w:gridSpan w:val="2"/>
            <w:shd w:val="clear" w:color="auto" w:fill="A6A6A6" w:themeFill="background1" w:themeFillShade="A6"/>
            <w:vAlign w:val="center"/>
          </w:tcPr>
          <w:p w14:paraId="171CCC19" w14:textId="77777777" w:rsidR="005E22C7" w:rsidRPr="003A5E37" w:rsidRDefault="005E22C7" w:rsidP="005E22C7">
            <w:pPr>
              <w:jc w:val="center"/>
              <w:rPr>
                <w:rFonts w:ascii="Arial" w:hAnsi="Arial" w:cs="Arial"/>
                <w:b/>
                <w:sz w:val="22"/>
                <w:szCs w:val="22"/>
              </w:rPr>
            </w:pPr>
          </w:p>
          <w:p w14:paraId="1CAE5B8C" w14:textId="1BECB899" w:rsidR="005E22C7" w:rsidRPr="003A5E37" w:rsidRDefault="3B6F66B4" w:rsidP="3B6F66B4">
            <w:pPr>
              <w:jc w:val="center"/>
              <w:rPr>
                <w:rFonts w:ascii="Arial" w:hAnsi="Arial" w:cs="Arial"/>
                <w:b/>
                <w:bCs/>
                <w:sz w:val="22"/>
                <w:szCs w:val="22"/>
              </w:rPr>
            </w:pPr>
            <w:r w:rsidRPr="3B6F66B4">
              <w:rPr>
                <w:rFonts w:ascii="Arial" w:hAnsi="Arial" w:cs="Arial"/>
                <w:b/>
                <w:bCs/>
                <w:sz w:val="22"/>
                <w:szCs w:val="22"/>
              </w:rPr>
              <w:t>Chart 8</w:t>
            </w:r>
          </w:p>
          <w:p w14:paraId="27FCDDAE" w14:textId="4649C524" w:rsidR="005E22C7" w:rsidRPr="003A5E37" w:rsidRDefault="005E22C7" w:rsidP="005E22C7">
            <w:pPr>
              <w:jc w:val="center"/>
              <w:rPr>
                <w:rFonts w:ascii="Arial" w:hAnsi="Arial" w:cs="Arial"/>
                <w:bCs/>
                <w:sz w:val="22"/>
                <w:szCs w:val="22"/>
              </w:rPr>
            </w:pPr>
          </w:p>
        </w:tc>
        <w:tc>
          <w:tcPr>
            <w:tcW w:w="7537" w:type="dxa"/>
            <w:gridSpan w:val="2"/>
            <w:shd w:val="clear" w:color="auto" w:fill="BFBFBF" w:themeFill="background1" w:themeFillShade="BF"/>
            <w:vAlign w:val="center"/>
          </w:tcPr>
          <w:p w14:paraId="004232F7" w14:textId="77777777" w:rsidR="005E22C7" w:rsidRPr="003A5E37" w:rsidRDefault="005E22C7" w:rsidP="005E22C7">
            <w:pPr>
              <w:jc w:val="center"/>
              <w:rPr>
                <w:rFonts w:ascii="Arial" w:hAnsi="Arial" w:cs="Arial"/>
                <w:b/>
                <w:sz w:val="22"/>
                <w:szCs w:val="22"/>
              </w:rPr>
            </w:pPr>
          </w:p>
          <w:p w14:paraId="3F56B2BD" w14:textId="77777777" w:rsidR="005E22C7" w:rsidRPr="003A5E37" w:rsidRDefault="005E22C7" w:rsidP="00BD226D">
            <w:pPr>
              <w:shd w:val="clear" w:color="auto" w:fill="BFBFBF" w:themeFill="background1" w:themeFillShade="BF"/>
              <w:jc w:val="center"/>
              <w:rPr>
                <w:rFonts w:ascii="Arial" w:hAnsi="Arial" w:cs="Arial"/>
                <w:b/>
                <w:sz w:val="22"/>
                <w:szCs w:val="22"/>
              </w:rPr>
            </w:pPr>
            <w:r w:rsidRPr="003A5E37">
              <w:rPr>
                <w:rFonts w:ascii="Arial" w:hAnsi="Arial" w:cs="Arial"/>
                <w:b/>
                <w:sz w:val="22"/>
                <w:szCs w:val="22"/>
              </w:rPr>
              <w:t>STAC Deliverables &amp; Activity Chart</w:t>
            </w:r>
          </w:p>
          <w:p w14:paraId="277EB0B3" w14:textId="46CEA2A3" w:rsidR="005E22C7" w:rsidRPr="003A5E37" w:rsidRDefault="005E22C7" w:rsidP="005E22C7">
            <w:pPr>
              <w:jc w:val="center"/>
              <w:rPr>
                <w:rFonts w:ascii="Arial" w:hAnsi="Arial" w:cs="Arial"/>
                <w:bCs/>
                <w:sz w:val="22"/>
                <w:szCs w:val="22"/>
              </w:rPr>
            </w:pPr>
          </w:p>
        </w:tc>
      </w:tr>
      <w:tr w:rsidR="005E22C7" w:rsidRPr="003A5E37" w14:paraId="781FB106" w14:textId="77777777" w:rsidTr="00BD226D">
        <w:trPr>
          <w:jc w:val="center"/>
        </w:trPr>
        <w:tc>
          <w:tcPr>
            <w:tcW w:w="10069" w:type="dxa"/>
            <w:gridSpan w:val="4"/>
            <w:shd w:val="clear" w:color="auto" w:fill="BFBFBF" w:themeFill="background1" w:themeFillShade="BF"/>
          </w:tcPr>
          <w:p w14:paraId="337705A1" w14:textId="77777777" w:rsidR="005E22C7" w:rsidRPr="003A5E37" w:rsidRDefault="005E22C7" w:rsidP="006C4FBC">
            <w:pPr>
              <w:jc w:val="center"/>
              <w:rPr>
                <w:rFonts w:ascii="Arial" w:hAnsi="Arial" w:cs="Arial"/>
                <w:b/>
                <w:sz w:val="22"/>
                <w:szCs w:val="22"/>
              </w:rPr>
            </w:pPr>
            <w:r w:rsidRPr="003A5E37">
              <w:rPr>
                <w:rFonts w:ascii="Arial" w:hAnsi="Arial" w:cs="Arial"/>
                <w:b/>
                <w:sz w:val="22"/>
                <w:szCs w:val="22"/>
              </w:rPr>
              <w:t>Quarter I – July/August/September</w:t>
            </w:r>
          </w:p>
        </w:tc>
      </w:tr>
      <w:tr w:rsidR="005E22C7" w:rsidRPr="003A5E37" w14:paraId="495A1985" w14:textId="77777777" w:rsidTr="000B6524">
        <w:trPr>
          <w:jc w:val="center"/>
        </w:trPr>
        <w:tc>
          <w:tcPr>
            <w:tcW w:w="2352" w:type="dxa"/>
            <w:shd w:val="clear" w:color="auto" w:fill="D9D9D9" w:themeFill="background1" w:themeFillShade="D9"/>
          </w:tcPr>
          <w:p w14:paraId="72D73494"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D9D9D9" w:themeFill="background1" w:themeFillShade="D9"/>
          </w:tcPr>
          <w:p w14:paraId="45090647"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D9D9D9" w:themeFill="background1" w:themeFillShade="D9"/>
          </w:tcPr>
          <w:p w14:paraId="0642BD05" w14:textId="77777777" w:rsidR="005E22C7" w:rsidRPr="003A5E37" w:rsidRDefault="4755E12A" w:rsidP="73A6A3A0">
            <w:pPr>
              <w:jc w:val="center"/>
              <w:rPr>
                <w:rFonts w:ascii="Arial" w:hAnsi="Arial" w:cs="Arial"/>
                <w:b/>
                <w:bCs/>
                <w:sz w:val="22"/>
                <w:szCs w:val="22"/>
              </w:rPr>
            </w:pPr>
            <w:r w:rsidRPr="4755E12A">
              <w:rPr>
                <w:rFonts w:ascii="Arial" w:hAnsi="Arial" w:cs="Arial"/>
                <w:b/>
                <w:bCs/>
                <w:sz w:val="22"/>
                <w:szCs w:val="22"/>
              </w:rPr>
              <w:t>Action Steps</w:t>
            </w:r>
          </w:p>
        </w:tc>
      </w:tr>
      <w:tr w:rsidR="005E22C7" w:rsidRPr="003A5E37" w14:paraId="3A95F930" w14:textId="77777777" w:rsidTr="000B6524">
        <w:trPr>
          <w:jc w:val="center"/>
        </w:trPr>
        <w:tc>
          <w:tcPr>
            <w:tcW w:w="2352" w:type="dxa"/>
            <w:vAlign w:val="center"/>
          </w:tcPr>
          <w:p w14:paraId="2091DFB5" w14:textId="518FABBB" w:rsidR="005E22C7" w:rsidRPr="003A5E37" w:rsidRDefault="3B6F66B4" w:rsidP="3B6F66B4">
            <w:pPr>
              <w:rPr>
                <w:rFonts w:ascii="Arial" w:hAnsi="Arial" w:cs="Arial"/>
                <w:b/>
                <w:bCs/>
                <w:sz w:val="22"/>
                <w:szCs w:val="22"/>
              </w:rPr>
            </w:pPr>
            <w:r w:rsidRPr="3B6F66B4">
              <w:rPr>
                <w:rFonts w:ascii="Arial" w:hAnsi="Arial" w:cs="Arial"/>
                <w:b/>
                <w:bCs/>
                <w:sz w:val="22"/>
                <w:szCs w:val="22"/>
              </w:rPr>
              <w:t>Program Information Forms (PIF)</w:t>
            </w:r>
          </w:p>
        </w:tc>
        <w:tc>
          <w:tcPr>
            <w:tcW w:w="3063" w:type="dxa"/>
            <w:gridSpan w:val="2"/>
            <w:vAlign w:val="center"/>
          </w:tcPr>
          <w:p w14:paraId="173FD4CF" w14:textId="19F4E5CD" w:rsidR="005E22C7" w:rsidRPr="003A5E37" w:rsidRDefault="3B6F66B4" w:rsidP="00966DAA">
            <w:pPr>
              <w:pStyle w:val="ListParagraph"/>
              <w:numPr>
                <w:ilvl w:val="0"/>
                <w:numId w:val="54"/>
              </w:numPr>
              <w:spacing w:before="0" w:after="0" w:line="240" w:lineRule="auto"/>
              <w:rPr>
                <w:rFonts w:ascii="Arial" w:hAnsi="Arial" w:cs="Arial"/>
                <w:sz w:val="22"/>
                <w:szCs w:val="22"/>
              </w:rPr>
            </w:pPr>
            <w:r w:rsidRPr="3B6F66B4">
              <w:rPr>
                <w:rFonts w:ascii="Arial" w:hAnsi="Arial" w:cs="Arial"/>
                <w:sz w:val="22"/>
                <w:szCs w:val="22"/>
              </w:rPr>
              <w:t>Early September  Program Information Form (PIF) review</w:t>
            </w:r>
          </w:p>
          <w:p w14:paraId="06D3C991" w14:textId="77777777" w:rsidR="005E22C7" w:rsidRPr="003A5E37" w:rsidRDefault="005E22C7" w:rsidP="00966DAA">
            <w:pPr>
              <w:pStyle w:val="ListParagraph"/>
              <w:numPr>
                <w:ilvl w:val="1"/>
                <w:numId w:val="54"/>
              </w:numPr>
              <w:spacing w:before="0" w:after="0" w:line="240" w:lineRule="auto"/>
              <w:rPr>
                <w:rFonts w:ascii="Arial" w:hAnsi="Arial" w:cs="Arial"/>
                <w:bCs/>
                <w:sz w:val="22"/>
                <w:szCs w:val="22"/>
              </w:rPr>
            </w:pPr>
            <w:r w:rsidRPr="003A5E37">
              <w:rPr>
                <w:rFonts w:ascii="Arial" w:hAnsi="Arial" w:cs="Arial"/>
                <w:bCs/>
                <w:sz w:val="22"/>
                <w:szCs w:val="22"/>
              </w:rPr>
              <w:t xml:space="preserve">Document all recommended </w:t>
            </w:r>
            <w:r w:rsidRPr="003A5E37">
              <w:rPr>
                <w:rFonts w:ascii="Arial" w:hAnsi="Arial" w:cs="Arial"/>
                <w:bCs/>
                <w:sz w:val="22"/>
                <w:szCs w:val="22"/>
              </w:rPr>
              <w:lastRenderedPageBreak/>
              <w:t>changes on accountability site</w:t>
            </w:r>
          </w:p>
          <w:p w14:paraId="05E87448" w14:textId="77777777" w:rsidR="005E22C7" w:rsidRPr="003A5E37" w:rsidRDefault="005E22C7" w:rsidP="00966DAA">
            <w:pPr>
              <w:pStyle w:val="ListParagraph"/>
              <w:numPr>
                <w:ilvl w:val="0"/>
                <w:numId w:val="54"/>
              </w:numPr>
              <w:spacing w:before="0" w:after="0" w:line="240" w:lineRule="auto"/>
              <w:rPr>
                <w:rFonts w:ascii="Arial" w:hAnsi="Arial" w:cs="Arial"/>
                <w:bCs/>
                <w:sz w:val="22"/>
                <w:szCs w:val="22"/>
              </w:rPr>
            </w:pPr>
            <w:r w:rsidRPr="003A5E37">
              <w:rPr>
                <w:rFonts w:ascii="Arial" w:hAnsi="Arial" w:cs="Arial"/>
                <w:bCs/>
                <w:sz w:val="22"/>
                <w:szCs w:val="22"/>
              </w:rPr>
              <w:t>Due date September 30</w:t>
            </w:r>
            <w:r w:rsidRPr="003A5E37">
              <w:rPr>
                <w:rFonts w:ascii="Arial" w:hAnsi="Arial" w:cs="Arial"/>
                <w:bCs/>
                <w:sz w:val="22"/>
                <w:szCs w:val="22"/>
                <w:vertAlign w:val="superscript"/>
              </w:rPr>
              <w:t>th</w:t>
            </w:r>
          </w:p>
          <w:p w14:paraId="41C18EE6" w14:textId="77777777" w:rsidR="005E22C7" w:rsidRPr="003A5E37" w:rsidRDefault="005E22C7" w:rsidP="00966DAA">
            <w:pPr>
              <w:pStyle w:val="ListParagraph"/>
              <w:numPr>
                <w:ilvl w:val="0"/>
                <w:numId w:val="54"/>
              </w:numPr>
              <w:spacing w:before="0" w:after="0" w:line="240" w:lineRule="auto"/>
              <w:rPr>
                <w:rFonts w:ascii="Arial" w:hAnsi="Arial" w:cs="Arial"/>
                <w:bCs/>
                <w:sz w:val="22"/>
                <w:szCs w:val="22"/>
              </w:rPr>
            </w:pPr>
            <w:r w:rsidRPr="003A5E37">
              <w:rPr>
                <w:rFonts w:ascii="Arial" w:hAnsi="Arial" w:cs="Arial"/>
                <w:bCs/>
                <w:sz w:val="22"/>
                <w:szCs w:val="22"/>
              </w:rPr>
              <w:t>Confirm changes made when submitted</w:t>
            </w:r>
          </w:p>
          <w:p w14:paraId="3993F5DB" w14:textId="5AF16B05" w:rsidR="005E22C7" w:rsidRPr="003A5E37" w:rsidRDefault="3B6F66B4" w:rsidP="00966DAA">
            <w:pPr>
              <w:pStyle w:val="ListParagraph"/>
              <w:numPr>
                <w:ilvl w:val="0"/>
                <w:numId w:val="54"/>
              </w:numPr>
              <w:spacing w:before="0" w:after="0" w:line="240" w:lineRule="auto"/>
              <w:rPr>
                <w:rFonts w:ascii="Arial" w:hAnsi="Arial" w:cs="Arial"/>
                <w:sz w:val="22"/>
                <w:szCs w:val="22"/>
              </w:rPr>
            </w:pPr>
            <w:r w:rsidRPr="3B6F66B4">
              <w:rPr>
                <w:rFonts w:ascii="Arial" w:hAnsi="Arial" w:cs="Arial"/>
                <w:sz w:val="22"/>
                <w:szCs w:val="22"/>
              </w:rPr>
              <w:t>All communication must be posted to the program’s individual account on the accountability website</w:t>
            </w:r>
          </w:p>
        </w:tc>
        <w:tc>
          <w:tcPr>
            <w:tcW w:w="4654" w:type="dxa"/>
          </w:tcPr>
          <w:p w14:paraId="7C4BA666" w14:textId="77777777" w:rsidR="005E22C7" w:rsidRPr="003A5E37" w:rsidRDefault="005E22C7" w:rsidP="005E22C7">
            <w:pPr>
              <w:rPr>
                <w:rFonts w:ascii="Arial" w:hAnsi="Arial" w:cs="Arial"/>
                <w:bCs/>
                <w:sz w:val="22"/>
                <w:szCs w:val="22"/>
              </w:rPr>
            </w:pPr>
          </w:p>
          <w:p w14:paraId="7D3BA112" w14:textId="77777777" w:rsidR="005E22C7" w:rsidRPr="003A5E37" w:rsidRDefault="005E22C7" w:rsidP="005E22C7">
            <w:pPr>
              <w:rPr>
                <w:rFonts w:ascii="Arial" w:hAnsi="Arial" w:cs="Arial"/>
                <w:bCs/>
                <w:sz w:val="22"/>
                <w:szCs w:val="22"/>
              </w:rPr>
            </w:pPr>
          </w:p>
          <w:p w14:paraId="739F1FDB" w14:textId="19581E42" w:rsidR="005E22C7" w:rsidRPr="00BD226D" w:rsidRDefault="40B64700" w:rsidP="00BD226D">
            <w:pPr>
              <w:pStyle w:val="ListParagraph"/>
              <w:numPr>
                <w:ilvl w:val="0"/>
                <w:numId w:val="54"/>
              </w:numPr>
              <w:rPr>
                <w:rFonts w:ascii="Arial" w:hAnsi="Arial" w:cs="Arial"/>
                <w:sz w:val="22"/>
                <w:szCs w:val="22"/>
              </w:rPr>
            </w:pPr>
            <w:r w:rsidRPr="00BD226D">
              <w:rPr>
                <w:rFonts w:ascii="Arial" w:hAnsi="Arial" w:cs="Arial"/>
                <w:sz w:val="22"/>
                <w:szCs w:val="22"/>
              </w:rPr>
              <w:lastRenderedPageBreak/>
              <w:t>STACs will follow up with programs that have not complied with requested changes</w:t>
            </w:r>
          </w:p>
        </w:tc>
      </w:tr>
      <w:tr w:rsidR="005E22C7" w:rsidRPr="003A5E37" w14:paraId="5850056B" w14:textId="77777777" w:rsidTr="000B6524">
        <w:trPr>
          <w:jc w:val="center"/>
        </w:trPr>
        <w:tc>
          <w:tcPr>
            <w:tcW w:w="2352" w:type="dxa"/>
            <w:vAlign w:val="center"/>
          </w:tcPr>
          <w:p w14:paraId="26857E2E"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Funding, Sites, Classes, set up in ASISTS no later than September 30</w:t>
            </w:r>
            <w:r w:rsidRPr="003A5E37">
              <w:rPr>
                <w:rFonts w:ascii="Arial" w:hAnsi="Arial" w:cs="Arial"/>
                <w:b/>
                <w:sz w:val="22"/>
                <w:szCs w:val="22"/>
                <w:vertAlign w:val="superscript"/>
              </w:rPr>
              <w:t>th</w:t>
            </w:r>
          </w:p>
          <w:p w14:paraId="6A467915" w14:textId="77777777" w:rsidR="005E22C7" w:rsidRPr="003A5E37" w:rsidRDefault="005E22C7" w:rsidP="005E22C7">
            <w:pPr>
              <w:pStyle w:val="ListParagraph"/>
              <w:rPr>
                <w:rFonts w:ascii="Arial" w:hAnsi="Arial" w:cs="Arial"/>
                <w:b/>
                <w:sz w:val="22"/>
                <w:szCs w:val="22"/>
              </w:rPr>
            </w:pPr>
            <w:r w:rsidRPr="003A5E37">
              <w:rPr>
                <w:rFonts w:ascii="Arial" w:hAnsi="Arial" w:cs="Arial"/>
                <w:b/>
                <w:sz w:val="22"/>
                <w:szCs w:val="22"/>
              </w:rPr>
              <w:t xml:space="preserve"> </w:t>
            </w:r>
          </w:p>
        </w:tc>
        <w:tc>
          <w:tcPr>
            <w:tcW w:w="3063" w:type="dxa"/>
            <w:gridSpan w:val="2"/>
            <w:vAlign w:val="center"/>
          </w:tcPr>
          <w:p w14:paraId="2CA01AAF"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Information Form must be checked for:</w:t>
            </w:r>
          </w:p>
          <w:p w14:paraId="152C6F50"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Start and end times for classes are accurate</w:t>
            </w:r>
          </w:p>
          <w:p w14:paraId="64B70B54"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Case management is evident in class coding</w:t>
            </w:r>
          </w:p>
          <w:p w14:paraId="5D3A895A"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Intake classes are evident in class coding</w:t>
            </w:r>
          </w:p>
          <w:p w14:paraId="29B43ADB"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No overlap in scheduling of personnel</w:t>
            </w:r>
          </w:p>
          <w:p w14:paraId="0242B263"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 xml:space="preserve">Accurate funding source </w:t>
            </w:r>
          </w:p>
          <w:p w14:paraId="53C236BD"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Confirm all Hybrid classes are appropriately connected to In-person classes</w:t>
            </w:r>
          </w:p>
          <w:p w14:paraId="5CBAC208"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If program is unable to complete the work, STAC will assist to meet the September 30</w:t>
            </w:r>
            <w:r w:rsidRPr="003A5E37">
              <w:rPr>
                <w:rFonts w:ascii="Arial" w:hAnsi="Arial" w:cs="Arial"/>
                <w:bCs/>
                <w:sz w:val="22"/>
                <w:szCs w:val="22"/>
                <w:vertAlign w:val="superscript"/>
              </w:rPr>
              <w:t>th</w:t>
            </w:r>
            <w:r w:rsidRPr="003A5E37">
              <w:rPr>
                <w:rFonts w:ascii="Arial" w:hAnsi="Arial" w:cs="Arial"/>
                <w:bCs/>
                <w:sz w:val="22"/>
                <w:szCs w:val="22"/>
              </w:rPr>
              <w:t xml:space="preserve"> deadline</w:t>
            </w:r>
          </w:p>
          <w:p w14:paraId="03B2A7CB" w14:textId="77777777" w:rsidR="005E22C7" w:rsidRPr="003A5E37" w:rsidRDefault="005E22C7" w:rsidP="005E22C7">
            <w:pPr>
              <w:rPr>
                <w:rFonts w:ascii="Arial" w:hAnsi="Arial" w:cs="Arial"/>
                <w:bCs/>
                <w:sz w:val="22"/>
                <w:szCs w:val="22"/>
              </w:rPr>
            </w:pPr>
          </w:p>
        </w:tc>
        <w:tc>
          <w:tcPr>
            <w:tcW w:w="4654" w:type="dxa"/>
          </w:tcPr>
          <w:p w14:paraId="77DBC606"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Run Program Information Form (PIF)</w:t>
            </w:r>
          </w:p>
          <w:p w14:paraId="4548C59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Identify any missing/incorrect information </w:t>
            </w:r>
          </w:p>
          <w:p w14:paraId="13D23EE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Reach out to program for completion/correction </w:t>
            </w:r>
          </w:p>
          <w:p w14:paraId="03C3EB1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Copy both the regional and accountability director</w:t>
            </w:r>
          </w:p>
          <w:p w14:paraId="0E1F0D5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communication on Accountability Site</w:t>
            </w:r>
          </w:p>
        </w:tc>
      </w:tr>
      <w:tr w:rsidR="005E22C7" w:rsidRPr="003A5E37" w14:paraId="6D8B69E5" w14:textId="77777777" w:rsidTr="000B6524">
        <w:trPr>
          <w:jc w:val="center"/>
        </w:trPr>
        <w:tc>
          <w:tcPr>
            <w:tcW w:w="2352" w:type="dxa"/>
            <w:vAlign w:val="center"/>
          </w:tcPr>
          <w:p w14:paraId="10ECBDE7"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Case Management</w:t>
            </w:r>
          </w:p>
        </w:tc>
        <w:tc>
          <w:tcPr>
            <w:tcW w:w="3063" w:type="dxa"/>
            <w:gridSpan w:val="2"/>
            <w:vAlign w:val="center"/>
          </w:tcPr>
          <w:p w14:paraId="653E0D33" w14:textId="77777777" w:rsidR="005E22C7" w:rsidRPr="003A5E37" w:rsidRDefault="005E22C7" w:rsidP="00966DAA">
            <w:pPr>
              <w:pStyle w:val="ListParagraph"/>
              <w:numPr>
                <w:ilvl w:val="0"/>
                <w:numId w:val="5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will monitor each ALE funded program to ascertain the required number of case managers are on staff</w:t>
            </w:r>
          </w:p>
          <w:p w14:paraId="188D45E8" w14:textId="77777777" w:rsidR="005E22C7" w:rsidRPr="003A5E37" w:rsidRDefault="005E22C7" w:rsidP="00966DAA">
            <w:pPr>
              <w:pStyle w:val="ListParagraph"/>
              <w:numPr>
                <w:ilvl w:val="0"/>
                <w:numId w:val="5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Case Managers must all attend the AEPP Case Manager </w:t>
            </w:r>
            <w:r w:rsidRPr="003A5E37">
              <w:rPr>
                <w:rFonts w:ascii="Arial" w:hAnsi="Arial" w:cs="Arial"/>
                <w:bCs/>
                <w:color w:val="000000" w:themeColor="text1"/>
                <w:sz w:val="22"/>
                <w:szCs w:val="22"/>
              </w:rPr>
              <w:lastRenderedPageBreak/>
              <w:t>training annually through the RAEN</w:t>
            </w:r>
          </w:p>
          <w:p w14:paraId="7EBF89BA" w14:textId="77777777" w:rsidR="005E22C7" w:rsidRPr="003A5E37" w:rsidRDefault="005E22C7" w:rsidP="005E22C7">
            <w:pPr>
              <w:rPr>
                <w:rFonts w:ascii="Arial" w:hAnsi="Arial" w:cs="Arial"/>
                <w:bCs/>
                <w:color w:val="000000" w:themeColor="text1"/>
                <w:sz w:val="22"/>
                <w:szCs w:val="22"/>
              </w:rPr>
            </w:pPr>
          </w:p>
        </w:tc>
        <w:tc>
          <w:tcPr>
            <w:tcW w:w="4654" w:type="dxa"/>
          </w:tcPr>
          <w:p w14:paraId="1513AA7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lastRenderedPageBreak/>
              <w:t>Program Information Form must list Case Management Instructional Offerings</w:t>
            </w:r>
          </w:p>
          <w:p w14:paraId="2E7F87D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All Case Management must be provided in person, no services can be remote</w:t>
            </w:r>
          </w:p>
        </w:tc>
      </w:tr>
      <w:tr w:rsidR="005E22C7" w:rsidRPr="003A5E37" w14:paraId="046E322A" w14:textId="77777777" w:rsidTr="000B6524">
        <w:trPr>
          <w:jc w:val="center"/>
        </w:trPr>
        <w:tc>
          <w:tcPr>
            <w:tcW w:w="2352" w:type="dxa"/>
            <w:vAlign w:val="center"/>
          </w:tcPr>
          <w:p w14:paraId="186A5CC5"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 xml:space="preserve">Program Contact Information Form </w:t>
            </w:r>
          </w:p>
        </w:tc>
        <w:tc>
          <w:tcPr>
            <w:tcW w:w="3063" w:type="dxa"/>
            <w:gridSpan w:val="2"/>
            <w:vAlign w:val="center"/>
          </w:tcPr>
          <w:p w14:paraId="4375BEAB" w14:textId="77777777" w:rsidR="005E22C7" w:rsidRPr="003A5E37" w:rsidRDefault="005E22C7" w:rsidP="005E22C7">
            <w:pPr>
              <w:rPr>
                <w:rFonts w:ascii="Arial" w:hAnsi="Arial" w:cs="Arial"/>
                <w:bCs/>
                <w:color w:val="000000" w:themeColor="text1"/>
                <w:sz w:val="22"/>
                <w:szCs w:val="22"/>
              </w:rPr>
            </w:pPr>
            <w:r w:rsidRPr="003A5E37">
              <w:rPr>
                <w:rFonts w:ascii="Arial" w:hAnsi="Arial" w:cs="Arial"/>
                <w:bCs/>
                <w:color w:val="000000" w:themeColor="text1"/>
                <w:sz w:val="22"/>
                <w:szCs w:val="22"/>
              </w:rPr>
              <w:t xml:space="preserve">Updated Monthly </w:t>
            </w:r>
          </w:p>
          <w:p w14:paraId="17207C71" w14:textId="77777777" w:rsidR="005E22C7" w:rsidRPr="003A5E37" w:rsidRDefault="005E22C7" w:rsidP="005E22C7">
            <w:pPr>
              <w:rPr>
                <w:rFonts w:ascii="Arial" w:hAnsi="Arial" w:cs="Arial"/>
                <w:bCs/>
                <w:color w:val="000000" w:themeColor="text1"/>
                <w:sz w:val="22"/>
                <w:szCs w:val="22"/>
              </w:rPr>
            </w:pPr>
            <w:r w:rsidRPr="003A5E37">
              <w:rPr>
                <w:rFonts w:ascii="Arial" w:hAnsi="Arial" w:cs="Arial"/>
                <w:bCs/>
                <w:color w:val="000000" w:themeColor="text1"/>
                <w:sz w:val="22"/>
                <w:szCs w:val="22"/>
              </w:rPr>
              <w:t xml:space="preserve">Any new administrative personnel are documented on the Contact Information Form </w:t>
            </w:r>
          </w:p>
        </w:tc>
        <w:tc>
          <w:tcPr>
            <w:tcW w:w="4654" w:type="dxa"/>
          </w:tcPr>
          <w:p w14:paraId="5452B81E" w14:textId="19F9C233" w:rsidR="005E22C7" w:rsidRPr="003A5E37" w:rsidRDefault="3B6F66B4" w:rsidP="00966DAA">
            <w:pPr>
              <w:pStyle w:val="ListParagraph"/>
              <w:numPr>
                <w:ilvl w:val="0"/>
                <w:numId w:val="46"/>
              </w:numPr>
              <w:spacing w:before="0" w:after="0" w:line="240" w:lineRule="auto"/>
              <w:rPr>
                <w:rFonts w:ascii="Arial" w:hAnsi="Arial" w:cs="Arial"/>
                <w:sz w:val="22"/>
                <w:szCs w:val="22"/>
              </w:rPr>
            </w:pPr>
            <w:r w:rsidRPr="3B6F66B4">
              <w:rPr>
                <w:rFonts w:ascii="Arial" w:hAnsi="Arial" w:cs="Arial"/>
                <w:sz w:val="22"/>
                <w:szCs w:val="22"/>
              </w:rPr>
              <w:t>Ensure program contact(s) are updated and communicated to RAEN and Regionals</w:t>
            </w:r>
          </w:p>
        </w:tc>
      </w:tr>
      <w:tr w:rsidR="005E22C7" w:rsidRPr="003A5E37" w14:paraId="32EA9DA3" w14:textId="77777777" w:rsidTr="000B6524">
        <w:trPr>
          <w:jc w:val="center"/>
        </w:trPr>
        <w:tc>
          <w:tcPr>
            <w:tcW w:w="2352" w:type="dxa"/>
          </w:tcPr>
          <w:p w14:paraId="128731E1" w14:textId="77777777" w:rsidR="005E22C7" w:rsidRPr="00FB167A" w:rsidRDefault="4755E12A" w:rsidP="4755E12A">
            <w:pPr>
              <w:rPr>
                <w:rFonts w:ascii="Arial" w:hAnsi="Arial" w:cs="Arial"/>
                <w:b/>
                <w:bCs/>
                <w:sz w:val="22"/>
                <w:szCs w:val="22"/>
              </w:rPr>
            </w:pPr>
            <w:r w:rsidRPr="4755E12A">
              <w:rPr>
                <w:rFonts w:ascii="Arial" w:hAnsi="Arial" w:cs="Arial"/>
                <w:b/>
                <w:bCs/>
                <w:sz w:val="22"/>
                <w:szCs w:val="22"/>
              </w:rPr>
              <w:t xml:space="preserve">Identification of any Programs with </w:t>
            </w:r>
            <w:r w:rsidRPr="4755E12A">
              <w:rPr>
                <w:rFonts w:ascii="Arial" w:hAnsi="Arial" w:cs="Arial"/>
                <w:b/>
                <w:bCs/>
                <w:color w:val="000000" w:themeColor="text1"/>
                <w:sz w:val="22"/>
                <w:szCs w:val="22"/>
              </w:rPr>
              <w:t xml:space="preserve">New Staff </w:t>
            </w:r>
          </w:p>
          <w:p w14:paraId="67913630" w14:textId="7D9ADF88" w:rsidR="005E22C7" w:rsidRPr="003A5E37" w:rsidRDefault="005E22C7" w:rsidP="3B6F66B4">
            <w:pPr>
              <w:pStyle w:val="ListParagraph"/>
              <w:spacing w:before="0" w:after="0" w:line="240" w:lineRule="auto"/>
              <w:rPr>
                <w:rFonts w:ascii="Arial" w:hAnsi="Arial" w:cs="Arial"/>
                <w:b/>
                <w:bCs/>
                <w:sz w:val="22"/>
                <w:szCs w:val="22"/>
              </w:rPr>
            </w:pPr>
          </w:p>
        </w:tc>
        <w:tc>
          <w:tcPr>
            <w:tcW w:w="3063" w:type="dxa"/>
            <w:gridSpan w:val="2"/>
          </w:tcPr>
          <w:p w14:paraId="48D8CB25"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Identify Professional Development (PD) Needs</w:t>
            </w:r>
          </w:p>
          <w:p w14:paraId="3FF62003" w14:textId="77777777" w:rsidR="005E22C7" w:rsidRPr="003A5E37" w:rsidRDefault="005E22C7" w:rsidP="00966DAA">
            <w:pPr>
              <w:pStyle w:val="ListParagraph"/>
              <w:numPr>
                <w:ilvl w:val="0"/>
                <w:numId w:val="47"/>
              </w:numPr>
              <w:spacing w:before="0" w:after="0" w:line="240" w:lineRule="auto"/>
              <w:rPr>
                <w:rFonts w:ascii="Arial" w:hAnsi="Arial" w:cs="Arial"/>
                <w:bCs/>
                <w:sz w:val="22"/>
                <w:szCs w:val="22"/>
              </w:rPr>
            </w:pPr>
            <w:r w:rsidRPr="003A5E37">
              <w:rPr>
                <w:rFonts w:ascii="Arial" w:hAnsi="Arial" w:cs="Arial"/>
                <w:bCs/>
                <w:sz w:val="22"/>
                <w:szCs w:val="22"/>
              </w:rPr>
              <w:t>Communicate new additions to respective RAEN office</w:t>
            </w:r>
          </w:p>
        </w:tc>
        <w:tc>
          <w:tcPr>
            <w:tcW w:w="4654" w:type="dxa"/>
          </w:tcPr>
          <w:p w14:paraId="6036D73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Work with RAEN to ensure proper PD and TA is being provided to new Programs/ Staff </w:t>
            </w:r>
          </w:p>
        </w:tc>
      </w:tr>
      <w:tr w:rsidR="005E22C7" w:rsidRPr="003A5E37" w14:paraId="162638D5" w14:textId="77777777" w:rsidTr="000B6524">
        <w:trPr>
          <w:jc w:val="center"/>
        </w:trPr>
        <w:tc>
          <w:tcPr>
            <w:tcW w:w="2352" w:type="dxa"/>
            <w:vAlign w:val="center"/>
          </w:tcPr>
          <w:p w14:paraId="1AB9CC07" w14:textId="1437BBF8" w:rsidR="005E22C7" w:rsidRPr="003A5E37" w:rsidRDefault="13A796D4" w:rsidP="13A796D4">
            <w:pPr>
              <w:rPr>
                <w:rFonts w:ascii="Arial" w:hAnsi="Arial" w:cs="Arial"/>
                <w:b/>
                <w:bCs/>
                <w:sz w:val="22"/>
                <w:szCs w:val="22"/>
              </w:rPr>
            </w:pPr>
            <w:r w:rsidRPr="13A796D4">
              <w:rPr>
                <w:rFonts w:ascii="Arial" w:hAnsi="Arial" w:cs="Arial"/>
                <w:b/>
                <w:bCs/>
                <w:sz w:val="22"/>
                <w:szCs w:val="22"/>
              </w:rPr>
              <w:t xml:space="preserve">Work collaboratively </w:t>
            </w:r>
          </w:p>
          <w:p w14:paraId="6DAE5572" w14:textId="35BC27FD" w:rsidR="005E22C7" w:rsidRPr="003A5E37" w:rsidRDefault="13A796D4" w:rsidP="13A796D4">
            <w:pPr>
              <w:rPr>
                <w:rFonts w:ascii="Arial" w:hAnsi="Arial" w:cs="Arial"/>
                <w:b/>
                <w:bCs/>
                <w:sz w:val="22"/>
                <w:szCs w:val="22"/>
              </w:rPr>
            </w:pPr>
            <w:r w:rsidRPr="13A796D4">
              <w:rPr>
                <w:rFonts w:ascii="Arial" w:hAnsi="Arial" w:cs="Arial"/>
                <w:b/>
                <w:bCs/>
                <w:sz w:val="22"/>
                <w:szCs w:val="22"/>
              </w:rPr>
              <w:t xml:space="preserve">and meet monthly with each Regional/RAEN within assigned regions: </w:t>
            </w:r>
          </w:p>
          <w:p w14:paraId="5410F172" w14:textId="77777777" w:rsidR="005E22C7" w:rsidRPr="003A5E37" w:rsidRDefault="005E22C7" w:rsidP="005E22C7">
            <w:pPr>
              <w:rPr>
                <w:rFonts w:ascii="Arial" w:hAnsi="Arial" w:cs="Arial"/>
                <w:b/>
                <w:sz w:val="22"/>
                <w:szCs w:val="22"/>
              </w:rPr>
            </w:pPr>
            <w:r w:rsidRPr="003A5E37">
              <w:rPr>
                <w:rFonts w:ascii="Arial" w:hAnsi="Arial" w:cs="Arial"/>
                <w:b/>
                <w:sz w:val="22"/>
                <w:szCs w:val="22"/>
                <w:u w:val="single"/>
              </w:rPr>
              <w:t>NYC STAC</w:t>
            </w:r>
            <w:r w:rsidRPr="003A5E37">
              <w:rPr>
                <w:rFonts w:ascii="Arial" w:hAnsi="Arial" w:cs="Arial"/>
                <w:b/>
                <w:sz w:val="22"/>
                <w:szCs w:val="22"/>
              </w:rPr>
              <w:t xml:space="preserve"> – New York City RAEN</w:t>
            </w:r>
          </w:p>
          <w:p w14:paraId="290B8625" w14:textId="77777777" w:rsidR="005E22C7" w:rsidRPr="003A5E37" w:rsidRDefault="005E22C7" w:rsidP="005E22C7">
            <w:pPr>
              <w:rPr>
                <w:rFonts w:ascii="Arial" w:hAnsi="Arial" w:cs="Arial"/>
                <w:b/>
                <w:sz w:val="22"/>
                <w:szCs w:val="22"/>
              </w:rPr>
            </w:pPr>
            <w:r w:rsidRPr="003A5E37">
              <w:rPr>
                <w:rFonts w:ascii="Arial" w:hAnsi="Arial" w:cs="Arial"/>
                <w:b/>
                <w:sz w:val="22"/>
                <w:szCs w:val="22"/>
                <w:u w:val="single"/>
              </w:rPr>
              <w:t>ROS STAC</w:t>
            </w:r>
            <w:r w:rsidRPr="003A5E37">
              <w:rPr>
                <w:rFonts w:ascii="Arial" w:hAnsi="Arial" w:cs="Arial"/>
                <w:b/>
                <w:sz w:val="22"/>
                <w:szCs w:val="22"/>
              </w:rPr>
              <w:t xml:space="preserve"> – West, Finger Lakes, Central Southern Tier, Capital North Country, Hudson Valley, Long Island</w:t>
            </w:r>
          </w:p>
        </w:tc>
        <w:tc>
          <w:tcPr>
            <w:tcW w:w="3063" w:type="dxa"/>
            <w:gridSpan w:val="2"/>
            <w:vAlign w:val="center"/>
          </w:tcPr>
          <w:p w14:paraId="3A260A37" w14:textId="77777777" w:rsidR="005E22C7" w:rsidRPr="003A5E37" w:rsidRDefault="005E22C7" w:rsidP="005E22C7">
            <w:pPr>
              <w:rPr>
                <w:rFonts w:ascii="Arial" w:hAnsi="Arial" w:cs="Arial"/>
                <w:bCs/>
                <w:sz w:val="22"/>
                <w:szCs w:val="22"/>
              </w:rPr>
            </w:pPr>
          </w:p>
          <w:p w14:paraId="6062B27A"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Arrange joint regional meetings in each RAEN Region</w:t>
            </w:r>
          </w:p>
          <w:p w14:paraId="4565CBA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RAEN Directors and select a mutually agreed upon date and location</w:t>
            </w:r>
          </w:p>
        </w:tc>
        <w:tc>
          <w:tcPr>
            <w:tcW w:w="4654" w:type="dxa"/>
            <w:vAlign w:val="center"/>
          </w:tcPr>
          <w:p w14:paraId="6D41F378" w14:textId="77777777" w:rsidR="005E22C7" w:rsidRPr="003A5E37" w:rsidRDefault="005E22C7" w:rsidP="00BD226D">
            <w:pPr>
              <w:pStyle w:val="ListParagraph"/>
              <w:numPr>
                <w:ilvl w:val="0"/>
                <w:numId w:val="46"/>
              </w:numPr>
              <w:rPr>
                <w:rFonts w:ascii="Arial" w:hAnsi="Arial" w:cs="Arial"/>
                <w:bCs/>
                <w:sz w:val="22"/>
                <w:szCs w:val="22"/>
              </w:rPr>
            </w:pPr>
            <w:r w:rsidRPr="003A5E37">
              <w:rPr>
                <w:rFonts w:ascii="Arial" w:hAnsi="Arial" w:cs="Arial"/>
                <w:bCs/>
                <w:sz w:val="22"/>
                <w:szCs w:val="22"/>
              </w:rPr>
              <w:t>Work collaboratively to support each ALE funded program</w:t>
            </w:r>
          </w:p>
        </w:tc>
      </w:tr>
      <w:tr w:rsidR="005E22C7" w:rsidRPr="003A5E37" w14:paraId="5910F8D6" w14:textId="77777777" w:rsidTr="000B6524">
        <w:trPr>
          <w:jc w:val="center"/>
        </w:trPr>
        <w:tc>
          <w:tcPr>
            <w:tcW w:w="2352" w:type="dxa"/>
            <w:vAlign w:val="center"/>
          </w:tcPr>
          <w:p w14:paraId="535F0F21"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Intake </w:t>
            </w:r>
          </w:p>
        </w:tc>
        <w:tc>
          <w:tcPr>
            <w:tcW w:w="3063" w:type="dxa"/>
            <w:gridSpan w:val="2"/>
            <w:vAlign w:val="center"/>
          </w:tcPr>
          <w:p w14:paraId="00D4575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works with each ALE funded program to develop a list of Intake activities aligned with AEPP priorities</w:t>
            </w:r>
          </w:p>
        </w:tc>
        <w:tc>
          <w:tcPr>
            <w:tcW w:w="4654" w:type="dxa"/>
            <w:vAlign w:val="center"/>
          </w:tcPr>
          <w:p w14:paraId="6D27126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assist programs with developing a comprehensive intake process</w:t>
            </w:r>
          </w:p>
          <w:p w14:paraId="0EF9A79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Intake Instructional Activities must be coded in ASISTS </w:t>
            </w:r>
          </w:p>
          <w:p w14:paraId="1A9E939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Plans for intake with volunteers must also be planned and executed</w:t>
            </w:r>
          </w:p>
          <w:p w14:paraId="5090AB8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Intake list of activities must be posted to accountability Site no later than September 30</w:t>
            </w:r>
            <w:r w:rsidRPr="003A5E37">
              <w:rPr>
                <w:rFonts w:ascii="Arial" w:hAnsi="Arial" w:cs="Arial"/>
                <w:bCs/>
                <w:sz w:val="22"/>
                <w:szCs w:val="22"/>
                <w:vertAlign w:val="superscript"/>
              </w:rPr>
              <w:t>th</w:t>
            </w:r>
            <w:r w:rsidRPr="003A5E37">
              <w:rPr>
                <w:rFonts w:ascii="Arial" w:hAnsi="Arial" w:cs="Arial"/>
                <w:bCs/>
                <w:sz w:val="22"/>
                <w:szCs w:val="22"/>
              </w:rPr>
              <w:t xml:space="preserve"> </w:t>
            </w:r>
          </w:p>
        </w:tc>
      </w:tr>
      <w:tr w:rsidR="005E22C7" w:rsidRPr="003A5E37" w14:paraId="0C7F8FE3" w14:textId="77777777" w:rsidTr="000B6524">
        <w:trPr>
          <w:jc w:val="center"/>
        </w:trPr>
        <w:tc>
          <w:tcPr>
            <w:tcW w:w="2352" w:type="dxa"/>
            <w:vAlign w:val="center"/>
          </w:tcPr>
          <w:p w14:paraId="7B271CAE" w14:textId="3F00420A" w:rsidR="005E22C7" w:rsidRPr="003A5E37" w:rsidRDefault="3B6F66B4" w:rsidP="3B6F66B4">
            <w:pPr>
              <w:rPr>
                <w:rFonts w:ascii="Arial" w:hAnsi="Arial" w:cs="Arial"/>
                <w:b/>
                <w:bCs/>
                <w:sz w:val="22"/>
                <w:szCs w:val="22"/>
              </w:rPr>
            </w:pPr>
            <w:r w:rsidRPr="3B6F66B4">
              <w:rPr>
                <w:rFonts w:ascii="Arial" w:hAnsi="Arial" w:cs="Arial"/>
                <w:b/>
                <w:bCs/>
                <w:sz w:val="22"/>
                <w:szCs w:val="22"/>
              </w:rPr>
              <w:t>Pre-Testing</w:t>
            </w:r>
          </w:p>
        </w:tc>
        <w:tc>
          <w:tcPr>
            <w:tcW w:w="3063" w:type="dxa"/>
            <w:gridSpan w:val="2"/>
            <w:vAlign w:val="center"/>
          </w:tcPr>
          <w:p w14:paraId="2684317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Data Check Reports in ASISTS and recommend needed support</w:t>
            </w:r>
          </w:p>
        </w:tc>
        <w:tc>
          <w:tcPr>
            <w:tcW w:w="4654" w:type="dxa"/>
            <w:vAlign w:val="center"/>
          </w:tcPr>
          <w:p w14:paraId="386AEF4F" w14:textId="0860D7E0" w:rsidR="005E22C7" w:rsidRPr="003A5E37" w:rsidRDefault="2D71B55B" w:rsidP="00966DAA">
            <w:pPr>
              <w:pStyle w:val="ListParagraph"/>
              <w:numPr>
                <w:ilvl w:val="0"/>
                <w:numId w:val="46"/>
              </w:numPr>
              <w:spacing w:before="0" w:after="0" w:line="240" w:lineRule="auto"/>
              <w:rPr>
                <w:rFonts w:ascii="Arial" w:hAnsi="Arial" w:cs="Arial"/>
                <w:sz w:val="22"/>
                <w:szCs w:val="22"/>
              </w:rPr>
            </w:pPr>
            <w:r w:rsidRPr="2D71B55B">
              <w:rPr>
                <w:rFonts w:ascii="Arial" w:hAnsi="Arial" w:cs="Arial"/>
                <w:sz w:val="22"/>
                <w:szCs w:val="22"/>
              </w:rPr>
              <w:t>STAC must monitor Pre- Testing Data Check Reports to ascertain if all students are pre tested within the first 12 hours of contact</w:t>
            </w:r>
          </w:p>
          <w:p w14:paraId="796B894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u w:val="single"/>
              </w:rPr>
            </w:pPr>
            <w:r w:rsidRPr="003A5E37">
              <w:rPr>
                <w:rFonts w:ascii="Arial" w:hAnsi="Arial" w:cs="Arial"/>
                <w:bCs/>
                <w:sz w:val="22"/>
                <w:szCs w:val="22"/>
                <w:u w:val="single"/>
              </w:rPr>
              <w:t>Programs MUST report all activity conducted with any student regardless whether the student persists beyond the initial 12 hours of contact</w:t>
            </w:r>
          </w:p>
          <w:p w14:paraId="2D7F6CD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visit intake sessions during monitoring visits </w:t>
            </w:r>
          </w:p>
        </w:tc>
      </w:tr>
      <w:tr w:rsidR="005E22C7" w:rsidRPr="003A5E37" w14:paraId="59A4CD92" w14:textId="77777777" w:rsidTr="000B6524">
        <w:trPr>
          <w:jc w:val="center"/>
        </w:trPr>
        <w:tc>
          <w:tcPr>
            <w:tcW w:w="2352" w:type="dxa"/>
            <w:vAlign w:val="center"/>
          </w:tcPr>
          <w:p w14:paraId="14BF9CC8"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Hybrid Instruction</w:t>
            </w:r>
          </w:p>
        </w:tc>
        <w:tc>
          <w:tcPr>
            <w:tcW w:w="3063" w:type="dxa"/>
            <w:gridSpan w:val="2"/>
            <w:vAlign w:val="center"/>
          </w:tcPr>
          <w:p w14:paraId="15EE69A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765883C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3CC3A3FC" w14:textId="77777777" w:rsidR="005E22C7" w:rsidRPr="003A5E37" w:rsidRDefault="005E22C7" w:rsidP="005E22C7">
            <w:pPr>
              <w:rPr>
                <w:rFonts w:ascii="Arial" w:hAnsi="Arial" w:cs="Arial"/>
                <w:bCs/>
                <w:sz w:val="22"/>
                <w:szCs w:val="22"/>
              </w:rPr>
            </w:pPr>
          </w:p>
        </w:tc>
        <w:tc>
          <w:tcPr>
            <w:tcW w:w="4654" w:type="dxa"/>
            <w:vAlign w:val="center"/>
          </w:tcPr>
          <w:p w14:paraId="3876D3C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monitor remote hybrid classes on a weekly basis</w:t>
            </w:r>
          </w:p>
          <w:p w14:paraId="41A7ACAC"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5898167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5DA337E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0DFF9D9A" w14:textId="77777777" w:rsidTr="000B6524">
        <w:trPr>
          <w:jc w:val="center"/>
        </w:trPr>
        <w:tc>
          <w:tcPr>
            <w:tcW w:w="2352" w:type="dxa"/>
            <w:vAlign w:val="center"/>
          </w:tcPr>
          <w:p w14:paraId="226F3168"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1EC734A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5B3CBF2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447DB04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24E16D3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7727986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450E241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4A8C936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68BD2D4D" w14:textId="77777777" w:rsidTr="000B6524">
        <w:trPr>
          <w:jc w:val="center"/>
        </w:trPr>
        <w:tc>
          <w:tcPr>
            <w:tcW w:w="2352" w:type="dxa"/>
            <w:vAlign w:val="center"/>
          </w:tcPr>
          <w:p w14:paraId="224DE5DA" w14:textId="3AAA6343" w:rsidR="005E22C7" w:rsidRPr="003A5E37" w:rsidRDefault="2D71B55B" w:rsidP="3B6F66B4">
            <w:pPr>
              <w:rPr>
                <w:rFonts w:ascii="Arial" w:hAnsi="Arial" w:cs="Arial"/>
                <w:b/>
                <w:bCs/>
                <w:sz w:val="22"/>
                <w:szCs w:val="22"/>
              </w:rPr>
            </w:pPr>
            <w:r w:rsidRPr="2D71B55B">
              <w:rPr>
                <w:rFonts w:ascii="Arial" w:hAnsi="Arial" w:cs="Arial"/>
                <w:b/>
                <w:bCs/>
                <w:sz w:val="22"/>
                <w:szCs w:val="22"/>
              </w:rPr>
              <w:t>Monitoring ALE Programs</w:t>
            </w:r>
          </w:p>
        </w:tc>
        <w:tc>
          <w:tcPr>
            <w:tcW w:w="3063" w:type="dxa"/>
            <w:gridSpan w:val="2"/>
            <w:vAlign w:val="center"/>
          </w:tcPr>
          <w:p w14:paraId="2177ABEC"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070B3A6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54CC47B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3BE78667"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3C1BF83B"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180ECEF8"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0B26CA47"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6A2AB286"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030FA962"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0AE1BAE5"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10CB8FB4"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6C54B2D0"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Identify Best Practices that may be replicated in other programs</w:t>
            </w:r>
          </w:p>
          <w:p w14:paraId="085CBCA1"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w:t>
            </w:r>
          </w:p>
        </w:tc>
      </w:tr>
      <w:tr w:rsidR="005E22C7" w:rsidRPr="003A5E37" w14:paraId="09B7420F" w14:textId="77777777" w:rsidTr="000B6524">
        <w:trPr>
          <w:jc w:val="center"/>
        </w:trPr>
        <w:tc>
          <w:tcPr>
            <w:tcW w:w="2352" w:type="dxa"/>
            <w:vAlign w:val="center"/>
          </w:tcPr>
          <w:p w14:paraId="3C7FC162"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Monthly STAC Report to AEPP</w:t>
            </w:r>
          </w:p>
        </w:tc>
        <w:tc>
          <w:tcPr>
            <w:tcW w:w="3063" w:type="dxa"/>
            <w:gridSpan w:val="2"/>
            <w:vAlign w:val="center"/>
          </w:tcPr>
          <w:p w14:paraId="0C2AA15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report on a monthly basis</w:t>
            </w:r>
          </w:p>
          <w:p w14:paraId="5A7C978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78CD880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support emails posted to the accountability site</w:t>
            </w:r>
          </w:p>
          <w:p w14:paraId="7FE876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140472D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submit a monthly report to AEPP indicating all services and support provided to local ALE programs </w:t>
            </w:r>
          </w:p>
        </w:tc>
      </w:tr>
      <w:tr w:rsidR="005E22C7" w:rsidRPr="003A5E37" w14:paraId="169E38E5" w14:textId="77777777" w:rsidTr="000B6524">
        <w:trPr>
          <w:jc w:val="center"/>
        </w:trPr>
        <w:tc>
          <w:tcPr>
            <w:tcW w:w="2352" w:type="dxa"/>
            <w:vAlign w:val="center"/>
          </w:tcPr>
          <w:p w14:paraId="566DEEA6"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52692EC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28350F71"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005E22C7" w:rsidRPr="003A5E37" w14:paraId="52645B43" w14:textId="77777777" w:rsidTr="00BD226D">
        <w:trPr>
          <w:trHeight w:val="300"/>
          <w:jc w:val="center"/>
        </w:trPr>
        <w:tc>
          <w:tcPr>
            <w:tcW w:w="10069" w:type="dxa"/>
            <w:gridSpan w:val="4"/>
            <w:shd w:val="clear" w:color="auto" w:fill="D9D9D9" w:themeFill="background1" w:themeFillShade="D9"/>
          </w:tcPr>
          <w:p w14:paraId="4EF970AC"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Quarter II – October/November/December</w:t>
            </w:r>
          </w:p>
        </w:tc>
      </w:tr>
      <w:tr w:rsidR="005E22C7" w:rsidRPr="003A5E37" w14:paraId="06FA4915" w14:textId="77777777" w:rsidTr="00BD226D">
        <w:trPr>
          <w:jc w:val="center"/>
        </w:trPr>
        <w:tc>
          <w:tcPr>
            <w:tcW w:w="10069" w:type="dxa"/>
            <w:gridSpan w:val="4"/>
            <w:shd w:val="clear" w:color="auto" w:fill="D9D9D9" w:themeFill="background1" w:themeFillShade="D9"/>
          </w:tcPr>
          <w:p w14:paraId="6F0DFEF1" w14:textId="77777777" w:rsidR="005E22C7" w:rsidRPr="003A5E37" w:rsidRDefault="005E22C7" w:rsidP="005E22C7">
            <w:pPr>
              <w:rPr>
                <w:rFonts w:ascii="Arial" w:hAnsi="Arial" w:cs="Arial"/>
                <w:b/>
                <w:sz w:val="22"/>
                <w:szCs w:val="22"/>
              </w:rPr>
            </w:pPr>
            <w:r w:rsidRPr="003A5E37">
              <w:rPr>
                <w:rFonts w:ascii="Arial" w:hAnsi="Arial" w:cs="Arial"/>
                <w:b/>
                <w:sz w:val="22"/>
                <w:szCs w:val="22"/>
              </w:rPr>
              <w:t>STAC Deliverables &amp; STAC Activity Chart</w:t>
            </w:r>
          </w:p>
        </w:tc>
      </w:tr>
      <w:tr w:rsidR="005E22C7" w:rsidRPr="003A5E37" w14:paraId="4D23371B" w14:textId="77777777" w:rsidTr="000B6524">
        <w:trPr>
          <w:jc w:val="center"/>
        </w:trPr>
        <w:tc>
          <w:tcPr>
            <w:tcW w:w="2352" w:type="dxa"/>
            <w:shd w:val="clear" w:color="auto" w:fill="F2F2F2" w:themeFill="background1" w:themeFillShade="F2"/>
          </w:tcPr>
          <w:p w14:paraId="4AD262E6"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F2F2F2" w:themeFill="background1" w:themeFillShade="F2"/>
          </w:tcPr>
          <w:p w14:paraId="0428FB35"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F2F2F2" w:themeFill="background1" w:themeFillShade="F2"/>
          </w:tcPr>
          <w:p w14:paraId="3339D814"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Action Steps</w:t>
            </w:r>
          </w:p>
        </w:tc>
      </w:tr>
      <w:tr w:rsidR="005E22C7" w:rsidRPr="003A5E37" w14:paraId="2F27128F" w14:textId="77777777" w:rsidTr="000B6524">
        <w:trPr>
          <w:jc w:val="center"/>
        </w:trPr>
        <w:tc>
          <w:tcPr>
            <w:tcW w:w="2352" w:type="dxa"/>
            <w:vAlign w:val="center"/>
          </w:tcPr>
          <w:p w14:paraId="5B05D75B" w14:textId="77777777" w:rsidR="005E22C7" w:rsidRPr="003A5E37" w:rsidRDefault="005E22C7" w:rsidP="005E22C7">
            <w:pPr>
              <w:rPr>
                <w:rFonts w:ascii="Arial" w:hAnsi="Arial" w:cs="Arial"/>
                <w:b/>
                <w:sz w:val="22"/>
                <w:szCs w:val="22"/>
              </w:rPr>
            </w:pPr>
            <w:r w:rsidRPr="003A5E37">
              <w:rPr>
                <w:rFonts w:ascii="Arial" w:hAnsi="Arial" w:cs="Arial"/>
                <w:b/>
                <w:sz w:val="22"/>
                <w:szCs w:val="22"/>
              </w:rPr>
              <w:t>Adult Literacy Compliance Self-Review/ Monitoring Form</w:t>
            </w:r>
          </w:p>
        </w:tc>
        <w:tc>
          <w:tcPr>
            <w:tcW w:w="3063" w:type="dxa"/>
            <w:gridSpan w:val="2"/>
            <w:vAlign w:val="center"/>
          </w:tcPr>
          <w:p w14:paraId="0A23A2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Guide all ALE programs on response to Self-Review</w:t>
            </w:r>
          </w:p>
          <w:p w14:paraId="140B32C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If programs have additional AEPP funding, a separate form must be submitted for each funded project</w:t>
            </w:r>
          </w:p>
        </w:tc>
        <w:tc>
          <w:tcPr>
            <w:tcW w:w="4654" w:type="dxa"/>
          </w:tcPr>
          <w:p w14:paraId="0CA775B4" w14:textId="77777777" w:rsidR="005E22C7" w:rsidRPr="003A5E37" w:rsidRDefault="005E22C7" w:rsidP="00966DAA">
            <w:pPr>
              <w:pStyle w:val="ListParagraph"/>
              <w:numPr>
                <w:ilvl w:val="0"/>
                <w:numId w:val="49"/>
              </w:numPr>
              <w:spacing w:before="0" w:after="0" w:line="240" w:lineRule="auto"/>
              <w:rPr>
                <w:rFonts w:ascii="Arial" w:hAnsi="Arial" w:cs="Arial"/>
                <w:bCs/>
                <w:sz w:val="22"/>
                <w:szCs w:val="22"/>
              </w:rPr>
            </w:pPr>
            <w:r w:rsidRPr="003A5E37">
              <w:rPr>
                <w:rFonts w:ascii="Arial" w:hAnsi="Arial" w:cs="Arial"/>
                <w:bCs/>
                <w:sz w:val="22"/>
                <w:szCs w:val="22"/>
              </w:rPr>
              <w:t>Due November 15</w:t>
            </w:r>
            <w:r w:rsidRPr="003A5E37">
              <w:rPr>
                <w:rFonts w:ascii="Arial" w:hAnsi="Arial" w:cs="Arial"/>
                <w:bCs/>
                <w:sz w:val="22"/>
                <w:szCs w:val="22"/>
                <w:vertAlign w:val="superscript"/>
              </w:rPr>
              <w:t>th</w:t>
            </w:r>
          </w:p>
          <w:p w14:paraId="0F5B2E78" w14:textId="77777777" w:rsidR="005E22C7" w:rsidRPr="003A5E37" w:rsidRDefault="005E22C7" w:rsidP="00966DAA">
            <w:pPr>
              <w:pStyle w:val="ListParagraph"/>
              <w:numPr>
                <w:ilvl w:val="0"/>
                <w:numId w:val="49"/>
              </w:numPr>
              <w:spacing w:before="0" w:after="0" w:line="240" w:lineRule="auto"/>
              <w:rPr>
                <w:rFonts w:ascii="Arial" w:hAnsi="Arial" w:cs="Arial"/>
                <w:bCs/>
                <w:sz w:val="22"/>
                <w:szCs w:val="22"/>
              </w:rPr>
            </w:pPr>
            <w:r w:rsidRPr="003A5E37">
              <w:rPr>
                <w:rFonts w:ascii="Arial" w:hAnsi="Arial" w:cs="Arial"/>
                <w:bCs/>
                <w:sz w:val="22"/>
                <w:szCs w:val="22"/>
              </w:rPr>
              <w:t>Ensure ALE funded projects are in receipt of updated forms by mid-October</w:t>
            </w:r>
          </w:p>
          <w:p w14:paraId="38126E49" w14:textId="77777777" w:rsidR="005E22C7" w:rsidRPr="003A5E37" w:rsidRDefault="005E22C7" w:rsidP="00966DAA">
            <w:pPr>
              <w:pStyle w:val="ListParagraph"/>
              <w:numPr>
                <w:ilvl w:val="0"/>
                <w:numId w:val="4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Form must be used fillable forms and linked to Excel document</w:t>
            </w:r>
          </w:p>
          <w:p w14:paraId="361DC54E" w14:textId="77777777" w:rsidR="005E22C7" w:rsidRPr="003A5E37" w:rsidRDefault="005E22C7" w:rsidP="00966DAA">
            <w:pPr>
              <w:pStyle w:val="ListParagraph"/>
              <w:numPr>
                <w:ilvl w:val="0"/>
                <w:numId w:val="4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Identify projects that have not submitted, Regionals will contact the program</w:t>
            </w:r>
          </w:p>
        </w:tc>
      </w:tr>
      <w:tr w:rsidR="005E22C7" w:rsidRPr="003A5E37" w14:paraId="624B76F9" w14:textId="77777777" w:rsidTr="000B6524">
        <w:trPr>
          <w:jc w:val="center"/>
        </w:trPr>
        <w:tc>
          <w:tcPr>
            <w:tcW w:w="2352" w:type="dxa"/>
            <w:vAlign w:val="center"/>
          </w:tcPr>
          <w:p w14:paraId="08FFCDE5"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Program Enrollment </w:t>
            </w:r>
          </w:p>
        </w:tc>
        <w:tc>
          <w:tcPr>
            <w:tcW w:w="3063" w:type="dxa"/>
            <w:gridSpan w:val="2"/>
            <w:vAlign w:val="center"/>
          </w:tcPr>
          <w:p w14:paraId="588A8AC7" w14:textId="77777777" w:rsidR="005E22C7" w:rsidRPr="003A5E37" w:rsidRDefault="005E22C7" w:rsidP="005E22C7">
            <w:pPr>
              <w:rPr>
                <w:rFonts w:ascii="Arial" w:hAnsi="Arial" w:cs="Arial"/>
                <w:bCs/>
                <w:sz w:val="22"/>
                <w:szCs w:val="22"/>
              </w:rPr>
            </w:pPr>
            <w:r w:rsidRPr="003A5E37">
              <w:rPr>
                <w:rFonts w:ascii="Arial" w:hAnsi="Arial" w:cs="Arial"/>
                <w:bCs/>
                <w:color w:val="000000" w:themeColor="text1"/>
                <w:sz w:val="22"/>
                <w:szCs w:val="22"/>
              </w:rPr>
              <w:t>Program E</w:t>
            </w:r>
            <w:r w:rsidRPr="003A5E37">
              <w:rPr>
                <w:rFonts w:ascii="Arial" w:hAnsi="Arial" w:cs="Arial"/>
                <w:bCs/>
                <w:sz w:val="22"/>
                <w:szCs w:val="22"/>
              </w:rPr>
              <w:t>valuation Report for ALE funding only using New York’s Reporting System report in ASISTS</w:t>
            </w:r>
          </w:p>
        </w:tc>
        <w:tc>
          <w:tcPr>
            <w:tcW w:w="4654" w:type="dxa"/>
          </w:tcPr>
          <w:p w14:paraId="55FAE429"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Anytime from November 1</w:t>
            </w:r>
            <w:r w:rsidRPr="003A5E37">
              <w:rPr>
                <w:rFonts w:ascii="Arial" w:hAnsi="Arial" w:cs="Arial"/>
                <w:bCs/>
                <w:sz w:val="22"/>
                <w:szCs w:val="22"/>
                <w:vertAlign w:val="superscript"/>
              </w:rPr>
              <w:t>st</w:t>
            </w:r>
            <w:r w:rsidRPr="003A5E37">
              <w:rPr>
                <w:rFonts w:ascii="Arial" w:hAnsi="Arial" w:cs="Arial"/>
                <w:bCs/>
                <w:sz w:val="22"/>
                <w:szCs w:val="22"/>
              </w:rPr>
              <w:t xml:space="preserve"> forward:</w:t>
            </w:r>
          </w:p>
          <w:p w14:paraId="150FDA01" w14:textId="77777777" w:rsidR="005E22C7" w:rsidRPr="003A5E37" w:rsidRDefault="005E22C7" w:rsidP="00966DAA">
            <w:pPr>
              <w:pStyle w:val="ListParagraph"/>
              <w:numPr>
                <w:ilvl w:val="1"/>
                <w:numId w:val="50"/>
              </w:numPr>
              <w:spacing w:before="0" w:after="0" w:line="240" w:lineRule="auto"/>
              <w:rPr>
                <w:rFonts w:ascii="Arial" w:hAnsi="Arial" w:cs="Arial"/>
                <w:bCs/>
                <w:color w:val="000000" w:themeColor="text1"/>
                <w:sz w:val="22"/>
                <w:szCs w:val="22"/>
              </w:rPr>
            </w:pPr>
            <w:r w:rsidRPr="003A5E37">
              <w:rPr>
                <w:rFonts w:ascii="Arial" w:hAnsi="Arial" w:cs="Arial"/>
                <w:bCs/>
                <w:sz w:val="22"/>
                <w:szCs w:val="22"/>
              </w:rPr>
              <w:t xml:space="preserve">Run Program Evaluation Report and disaggregate by Funding </w:t>
            </w:r>
            <w:r w:rsidRPr="003A5E37">
              <w:rPr>
                <w:rFonts w:ascii="Arial" w:hAnsi="Arial" w:cs="Arial"/>
                <w:bCs/>
                <w:color w:val="000000" w:themeColor="text1"/>
                <w:sz w:val="22"/>
                <w:szCs w:val="22"/>
              </w:rPr>
              <w:t xml:space="preserve">Source </w:t>
            </w:r>
          </w:p>
          <w:p w14:paraId="1C2B1B6D"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Compare enrollment to the contracted target enrollment for ALE projects </w:t>
            </w:r>
          </w:p>
          <w:p w14:paraId="3CC7EDE1"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current enrollment is less than 30% of target reach out to the program and request status on plan for recruitment and enrollment</w:t>
            </w:r>
          </w:p>
          <w:p w14:paraId="5CFD9CF0"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 xml:space="preserve">If plan is not suitable, schedule monitoring visit (remote or in-person) </w:t>
            </w:r>
          </w:p>
          <w:p w14:paraId="087A98FA"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Communication must be posted to the accountability site</w:t>
            </w:r>
          </w:p>
        </w:tc>
      </w:tr>
      <w:tr w:rsidR="005E22C7" w:rsidRPr="003A5E37" w14:paraId="4488E1BD" w14:textId="77777777" w:rsidTr="000B6524">
        <w:trPr>
          <w:jc w:val="center"/>
        </w:trPr>
        <w:tc>
          <w:tcPr>
            <w:tcW w:w="2352" w:type="dxa"/>
            <w:vAlign w:val="center"/>
          </w:tcPr>
          <w:p w14:paraId="04202B97" w14:textId="77777777" w:rsidR="005E22C7" w:rsidRPr="003A5E37" w:rsidRDefault="005E22C7" w:rsidP="005E22C7">
            <w:pPr>
              <w:rPr>
                <w:rFonts w:ascii="Arial" w:hAnsi="Arial" w:cs="Arial"/>
                <w:b/>
                <w:sz w:val="22"/>
                <w:szCs w:val="22"/>
              </w:rPr>
            </w:pPr>
            <w:r w:rsidRPr="003A5E37">
              <w:rPr>
                <w:rFonts w:ascii="Arial" w:hAnsi="Arial" w:cs="Arial"/>
                <w:b/>
                <w:sz w:val="22"/>
                <w:szCs w:val="22"/>
              </w:rPr>
              <w:t>Program Information Forms</w:t>
            </w:r>
          </w:p>
        </w:tc>
        <w:tc>
          <w:tcPr>
            <w:tcW w:w="3063" w:type="dxa"/>
            <w:gridSpan w:val="2"/>
            <w:vAlign w:val="center"/>
          </w:tcPr>
          <w:p w14:paraId="6135005E"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Information Forms</w:t>
            </w:r>
          </w:p>
          <w:p w14:paraId="495BFF0C" w14:textId="77777777" w:rsidR="005E22C7" w:rsidRPr="003A5E37" w:rsidRDefault="005E22C7" w:rsidP="00966DAA">
            <w:pPr>
              <w:pStyle w:val="ListParagraph"/>
              <w:numPr>
                <w:ilvl w:val="0"/>
                <w:numId w:val="57"/>
              </w:numPr>
              <w:spacing w:before="0" w:after="0" w:line="240" w:lineRule="auto"/>
              <w:rPr>
                <w:rFonts w:ascii="Arial" w:hAnsi="Arial" w:cs="Arial"/>
                <w:bCs/>
                <w:sz w:val="22"/>
                <w:szCs w:val="22"/>
              </w:rPr>
            </w:pPr>
            <w:r w:rsidRPr="003A5E37">
              <w:rPr>
                <w:rFonts w:ascii="Arial" w:hAnsi="Arial" w:cs="Arial"/>
                <w:bCs/>
                <w:sz w:val="22"/>
                <w:szCs w:val="22"/>
              </w:rPr>
              <w:t>Focus review only on ALE Funded classes</w:t>
            </w:r>
          </w:p>
          <w:p w14:paraId="69545496" w14:textId="77777777" w:rsidR="005E22C7" w:rsidRPr="003A5E37" w:rsidRDefault="005E22C7" w:rsidP="00966DAA">
            <w:pPr>
              <w:pStyle w:val="ListParagraph"/>
              <w:numPr>
                <w:ilvl w:val="0"/>
                <w:numId w:val="57"/>
              </w:numPr>
              <w:spacing w:before="0" w:after="0" w:line="240" w:lineRule="auto"/>
              <w:rPr>
                <w:rFonts w:ascii="Arial" w:hAnsi="Arial" w:cs="Arial"/>
                <w:bCs/>
                <w:sz w:val="22"/>
                <w:szCs w:val="22"/>
              </w:rPr>
            </w:pPr>
            <w:r w:rsidRPr="003A5E37">
              <w:rPr>
                <w:rFonts w:ascii="Arial" w:hAnsi="Arial" w:cs="Arial"/>
                <w:bCs/>
                <w:sz w:val="22"/>
                <w:szCs w:val="22"/>
              </w:rPr>
              <w:t>Ascertain classes are populated for Intake and Case Management</w:t>
            </w:r>
          </w:p>
          <w:p w14:paraId="633DE78A" w14:textId="77777777" w:rsidR="005E22C7" w:rsidRPr="003A5E37" w:rsidRDefault="005E22C7" w:rsidP="00966DAA">
            <w:pPr>
              <w:pStyle w:val="ListParagraph"/>
              <w:numPr>
                <w:ilvl w:val="0"/>
                <w:numId w:val="57"/>
              </w:numPr>
              <w:spacing w:before="0" w:after="0" w:line="240" w:lineRule="auto"/>
              <w:rPr>
                <w:rFonts w:ascii="Arial" w:hAnsi="Arial" w:cs="Arial"/>
                <w:bCs/>
                <w:sz w:val="22"/>
                <w:szCs w:val="22"/>
              </w:rPr>
            </w:pPr>
            <w:r w:rsidRPr="003A5E37">
              <w:rPr>
                <w:rFonts w:ascii="Arial" w:hAnsi="Arial" w:cs="Arial"/>
                <w:bCs/>
                <w:sz w:val="22"/>
                <w:szCs w:val="22"/>
              </w:rPr>
              <w:lastRenderedPageBreak/>
              <w:t>Double back to fiscal responsibilities associated with each Instructional Activity that lists ALE as funding source</w:t>
            </w:r>
          </w:p>
        </w:tc>
        <w:tc>
          <w:tcPr>
            <w:tcW w:w="4654" w:type="dxa"/>
          </w:tcPr>
          <w:p w14:paraId="58E88C4C" w14:textId="3BFED779" w:rsidR="005E22C7" w:rsidRPr="003A5E37" w:rsidRDefault="3B6F66B4" w:rsidP="00966DAA">
            <w:pPr>
              <w:pStyle w:val="ListParagraph"/>
              <w:numPr>
                <w:ilvl w:val="0"/>
                <w:numId w:val="50"/>
              </w:numPr>
              <w:spacing w:before="0" w:after="0" w:line="240" w:lineRule="auto"/>
              <w:rPr>
                <w:rFonts w:ascii="Arial" w:hAnsi="Arial" w:cs="Arial"/>
                <w:sz w:val="22"/>
                <w:szCs w:val="22"/>
              </w:rPr>
            </w:pPr>
            <w:r w:rsidRPr="3B6F66B4">
              <w:rPr>
                <w:rFonts w:ascii="Arial" w:hAnsi="Arial" w:cs="Arial"/>
                <w:sz w:val="22"/>
                <w:szCs w:val="22"/>
              </w:rPr>
              <w:lastRenderedPageBreak/>
              <w:t>Regionals will check in with STACs in mid-October regarding accuracy of Program Information Form</w:t>
            </w:r>
          </w:p>
          <w:p w14:paraId="6C5B206A"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Identify any gaps in information missing/incorrect</w:t>
            </w:r>
          </w:p>
          <w:p w14:paraId="7EF7766B"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 xml:space="preserve">Reach out to program for completion/ correction and </w:t>
            </w:r>
            <w:r w:rsidRPr="003A5E37">
              <w:rPr>
                <w:rFonts w:ascii="Arial" w:hAnsi="Arial" w:cs="Arial"/>
                <w:bCs/>
                <w:sz w:val="22"/>
                <w:szCs w:val="22"/>
              </w:rPr>
              <w:lastRenderedPageBreak/>
              <w:t>document all communication on Accountability Site</w:t>
            </w:r>
          </w:p>
          <w:p w14:paraId="7686E712" w14:textId="77777777" w:rsidR="005E22C7" w:rsidRPr="003A5E37" w:rsidRDefault="005E22C7" w:rsidP="00966DAA">
            <w:pPr>
              <w:pStyle w:val="ListParagraph"/>
              <w:numPr>
                <w:ilvl w:val="1"/>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FY23 verify Hybrid Instruction model usage</w:t>
            </w:r>
          </w:p>
          <w:p w14:paraId="305B95A7" w14:textId="77777777" w:rsidR="005E22C7" w:rsidRPr="003A5E37" w:rsidRDefault="3B6F66B4" w:rsidP="00966DAA">
            <w:pPr>
              <w:pStyle w:val="ListParagraph"/>
              <w:numPr>
                <w:ilvl w:val="1"/>
                <w:numId w:val="50"/>
              </w:numPr>
              <w:spacing w:before="0" w:after="0" w:line="240" w:lineRule="auto"/>
              <w:rPr>
                <w:rFonts w:ascii="Arial" w:hAnsi="Arial" w:cs="Arial"/>
                <w:color w:val="0070C0"/>
                <w:szCs w:val="24"/>
              </w:rPr>
            </w:pPr>
            <w:r w:rsidRPr="3B6F66B4">
              <w:rPr>
                <w:rFonts w:ascii="Arial" w:hAnsi="Arial" w:cs="Arial"/>
                <w:color w:val="000000" w:themeColor="text1"/>
                <w:sz w:val="22"/>
                <w:szCs w:val="22"/>
              </w:rPr>
              <w:t>Check if all classes coded correctly and paired with in-person instruction</w:t>
            </w:r>
          </w:p>
        </w:tc>
      </w:tr>
      <w:tr w:rsidR="005E22C7" w:rsidRPr="003A5E37" w14:paraId="6B67FB8B" w14:textId="77777777" w:rsidTr="000B6524">
        <w:trPr>
          <w:jc w:val="center"/>
        </w:trPr>
        <w:tc>
          <w:tcPr>
            <w:tcW w:w="2352" w:type="dxa"/>
            <w:vAlign w:val="center"/>
          </w:tcPr>
          <w:p w14:paraId="5248E0BB"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lastRenderedPageBreak/>
              <w:t>ALE Fast Track</w:t>
            </w:r>
          </w:p>
        </w:tc>
        <w:tc>
          <w:tcPr>
            <w:tcW w:w="3063" w:type="dxa"/>
            <w:gridSpan w:val="2"/>
            <w:vAlign w:val="center"/>
          </w:tcPr>
          <w:p w14:paraId="50E2544D" w14:textId="77777777" w:rsidR="005E22C7" w:rsidRPr="003A5E37" w:rsidRDefault="005E22C7" w:rsidP="005E22C7">
            <w:pPr>
              <w:rPr>
                <w:rFonts w:ascii="Arial" w:hAnsi="Arial" w:cs="Arial"/>
                <w:bCs/>
                <w:color w:val="000000" w:themeColor="text1"/>
                <w:sz w:val="22"/>
                <w:szCs w:val="22"/>
              </w:rPr>
            </w:pPr>
            <w:r w:rsidRPr="003A5E37">
              <w:rPr>
                <w:rFonts w:ascii="Arial" w:hAnsi="Arial" w:cs="Arial"/>
                <w:bCs/>
                <w:color w:val="000000" w:themeColor="text1"/>
                <w:sz w:val="22"/>
                <w:szCs w:val="22"/>
              </w:rPr>
              <w:t>Check which ALE programs have the possibility of Fast Track Funding</w:t>
            </w:r>
          </w:p>
          <w:p w14:paraId="15C8FD2B"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Must be included in their ALE-AEPP contract</w:t>
            </w:r>
          </w:p>
          <w:p w14:paraId="5AA52360"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May include NEDP</w:t>
            </w:r>
          </w:p>
          <w:p w14:paraId="0C4B0207" w14:textId="77777777" w:rsidR="005E22C7" w:rsidRPr="003A5E37" w:rsidRDefault="005E22C7" w:rsidP="005E22C7">
            <w:pPr>
              <w:rPr>
                <w:rFonts w:ascii="Arial" w:hAnsi="Arial" w:cs="Arial"/>
                <w:bCs/>
                <w:color w:val="000000" w:themeColor="text1"/>
                <w:sz w:val="22"/>
                <w:szCs w:val="22"/>
              </w:rPr>
            </w:pPr>
          </w:p>
          <w:p w14:paraId="34998C74" w14:textId="77777777" w:rsidR="005E22C7" w:rsidRPr="003A5E37" w:rsidRDefault="005E22C7" w:rsidP="005E22C7">
            <w:pPr>
              <w:rPr>
                <w:rFonts w:ascii="Arial" w:hAnsi="Arial" w:cs="Arial"/>
                <w:bCs/>
                <w:color w:val="000000" w:themeColor="text1"/>
                <w:sz w:val="22"/>
                <w:szCs w:val="22"/>
              </w:rPr>
            </w:pPr>
          </w:p>
        </w:tc>
        <w:tc>
          <w:tcPr>
            <w:tcW w:w="4654" w:type="dxa"/>
          </w:tcPr>
          <w:p w14:paraId="01AE03AE"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must confirm all Fast Track Instructional Activities are coded correctly on the program’s PIF</w:t>
            </w:r>
          </w:p>
          <w:p w14:paraId="0BCFCCE8"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NEDP Instructional Offerings must adhere to specific NEDP/ASISTS criteria</w:t>
            </w:r>
          </w:p>
          <w:p w14:paraId="3DF49795"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Both STAC and ALE provider must attend the Accountability/ASISSTS/NEDP remote training schedule by Accountability Office in October annually </w:t>
            </w:r>
          </w:p>
        </w:tc>
      </w:tr>
      <w:tr w:rsidR="005E22C7" w:rsidRPr="003A5E37" w14:paraId="5C14D17F" w14:textId="77777777" w:rsidTr="000B6524">
        <w:trPr>
          <w:jc w:val="center"/>
        </w:trPr>
        <w:tc>
          <w:tcPr>
            <w:tcW w:w="2352" w:type="dxa"/>
            <w:vAlign w:val="center"/>
          </w:tcPr>
          <w:p w14:paraId="0F29FEE8"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 xml:space="preserve">Program Component Worksheet </w:t>
            </w:r>
          </w:p>
        </w:tc>
        <w:tc>
          <w:tcPr>
            <w:tcW w:w="3063" w:type="dxa"/>
            <w:gridSpan w:val="2"/>
            <w:vAlign w:val="center"/>
          </w:tcPr>
          <w:p w14:paraId="5924C40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Component Worksheets will be posted to the Accountability Site annually by the AEPP Office</w:t>
            </w:r>
          </w:p>
          <w:p w14:paraId="72820248" w14:textId="77777777" w:rsidR="005E22C7" w:rsidRPr="003A5E37" w:rsidRDefault="005E22C7" w:rsidP="005E22C7">
            <w:pPr>
              <w:rPr>
                <w:rFonts w:ascii="Arial" w:hAnsi="Arial" w:cs="Arial"/>
                <w:bCs/>
                <w:sz w:val="22"/>
                <w:szCs w:val="22"/>
              </w:rPr>
            </w:pPr>
          </w:p>
        </w:tc>
        <w:tc>
          <w:tcPr>
            <w:tcW w:w="4654" w:type="dxa"/>
          </w:tcPr>
          <w:p w14:paraId="009E8304" w14:textId="77777777" w:rsidR="005E22C7" w:rsidRPr="003A5E37" w:rsidRDefault="005E22C7" w:rsidP="005E22C7">
            <w:pPr>
              <w:rPr>
                <w:rFonts w:ascii="Arial" w:hAnsi="Arial" w:cs="Arial"/>
                <w:bCs/>
                <w:color w:val="0070C0"/>
                <w:sz w:val="22"/>
                <w:szCs w:val="22"/>
              </w:rPr>
            </w:pPr>
            <w:r w:rsidRPr="003A5E37">
              <w:rPr>
                <w:rFonts w:ascii="Arial" w:hAnsi="Arial" w:cs="Arial"/>
                <w:bCs/>
                <w:sz w:val="22"/>
                <w:szCs w:val="22"/>
              </w:rPr>
              <w:t>STAC must track expectations on the Program Component Worksheet on a quarterly basis beginning in Quarter II</w:t>
            </w:r>
          </w:p>
        </w:tc>
      </w:tr>
      <w:tr w:rsidR="005E22C7" w:rsidRPr="003A5E37" w14:paraId="130B2389" w14:textId="77777777" w:rsidTr="000B6524">
        <w:trPr>
          <w:jc w:val="center"/>
        </w:trPr>
        <w:tc>
          <w:tcPr>
            <w:tcW w:w="2352" w:type="dxa"/>
            <w:vAlign w:val="center"/>
          </w:tcPr>
          <w:p w14:paraId="25B5D2F3" w14:textId="77777777" w:rsidR="005E22C7" w:rsidRPr="003A5E37" w:rsidRDefault="005E22C7" w:rsidP="005E22C7">
            <w:pPr>
              <w:rPr>
                <w:rFonts w:ascii="Arial" w:hAnsi="Arial" w:cs="Arial"/>
                <w:b/>
                <w:sz w:val="22"/>
                <w:szCs w:val="22"/>
              </w:rPr>
            </w:pPr>
            <w:r w:rsidRPr="003A5E37">
              <w:rPr>
                <w:rFonts w:ascii="Arial" w:hAnsi="Arial" w:cs="Arial"/>
                <w:b/>
                <w:sz w:val="22"/>
                <w:szCs w:val="22"/>
              </w:rPr>
              <w:t>Fiscal Management</w:t>
            </w:r>
          </w:p>
          <w:p w14:paraId="4B6A831A" w14:textId="77777777" w:rsidR="005E22C7" w:rsidRPr="003A5E37" w:rsidRDefault="005E22C7" w:rsidP="00966DAA">
            <w:pPr>
              <w:pStyle w:val="ListParagraph"/>
              <w:numPr>
                <w:ilvl w:val="0"/>
                <w:numId w:val="51"/>
              </w:numPr>
              <w:spacing w:before="0" w:after="0" w:line="240" w:lineRule="auto"/>
              <w:rPr>
                <w:rFonts w:ascii="Arial" w:hAnsi="Arial" w:cs="Arial"/>
                <w:b/>
                <w:color w:val="000000" w:themeColor="text1"/>
                <w:sz w:val="22"/>
                <w:szCs w:val="22"/>
              </w:rPr>
            </w:pPr>
            <w:r w:rsidRPr="003A5E37">
              <w:rPr>
                <w:rFonts w:ascii="Arial" w:hAnsi="Arial" w:cs="Arial"/>
                <w:b/>
                <w:sz w:val="22"/>
                <w:szCs w:val="22"/>
              </w:rPr>
              <w:t>Budgets &amp; Budget Amendments</w:t>
            </w:r>
          </w:p>
        </w:tc>
        <w:tc>
          <w:tcPr>
            <w:tcW w:w="3063" w:type="dxa"/>
            <w:gridSpan w:val="2"/>
            <w:vAlign w:val="center"/>
          </w:tcPr>
          <w:p w14:paraId="50345995"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Fiscal Monitoring of ALE Amendments</w:t>
            </w:r>
          </w:p>
        </w:tc>
        <w:tc>
          <w:tcPr>
            <w:tcW w:w="4654" w:type="dxa"/>
          </w:tcPr>
          <w:p w14:paraId="035D7A81"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Assist programs with monitoring their MWBE usage and AEPP program approved budgets</w:t>
            </w:r>
          </w:p>
          <w:p w14:paraId="34316461"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Communication is directly with the ALE funded program, not with AEPP</w:t>
            </w:r>
          </w:p>
          <w:p w14:paraId="65E4BBF2" w14:textId="77777777" w:rsidR="005E22C7" w:rsidRPr="003A5E37" w:rsidRDefault="005E22C7" w:rsidP="00966DAA">
            <w:pPr>
              <w:pStyle w:val="ListParagraph"/>
              <w:numPr>
                <w:ilvl w:val="0"/>
                <w:numId w:val="48"/>
              </w:numPr>
              <w:spacing w:before="0" w:after="0" w:line="240" w:lineRule="auto"/>
              <w:rPr>
                <w:rFonts w:ascii="Arial" w:hAnsi="Arial" w:cs="Arial"/>
                <w:bCs/>
                <w:sz w:val="22"/>
                <w:szCs w:val="22"/>
              </w:rPr>
            </w:pPr>
            <w:r w:rsidRPr="003A5E37">
              <w:rPr>
                <w:rFonts w:ascii="Arial" w:hAnsi="Arial" w:cs="Arial"/>
                <w:bCs/>
                <w:sz w:val="22"/>
                <w:szCs w:val="22"/>
              </w:rPr>
              <w:t>If consultation with program provokes follow up questions, the program must communicate directly with their AEPP Regional Associate</w:t>
            </w:r>
          </w:p>
        </w:tc>
      </w:tr>
      <w:tr w:rsidR="005E22C7" w:rsidRPr="003A5E37" w14:paraId="0E1B1F71" w14:textId="77777777" w:rsidTr="000B6524">
        <w:trPr>
          <w:jc w:val="center"/>
        </w:trPr>
        <w:tc>
          <w:tcPr>
            <w:tcW w:w="2352" w:type="dxa"/>
            <w:vAlign w:val="center"/>
          </w:tcPr>
          <w:p w14:paraId="2D5EF279"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STAC may need to provide direct data assistance to individual programs</w:t>
            </w:r>
          </w:p>
        </w:tc>
        <w:tc>
          <w:tcPr>
            <w:tcW w:w="3063" w:type="dxa"/>
            <w:gridSpan w:val="2"/>
            <w:vAlign w:val="center"/>
          </w:tcPr>
          <w:p w14:paraId="2E88CC2C"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STAC will enter and manage data for any program that is unable to secure a data manager to input data into ASISTS</w:t>
            </w:r>
          </w:p>
        </w:tc>
        <w:tc>
          <w:tcPr>
            <w:tcW w:w="4654" w:type="dxa"/>
          </w:tcPr>
          <w:p w14:paraId="510D8103"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communicate with RAEN to arrange for ASISTS training for new personnel </w:t>
            </w:r>
          </w:p>
        </w:tc>
      </w:tr>
      <w:tr w:rsidR="005E22C7" w:rsidRPr="003A5E37" w14:paraId="5A65EBCF" w14:textId="77777777" w:rsidTr="000B6524">
        <w:trPr>
          <w:jc w:val="center"/>
        </w:trPr>
        <w:tc>
          <w:tcPr>
            <w:tcW w:w="2352" w:type="dxa"/>
            <w:vAlign w:val="center"/>
          </w:tcPr>
          <w:p w14:paraId="4191F33D" w14:textId="77777777" w:rsidR="005E22C7" w:rsidRPr="003A5E37" w:rsidRDefault="005E22C7" w:rsidP="005E22C7">
            <w:pPr>
              <w:rPr>
                <w:rFonts w:ascii="Arial" w:hAnsi="Arial" w:cs="Arial"/>
                <w:b/>
                <w:sz w:val="22"/>
                <w:szCs w:val="22"/>
              </w:rPr>
            </w:pPr>
            <w:r w:rsidRPr="003A5E37">
              <w:rPr>
                <w:rFonts w:ascii="Arial" w:hAnsi="Arial" w:cs="Arial"/>
                <w:b/>
                <w:sz w:val="22"/>
                <w:szCs w:val="22"/>
              </w:rPr>
              <w:t>Hybrid Instruction</w:t>
            </w:r>
          </w:p>
        </w:tc>
        <w:tc>
          <w:tcPr>
            <w:tcW w:w="3063" w:type="dxa"/>
            <w:gridSpan w:val="2"/>
            <w:vAlign w:val="center"/>
          </w:tcPr>
          <w:p w14:paraId="172D460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3EE520D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772A8457" w14:textId="77777777" w:rsidR="005E22C7" w:rsidRPr="003A5E37" w:rsidRDefault="005E22C7" w:rsidP="005E22C7">
            <w:pPr>
              <w:rPr>
                <w:rFonts w:ascii="Arial" w:hAnsi="Arial" w:cs="Arial"/>
                <w:bCs/>
                <w:sz w:val="22"/>
                <w:szCs w:val="22"/>
              </w:rPr>
            </w:pPr>
          </w:p>
        </w:tc>
        <w:tc>
          <w:tcPr>
            <w:tcW w:w="4654" w:type="dxa"/>
            <w:vAlign w:val="center"/>
          </w:tcPr>
          <w:p w14:paraId="3523F77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lastRenderedPageBreak/>
              <w:t>STAC must monitor remote hybrid classes on a weekly basis</w:t>
            </w:r>
          </w:p>
          <w:p w14:paraId="3FD86B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6C8E3E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27FE1B3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7E4ACFF5" w14:textId="77777777" w:rsidTr="000B6524">
        <w:trPr>
          <w:jc w:val="center"/>
        </w:trPr>
        <w:tc>
          <w:tcPr>
            <w:tcW w:w="2352" w:type="dxa"/>
            <w:vAlign w:val="center"/>
          </w:tcPr>
          <w:p w14:paraId="13144935"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0C49240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6CF846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0BB2F00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6AAE54E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3CFC8D3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3FC1782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7C2A4FF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1FB98829" w14:textId="77777777" w:rsidTr="000B6524">
        <w:trPr>
          <w:jc w:val="center"/>
        </w:trPr>
        <w:tc>
          <w:tcPr>
            <w:tcW w:w="2352" w:type="dxa"/>
            <w:vAlign w:val="center"/>
          </w:tcPr>
          <w:p w14:paraId="1718D561"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Local ALE Program Board Support &amp; Information </w:t>
            </w:r>
          </w:p>
        </w:tc>
        <w:tc>
          <w:tcPr>
            <w:tcW w:w="3063" w:type="dxa"/>
            <w:gridSpan w:val="2"/>
            <w:vAlign w:val="center"/>
          </w:tcPr>
          <w:p w14:paraId="2EBEA8F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meet with Advisory or Governing Boards of ALE funded programs to explain AEPP Performance Measures </w:t>
            </w:r>
          </w:p>
        </w:tc>
        <w:tc>
          <w:tcPr>
            <w:tcW w:w="4654" w:type="dxa"/>
            <w:vAlign w:val="center"/>
          </w:tcPr>
          <w:p w14:paraId="636473C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share the NYRS Report Cards with the Boards and explain positive attributes and identify areas in need of improvement </w:t>
            </w:r>
          </w:p>
        </w:tc>
      </w:tr>
      <w:tr w:rsidR="005E22C7" w:rsidRPr="003A5E37" w14:paraId="2C4F4D8F" w14:textId="77777777" w:rsidTr="000B6524">
        <w:trPr>
          <w:jc w:val="center"/>
        </w:trPr>
        <w:tc>
          <w:tcPr>
            <w:tcW w:w="2352" w:type="dxa"/>
            <w:vAlign w:val="center"/>
          </w:tcPr>
          <w:p w14:paraId="2BA94697" w14:textId="77777777" w:rsidR="005E22C7" w:rsidRPr="003A5E37" w:rsidRDefault="005E22C7" w:rsidP="005E22C7">
            <w:pPr>
              <w:rPr>
                <w:rFonts w:ascii="Arial" w:hAnsi="Arial" w:cs="Arial"/>
                <w:b/>
                <w:sz w:val="22"/>
                <w:szCs w:val="22"/>
              </w:rPr>
            </w:pPr>
            <w:r w:rsidRPr="003A5E37">
              <w:rPr>
                <w:rFonts w:ascii="Arial" w:hAnsi="Arial" w:cs="Arial"/>
                <w:b/>
                <w:sz w:val="22"/>
                <w:szCs w:val="22"/>
              </w:rPr>
              <w:t>Monitoring ALE  Programs</w:t>
            </w:r>
          </w:p>
        </w:tc>
        <w:tc>
          <w:tcPr>
            <w:tcW w:w="3063" w:type="dxa"/>
            <w:gridSpan w:val="2"/>
            <w:vAlign w:val="center"/>
          </w:tcPr>
          <w:p w14:paraId="1805E37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34F38F6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7ED0B64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27EDE8E3"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6D0C0256"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00C28E17"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42D1AAB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0090498B"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3A620481"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5D53ACB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6E16DF32"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7E7D69C3"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to be posted to the ALE program’s account on the Accountability Site</w:t>
            </w:r>
          </w:p>
        </w:tc>
      </w:tr>
      <w:tr w:rsidR="005E22C7" w:rsidRPr="003A5E37" w14:paraId="49D61D1E" w14:textId="77777777" w:rsidTr="000B6524">
        <w:trPr>
          <w:jc w:val="center"/>
        </w:trPr>
        <w:tc>
          <w:tcPr>
            <w:tcW w:w="2352" w:type="dxa"/>
            <w:vAlign w:val="center"/>
          </w:tcPr>
          <w:p w14:paraId="795F3A31" w14:textId="77777777" w:rsidR="005E22C7" w:rsidRPr="003A5E37" w:rsidRDefault="005E22C7" w:rsidP="005E22C7">
            <w:pPr>
              <w:rPr>
                <w:rFonts w:ascii="Arial" w:hAnsi="Arial" w:cs="Arial"/>
                <w:b/>
                <w:sz w:val="22"/>
                <w:szCs w:val="22"/>
              </w:rPr>
            </w:pPr>
            <w:r w:rsidRPr="003A5E37">
              <w:rPr>
                <w:rFonts w:ascii="Arial" w:hAnsi="Arial" w:cs="Arial"/>
                <w:b/>
                <w:sz w:val="22"/>
                <w:szCs w:val="22"/>
              </w:rPr>
              <w:t>Monthly STAC Report to AEPP</w:t>
            </w:r>
          </w:p>
        </w:tc>
        <w:tc>
          <w:tcPr>
            <w:tcW w:w="3063" w:type="dxa"/>
            <w:gridSpan w:val="2"/>
            <w:vAlign w:val="center"/>
          </w:tcPr>
          <w:p w14:paraId="554862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report on a monthly basis</w:t>
            </w:r>
          </w:p>
          <w:p w14:paraId="54F5273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5BEF7D7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lastRenderedPageBreak/>
              <w:t>STAC support emails posted to the accountability site</w:t>
            </w:r>
          </w:p>
          <w:p w14:paraId="0DAC44E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24DCE8A7" w14:textId="77777777" w:rsidR="005E22C7" w:rsidRPr="003A5E37" w:rsidRDefault="005E22C7" w:rsidP="005E22C7">
            <w:pPr>
              <w:rPr>
                <w:rFonts w:ascii="Arial" w:hAnsi="Arial" w:cs="Arial"/>
                <w:bCs/>
                <w:sz w:val="22"/>
                <w:szCs w:val="22"/>
              </w:rPr>
            </w:pPr>
            <w:r w:rsidRPr="003A5E37">
              <w:rPr>
                <w:rFonts w:ascii="Arial" w:hAnsi="Arial" w:cs="Arial"/>
                <w:bCs/>
                <w:sz w:val="22"/>
                <w:szCs w:val="22"/>
              </w:rPr>
              <w:lastRenderedPageBreak/>
              <w:t xml:space="preserve">STAC will submit a monthly report to AEPP indicating all services and support provided to local ALE programs </w:t>
            </w:r>
          </w:p>
        </w:tc>
      </w:tr>
      <w:tr w:rsidR="005E22C7" w:rsidRPr="003A5E37" w14:paraId="2437CEBF" w14:textId="77777777" w:rsidTr="000B6524">
        <w:trPr>
          <w:jc w:val="center"/>
        </w:trPr>
        <w:tc>
          <w:tcPr>
            <w:tcW w:w="2352" w:type="dxa"/>
            <w:vAlign w:val="center"/>
          </w:tcPr>
          <w:p w14:paraId="3627E88F"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3411759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1CD7F752"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13A796D4" w14:paraId="524529D0" w14:textId="77777777" w:rsidTr="000B6524">
        <w:trPr>
          <w:trHeight w:val="300"/>
          <w:jc w:val="center"/>
        </w:trPr>
        <w:tc>
          <w:tcPr>
            <w:tcW w:w="2352" w:type="dxa"/>
            <w:vAlign w:val="center"/>
          </w:tcPr>
          <w:p w14:paraId="6E1BA505" w14:textId="47F227F0" w:rsidR="13A796D4" w:rsidRDefault="13A796D4" w:rsidP="13A796D4">
            <w:pPr>
              <w:rPr>
                <w:rFonts w:ascii="Arial" w:hAnsi="Arial" w:cs="Arial"/>
                <w:b/>
                <w:bCs/>
                <w:sz w:val="22"/>
                <w:szCs w:val="22"/>
              </w:rPr>
            </w:pPr>
            <w:r w:rsidRPr="13A796D4">
              <w:rPr>
                <w:rFonts w:ascii="Arial" w:hAnsi="Arial" w:cs="Arial"/>
                <w:b/>
                <w:bCs/>
                <w:sz w:val="22"/>
                <w:szCs w:val="22"/>
              </w:rPr>
              <w:t xml:space="preserve">Work collaboratively </w:t>
            </w:r>
          </w:p>
          <w:p w14:paraId="5ECFA4F1" w14:textId="5E21E251" w:rsidR="13A796D4" w:rsidRDefault="13A796D4" w:rsidP="13A796D4">
            <w:pPr>
              <w:rPr>
                <w:rFonts w:ascii="Arial" w:hAnsi="Arial" w:cs="Arial"/>
                <w:b/>
                <w:bCs/>
                <w:sz w:val="22"/>
                <w:szCs w:val="22"/>
              </w:rPr>
            </w:pPr>
            <w:r w:rsidRPr="13A796D4">
              <w:rPr>
                <w:rFonts w:ascii="Arial" w:hAnsi="Arial" w:cs="Arial"/>
                <w:b/>
                <w:bCs/>
                <w:sz w:val="22"/>
                <w:szCs w:val="22"/>
              </w:rPr>
              <w:t xml:space="preserve">and meet monthly with each Regional/RAEN within assigned regions: </w:t>
            </w:r>
          </w:p>
          <w:p w14:paraId="39C83CBA"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NYC STAC</w:t>
            </w:r>
            <w:r w:rsidRPr="13A796D4">
              <w:rPr>
                <w:rFonts w:ascii="Arial" w:hAnsi="Arial" w:cs="Arial"/>
                <w:b/>
                <w:bCs/>
                <w:sz w:val="22"/>
                <w:szCs w:val="22"/>
              </w:rPr>
              <w:t xml:space="preserve"> – New York City RAEN</w:t>
            </w:r>
          </w:p>
          <w:p w14:paraId="43630442"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ROS STAC</w:t>
            </w:r>
            <w:r w:rsidRPr="13A796D4">
              <w:rPr>
                <w:rFonts w:ascii="Arial" w:hAnsi="Arial" w:cs="Arial"/>
                <w:b/>
                <w:bCs/>
                <w:sz w:val="22"/>
                <w:szCs w:val="22"/>
              </w:rPr>
              <w:t xml:space="preserve"> – West, Finger Lakes, Central Southern Tier, Capital North Country, Hudson Valley, Long Island</w:t>
            </w:r>
          </w:p>
        </w:tc>
        <w:tc>
          <w:tcPr>
            <w:tcW w:w="3063" w:type="dxa"/>
            <w:gridSpan w:val="2"/>
            <w:vAlign w:val="center"/>
          </w:tcPr>
          <w:p w14:paraId="76813840" w14:textId="77777777" w:rsidR="13A796D4" w:rsidRDefault="13A796D4" w:rsidP="13A796D4">
            <w:pPr>
              <w:rPr>
                <w:rFonts w:ascii="Arial" w:hAnsi="Arial" w:cs="Arial"/>
                <w:sz w:val="22"/>
                <w:szCs w:val="22"/>
              </w:rPr>
            </w:pPr>
          </w:p>
          <w:p w14:paraId="789A78AA" w14:textId="77777777" w:rsidR="13A796D4" w:rsidRDefault="13A796D4" w:rsidP="13A796D4">
            <w:pPr>
              <w:rPr>
                <w:rFonts w:ascii="Arial" w:hAnsi="Arial" w:cs="Arial"/>
                <w:sz w:val="22"/>
                <w:szCs w:val="22"/>
              </w:rPr>
            </w:pPr>
            <w:r w:rsidRPr="13A796D4">
              <w:rPr>
                <w:rFonts w:ascii="Arial" w:hAnsi="Arial" w:cs="Arial"/>
                <w:sz w:val="22"/>
                <w:szCs w:val="22"/>
              </w:rPr>
              <w:t>Arrange joint regional meetings in each RAEN Region</w:t>
            </w:r>
          </w:p>
          <w:p w14:paraId="6CADFE32" w14:textId="77777777" w:rsidR="13A796D4" w:rsidRDefault="13A796D4" w:rsidP="00966DAA">
            <w:pPr>
              <w:pStyle w:val="ListParagraph"/>
              <w:numPr>
                <w:ilvl w:val="0"/>
                <w:numId w:val="46"/>
              </w:numPr>
              <w:spacing w:before="0" w:after="0" w:line="240" w:lineRule="auto"/>
              <w:rPr>
                <w:rFonts w:ascii="Arial" w:hAnsi="Arial" w:cs="Arial"/>
                <w:sz w:val="22"/>
                <w:szCs w:val="22"/>
              </w:rPr>
            </w:pPr>
            <w:r w:rsidRPr="13A796D4">
              <w:rPr>
                <w:rFonts w:ascii="Arial" w:hAnsi="Arial" w:cs="Arial"/>
                <w:sz w:val="22"/>
                <w:szCs w:val="22"/>
              </w:rPr>
              <w:t>Contact RAEN Directors and select a mutually agreed upon date and location</w:t>
            </w:r>
          </w:p>
        </w:tc>
        <w:tc>
          <w:tcPr>
            <w:tcW w:w="4654" w:type="dxa"/>
            <w:vAlign w:val="center"/>
          </w:tcPr>
          <w:p w14:paraId="4DECBD78" w14:textId="77777777" w:rsidR="13A796D4" w:rsidRDefault="13A796D4" w:rsidP="13A796D4">
            <w:pPr>
              <w:pStyle w:val="ListParagraph"/>
              <w:ind w:left="30"/>
              <w:rPr>
                <w:rFonts w:ascii="Arial" w:hAnsi="Arial" w:cs="Arial"/>
                <w:sz w:val="22"/>
                <w:szCs w:val="22"/>
              </w:rPr>
            </w:pPr>
            <w:r w:rsidRPr="13A796D4">
              <w:rPr>
                <w:rFonts w:ascii="Arial" w:hAnsi="Arial" w:cs="Arial"/>
                <w:sz w:val="22"/>
                <w:szCs w:val="22"/>
              </w:rPr>
              <w:t>Work collaboratively to support each ALE funded program</w:t>
            </w:r>
          </w:p>
          <w:p w14:paraId="0252EF97" w14:textId="2373184D" w:rsidR="13A796D4" w:rsidRDefault="13A796D4" w:rsidP="13A796D4">
            <w:pPr>
              <w:rPr>
                <w:rFonts w:ascii="Arial" w:hAnsi="Arial" w:cs="Arial"/>
                <w:sz w:val="22"/>
                <w:szCs w:val="22"/>
              </w:rPr>
            </w:pPr>
          </w:p>
        </w:tc>
      </w:tr>
      <w:tr w:rsidR="005E22C7" w:rsidRPr="003A5E37" w14:paraId="71DE8576" w14:textId="77777777" w:rsidTr="000B6524">
        <w:trPr>
          <w:jc w:val="center"/>
        </w:trPr>
        <w:tc>
          <w:tcPr>
            <w:tcW w:w="10069" w:type="dxa"/>
            <w:gridSpan w:val="4"/>
            <w:shd w:val="clear" w:color="auto" w:fill="BFBFBF" w:themeFill="background1" w:themeFillShade="BF"/>
          </w:tcPr>
          <w:p w14:paraId="0C033395"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Quarter III – January/February/March</w:t>
            </w:r>
          </w:p>
        </w:tc>
      </w:tr>
      <w:tr w:rsidR="005E22C7" w:rsidRPr="003A5E37" w14:paraId="6BF17CE9" w14:textId="77777777" w:rsidTr="000B6524">
        <w:trPr>
          <w:jc w:val="center"/>
        </w:trPr>
        <w:tc>
          <w:tcPr>
            <w:tcW w:w="10069" w:type="dxa"/>
            <w:gridSpan w:val="4"/>
            <w:shd w:val="clear" w:color="auto" w:fill="BFBFBF" w:themeFill="background1" w:themeFillShade="BF"/>
          </w:tcPr>
          <w:p w14:paraId="00B2F1C3" w14:textId="77777777" w:rsidR="005E22C7" w:rsidRPr="003A5E37" w:rsidRDefault="005E22C7" w:rsidP="005E22C7">
            <w:pPr>
              <w:rPr>
                <w:rFonts w:ascii="Arial" w:hAnsi="Arial" w:cs="Arial"/>
                <w:b/>
                <w:sz w:val="22"/>
                <w:szCs w:val="22"/>
              </w:rPr>
            </w:pPr>
            <w:r w:rsidRPr="003A5E37">
              <w:rPr>
                <w:rFonts w:ascii="Arial" w:hAnsi="Arial" w:cs="Arial"/>
                <w:b/>
                <w:sz w:val="22"/>
                <w:szCs w:val="22"/>
              </w:rPr>
              <w:t>STAC Deliverables &amp; STAC Activity Chart</w:t>
            </w:r>
          </w:p>
        </w:tc>
      </w:tr>
      <w:tr w:rsidR="005E22C7" w:rsidRPr="003A5E37" w14:paraId="676C05B3" w14:textId="77777777" w:rsidTr="000B6524">
        <w:trPr>
          <w:jc w:val="center"/>
        </w:trPr>
        <w:tc>
          <w:tcPr>
            <w:tcW w:w="2352" w:type="dxa"/>
            <w:shd w:val="clear" w:color="auto" w:fill="F2F2F2" w:themeFill="background1" w:themeFillShade="F2"/>
          </w:tcPr>
          <w:p w14:paraId="2A51E3E5"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F2F2F2" w:themeFill="background1" w:themeFillShade="F2"/>
          </w:tcPr>
          <w:p w14:paraId="22A080C4"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F2F2F2" w:themeFill="background1" w:themeFillShade="F2"/>
          </w:tcPr>
          <w:p w14:paraId="02789801"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Action Steps</w:t>
            </w:r>
          </w:p>
        </w:tc>
      </w:tr>
      <w:tr w:rsidR="005E22C7" w:rsidRPr="003A5E37" w14:paraId="5C85CBC7" w14:textId="77777777" w:rsidTr="000B6524">
        <w:trPr>
          <w:jc w:val="center"/>
        </w:trPr>
        <w:tc>
          <w:tcPr>
            <w:tcW w:w="2352" w:type="dxa"/>
            <w:vAlign w:val="center"/>
          </w:tcPr>
          <w:p w14:paraId="36238BBB"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Program Enrollment </w:t>
            </w:r>
          </w:p>
        </w:tc>
        <w:tc>
          <w:tcPr>
            <w:tcW w:w="3063" w:type="dxa"/>
            <w:gridSpan w:val="2"/>
            <w:vAlign w:val="center"/>
          </w:tcPr>
          <w:p w14:paraId="0CB45E67"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Evaluation Reports by Funding Source</w:t>
            </w:r>
          </w:p>
        </w:tc>
        <w:tc>
          <w:tcPr>
            <w:tcW w:w="4654" w:type="dxa"/>
          </w:tcPr>
          <w:p w14:paraId="7E96443F"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review the NYRS Program Evaluation Reports generated from ASISTS</w:t>
            </w:r>
          </w:p>
          <w:p w14:paraId="65C512E1"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Compare enrollment to contracted target enrollment </w:t>
            </w:r>
          </w:p>
          <w:p w14:paraId="54723474"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If enrollment is less than 60% of target at the end of February reach out to the program and request status on plan for recruitment and enrollment</w:t>
            </w:r>
          </w:p>
          <w:p w14:paraId="3C532380" w14:textId="77777777" w:rsidR="005E22C7" w:rsidRPr="003A5E37" w:rsidRDefault="005E22C7" w:rsidP="00966DAA">
            <w:pPr>
              <w:pStyle w:val="ListParagraph"/>
              <w:numPr>
                <w:ilvl w:val="1"/>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Schedule monitoring web meeting with Accountability office where needed </w:t>
            </w:r>
          </w:p>
        </w:tc>
      </w:tr>
      <w:tr w:rsidR="005E22C7" w:rsidRPr="003A5E37" w14:paraId="54235F04" w14:textId="77777777" w:rsidTr="000B6524">
        <w:trPr>
          <w:jc w:val="center"/>
        </w:trPr>
        <w:tc>
          <w:tcPr>
            <w:tcW w:w="2352" w:type="dxa"/>
            <w:vAlign w:val="center"/>
          </w:tcPr>
          <w:p w14:paraId="13E768D0"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 xml:space="preserve">Program Component Worksheet </w:t>
            </w:r>
          </w:p>
        </w:tc>
        <w:tc>
          <w:tcPr>
            <w:tcW w:w="3063" w:type="dxa"/>
            <w:gridSpan w:val="2"/>
            <w:vAlign w:val="center"/>
          </w:tcPr>
          <w:p w14:paraId="2FACAD09"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Component Worksheets will be posted to the Accountability Site annually by the AEPP Office</w:t>
            </w:r>
          </w:p>
          <w:p w14:paraId="0E76F1F6" w14:textId="77777777" w:rsidR="005E22C7" w:rsidRPr="003A5E37" w:rsidRDefault="005E22C7" w:rsidP="005E22C7">
            <w:pPr>
              <w:rPr>
                <w:rFonts w:ascii="Arial" w:hAnsi="Arial" w:cs="Arial"/>
                <w:bCs/>
                <w:sz w:val="22"/>
                <w:szCs w:val="22"/>
              </w:rPr>
            </w:pPr>
          </w:p>
        </w:tc>
        <w:tc>
          <w:tcPr>
            <w:tcW w:w="4654" w:type="dxa"/>
          </w:tcPr>
          <w:p w14:paraId="042D2CFB" w14:textId="77777777" w:rsidR="005E22C7" w:rsidRPr="003A5E37" w:rsidRDefault="005E22C7" w:rsidP="005E22C7">
            <w:pPr>
              <w:rPr>
                <w:rFonts w:ascii="Arial" w:hAnsi="Arial" w:cs="Arial"/>
                <w:bCs/>
                <w:color w:val="0070C0"/>
                <w:sz w:val="22"/>
                <w:szCs w:val="22"/>
              </w:rPr>
            </w:pPr>
            <w:r w:rsidRPr="003A5E37">
              <w:rPr>
                <w:rFonts w:ascii="Arial" w:hAnsi="Arial" w:cs="Arial"/>
                <w:bCs/>
                <w:sz w:val="22"/>
                <w:szCs w:val="22"/>
              </w:rPr>
              <w:t>STAC must track expectations on the Program Component Worksheet on a quarterly basis beginning in Quarter II</w:t>
            </w:r>
          </w:p>
        </w:tc>
      </w:tr>
      <w:tr w:rsidR="005E22C7" w:rsidRPr="003A5E37" w14:paraId="718C1B5E" w14:textId="77777777" w:rsidTr="000B6524">
        <w:trPr>
          <w:jc w:val="center"/>
        </w:trPr>
        <w:tc>
          <w:tcPr>
            <w:tcW w:w="2352" w:type="dxa"/>
            <w:vAlign w:val="center"/>
          </w:tcPr>
          <w:p w14:paraId="6C010161"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ALE Review of Program Component Worksheet </w:t>
            </w:r>
          </w:p>
        </w:tc>
        <w:tc>
          <w:tcPr>
            <w:tcW w:w="3063" w:type="dxa"/>
            <w:gridSpan w:val="2"/>
            <w:vAlign w:val="center"/>
          </w:tcPr>
          <w:p w14:paraId="7D9ED9C6" w14:textId="3AE94B26" w:rsidR="005E22C7" w:rsidRPr="003A5E37" w:rsidRDefault="3B6F66B4" w:rsidP="3B6F66B4">
            <w:pPr>
              <w:rPr>
                <w:rFonts w:ascii="Arial" w:hAnsi="Arial" w:cs="Arial"/>
                <w:sz w:val="22"/>
                <w:szCs w:val="22"/>
              </w:rPr>
            </w:pPr>
            <w:r w:rsidRPr="3B6F66B4">
              <w:rPr>
                <w:rFonts w:ascii="Arial" w:hAnsi="Arial" w:cs="Arial"/>
                <w:sz w:val="22"/>
                <w:szCs w:val="22"/>
              </w:rPr>
              <w:t>On a case-by-case basis</w:t>
            </w:r>
          </w:p>
        </w:tc>
        <w:tc>
          <w:tcPr>
            <w:tcW w:w="4654" w:type="dxa"/>
          </w:tcPr>
          <w:p w14:paraId="521584BA"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may suggest reconfiguration of the Program Component Worksheet without any change to total contractual enrollment</w:t>
            </w:r>
          </w:p>
          <w:p w14:paraId="1E91C0E5"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lastRenderedPageBreak/>
              <w:t>Program must contact AEPP Regional directly to make such request</w:t>
            </w:r>
          </w:p>
          <w:p w14:paraId="58A1C531"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Changes to Educational Functioning Levels are permitted, total cannot be changed without formal amendment</w:t>
            </w:r>
          </w:p>
          <w:p w14:paraId="5116C4E3"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Posted to Accountability site </w:t>
            </w:r>
          </w:p>
        </w:tc>
      </w:tr>
      <w:tr w:rsidR="005E22C7" w:rsidRPr="003A5E37" w14:paraId="4CFEE128" w14:textId="77777777" w:rsidTr="000B6524">
        <w:trPr>
          <w:jc w:val="center"/>
        </w:trPr>
        <w:tc>
          <w:tcPr>
            <w:tcW w:w="2352" w:type="dxa"/>
            <w:vAlign w:val="center"/>
          </w:tcPr>
          <w:p w14:paraId="56BA9DA2"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Hybrid Instruction</w:t>
            </w:r>
          </w:p>
        </w:tc>
        <w:tc>
          <w:tcPr>
            <w:tcW w:w="3063" w:type="dxa"/>
            <w:gridSpan w:val="2"/>
            <w:vAlign w:val="center"/>
          </w:tcPr>
          <w:p w14:paraId="503E2F4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7CA9D34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1A1AFBA6" w14:textId="77777777" w:rsidR="005E22C7" w:rsidRPr="003A5E37" w:rsidRDefault="005E22C7" w:rsidP="005E22C7">
            <w:pPr>
              <w:rPr>
                <w:rFonts w:ascii="Arial" w:hAnsi="Arial" w:cs="Arial"/>
                <w:bCs/>
                <w:sz w:val="22"/>
                <w:szCs w:val="22"/>
              </w:rPr>
            </w:pPr>
          </w:p>
        </w:tc>
        <w:tc>
          <w:tcPr>
            <w:tcW w:w="4654" w:type="dxa"/>
            <w:vAlign w:val="center"/>
          </w:tcPr>
          <w:p w14:paraId="1834D34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monitor remote hybrid classes on a weekly basis</w:t>
            </w:r>
          </w:p>
          <w:p w14:paraId="3D99A7E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4ACA23D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47CE361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0EB5FE0C" w14:textId="77777777" w:rsidTr="000B6524">
        <w:trPr>
          <w:jc w:val="center"/>
        </w:trPr>
        <w:tc>
          <w:tcPr>
            <w:tcW w:w="2352" w:type="dxa"/>
            <w:vAlign w:val="center"/>
          </w:tcPr>
          <w:p w14:paraId="6910A793"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3EF9AFC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0BD87AE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0AEF7FB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2103E8E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2E0B843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0ADC340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3CC5E38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643FFEC8" w14:textId="77777777" w:rsidTr="000B6524">
        <w:trPr>
          <w:jc w:val="center"/>
        </w:trPr>
        <w:tc>
          <w:tcPr>
            <w:tcW w:w="2352" w:type="dxa"/>
            <w:vAlign w:val="center"/>
          </w:tcPr>
          <w:p w14:paraId="76DFC396" w14:textId="77777777" w:rsidR="005E22C7" w:rsidRPr="003A5E37" w:rsidRDefault="005E22C7" w:rsidP="005E22C7">
            <w:pPr>
              <w:rPr>
                <w:rFonts w:ascii="Arial" w:hAnsi="Arial" w:cs="Arial"/>
                <w:b/>
                <w:sz w:val="22"/>
                <w:szCs w:val="22"/>
              </w:rPr>
            </w:pPr>
            <w:r w:rsidRPr="003A5E37">
              <w:rPr>
                <w:rFonts w:ascii="Arial" w:hAnsi="Arial" w:cs="Arial"/>
                <w:b/>
                <w:sz w:val="22"/>
                <w:szCs w:val="22"/>
              </w:rPr>
              <w:t>Fiscal Management</w:t>
            </w:r>
          </w:p>
          <w:p w14:paraId="015F384C" w14:textId="77777777" w:rsidR="005E22C7" w:rsidRPr="003A5E37" w:rsidRDefault="005E22C7" w:rsidP="00966DAA">
            <w:pPr>
              <w:pStyle w:val="ListParagraph"/>
              <w:numPr>
                <w:ilvl w:val="0"/>
                <w:numId w:val="52"/>
              </w:numPr>
              <w:spacing w:before="0" w:after="0" w:line="240" w:lineRule="auto"/>
              <w:rPr>
                <w:rFonts w:ascii="Arial" w:hAnsi="Arial" w:cs="Arial"/>
                <w:b/>
                <w:sz w:val="22"/>
                <w:szCs w:val="22"/>
              </w:rPr>
            </w:pPr>
            <w:r w:rsidRPr="003A5E37">
              <w:rPr>
                <w:rFonts w:ascii="Arial" w:hAnsi="Arial" w:cs="Arial"/>
                <w:b/>
                <w:sz w:val="22"/>
                <w:szCs w:val="22"/>
              </w:rPr>
              <w:t>Budgets &amp; Budget Amendments</w:t>
            </w:r>
          </w:p>
        </w:tc>
        <w:tc>
          <w:tcPr>
            <w:tcW w:w="3063" w:type="dxa"/>
            <w:gridSpan w:val="2"/>
            <w:vAlign w:val="center"/>
          </w:tcPr>
          <w:p w14:paraId="3CFF772E"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Fiscal Monitoring of ALE Amendments</w:t>
            </w:r>
          </w:p>
        </w:tc>
        <w:tc>
          <w:tcPr>
            <w:tcW w:w="4654" w:type="dxa"/>
          </w:tcPr>
          <w:p w14:paraId="2F8BE2B3"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Assist programs with monitoring their MWBE usage and AEPP program approved budgets</w:t>
            </w:r>
          </w:p>
          <w:p w14:paraId="2484BACE"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Communication is directly with the ALE funded program, not with AEPP</w:t>
            </w:r>
          </w:p>
          <w:p w14:paraId="12FF3925"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consultation with program provokes follow up questions, the program must communicate directly with their AEPP Regional Associate</w:t>
            </w:r>
          </w:p>
        </w:tc>
      </w:tr>
      <w:tr w:rsidR="005E22C7" w:rsidRPr="003A5E37" w14:paraId="4075F8F7" w14:textId="77777777" w:rsidTr="000B6524">
        <w:trPr>
          <w:jc w:val="center"/>
        </w:trPr>
        <w:tc>
          <w:tcPr>
            <w:tcW w:w="2352" w:type="dxa"/>
            <w:vAlign w:val="center"/>
          </w:tcPr>
          <w:p w14:paraId="061E1D4B"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Performance Measures </w:t>
            </w:r>
          </w:p>
        </w:tc>
        <w:tc>
          <w:tcPr>
            <w:tcW w:w="3063" w:type="dxa"/>
            <w:gridSpan w:val="2"/>
            <w:vAlign w:val="center"/>
          </w:tcPr>
          <w:p w14:paraId="4C568988"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NYRS Program Evaluation Report</w:t>
            </w:r>
          </w:p>
          <w:p w14:paraId="2EE70498"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Disaggregated by ALE Funding</w:t>
            </w:r>
          </w:p>
          <w:p w14:paraId="6FA7FB0E"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Disaggregate by Teacher/Tutor</w:t>
            </w:r>
          </w:p>
          <w:p w14:paraId="1A573F00"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lastRenderedPageBreak/>
              <w:t xml:space="preserve">Disaggregated by Class </w:t>
            </w:r>
          </w:p>
        </w:tc>
        <w:tc>
          <w:tcPr>
            <w:tcW w:w="4654" w:type="dxa"/>
          </w:tcPr>
          <w:p w14:paraId="2018A0AB"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STAC will review the Program Evaluation Report and disaggregate by ALE funding source</w:t>
            </w:r>
          </w:p>
          <w:p w14:paraId="6BD88667"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Evaluate all performance targets:</w:t>
            </w:r>
          </w:p>
          <w:p w14:paraId="6CA905CA"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Measurable Skill Gain</w:t>
            </w:r>
          </w:p>
          <w:p w14:paraId="2B5017A3"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Post Test Rate</w:t>
            </w:r>
          </w:p>
          <w:p w14:paraId="3AA7886E"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Follow Up Outcomes</w:t>
            </w:r>
          </w:p>
          <w:p w14:paraId="4829B0FD"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less than the target, reach out to the program and document communication</w:t>
            </w:r>
          </w:p>
          <w:p w14:paraId="0277A943"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Run report by teacher to identify possible gaps in post testing and MSG</w:t>
            </w:r>
          </w:p>
          <w:p w14:paraId="43A53087" w14:textId="28F4AC48" w:rsidR="005E22C7" w:rsidRPr="003A5E37" w:rsidRDefault="40B64700" w:rsidP="00966DAA">
            <w:pPr>
              <w:pStyle w:val="ListParagraph"/>
              <w:numPr>
                <w:ilvl w:val="0"/>
                <w:numId w:val="50"/>
              </w:numPr>
              <w:spacing w:before="0" w:after="0" w:line="240" w:lineRule="auto"/>
              <w:rPr>
                <w:rFonts w:ascii="Arial" w:hAnsi="Arial" w:cs="Arial"/>
                <w:sz w:val="22"/>
                <w:szCs w:val="22"/>
              </w:rPr>
            </w:pPr>
            <w:r w:rsidRPr="40B64700">
              <w:rPr>
                <w:rFonts w:ascii="Arial" w:hAnsi="Arial" w:cs="Arial"/>
                <w:sz w:val="22"/>
                <w:szCs w:val="22"/>
              </w:rPr>
              <w:t xml:space="preserve">STAC will participate in program accountability calls scheduled by the Accountability office with the local ALE funded program </w:t>
            </w:r>
          </w:p>
          <w:p w14:paraId="334385EF"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All communication posted to the individual ALE program account on Accountability website</w:t>
            </w:r>
          </w:p>
        </w:tc>
      </w:tr>
      <w:tr w:rsidR="005E22C7" w:rsidRPr="003A5E37" w14:paraId="6F41B2CD" w14:textId="77777777" w:rsidTr="000B6524">
        <w:trPr>
          <w:jc w:val="center"/>
        </w:trPr>
        <w:tc>
          <w:tcPr>
            <w:tcW w:w="2352" w:type="dxa"/>
            <w:vAlign w:val="center"/>
          </w:tcPr>
          <w:p w14:paraId="08DCFF17"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Monitoring ALE  Programs</w:t>
            </w:r>
          </w:p>
        </w:tc>
        <w:tc>
          <w:tcPr>
            <w:tcW w:w="3063" w:type="dxa"/>
            <w:gridSpan w:val="2"/>
            <w:vAlign w:val="center"/>
          </w:tcPr>
          <w:p w14:paraId="2132C34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337AAE9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0489E13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389160C2"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3C39B64A"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0D12F71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2B9F299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140C6592"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3AA15D58"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5B86C17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5BBA1EB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0E3A57A9"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w:t>
            </w:r>
          </w:p>
        </w:tc>
      </w:tr>
      <w:tr w:rsidR="005E22C7" w:rsidRPr="003A5E37" w14:paraId="259CEE52" w14:textId="77777777" w:rsidTr="000B6524">
        <w:trPr>
          <w:jc w:val="center"/>
        </w:trPr>
        <w:tc>
          <w:tcPr>
            <w:tcW w:w="2352" w:type="dxa"/>
            <w:vAlign w:val="center"/>
          </w:tcPr>
          <w:p w14:paraId="46755C75" w14:textId="77777777" w:rsidR="005E22C7" w:rsidRPr="003A5E37" w:rsidRDefault="005E22C7" w:rsidP="005E22C7">
            <w:pPr>
              <w:rPr>
                <w:rFonts w:ascii="Arial" w:hAnsi="Arial" w:cs="Arial"/>
                <w:b/>
                <w:sz w:val="22"/>
                <w:szCs w:val="22"/>
              </w:rPr>
            </w:pPr>
            <w:r w:rsidRPr="003A5E37">
              <w:rPr>
                <w:rFonts w:ascii="Arial" w:hAnsi="Arial" w:cs="Arial"/>
                <w:b/>
                <w:sz w:val="22"/>
                <w:szCs w:val="22"/>
              </w:rPr>
              <w:t>Monthly STAC Report to AEPP</w:t>
            </w:r>
          </w:p>
        </w:tc>
        <w:tc>
          <w:tcPr>
            <w:tcW w:w="3063" w:type="dxa"/>
            <w:gridSpan w:val="2"/>
            <w:vAlign w:val="center"/>
          </w:tcPr>
          <w:p w14:paraId="1F68C34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report on a monthly basis</w:t>
            </w:r>
          </w:p>
          <w:p w14:paraId="11176AC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4A68502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support emails posted to the accountability site</w:t>
            </w:r>
          </w:p>
          <w:p w14:paraId="1ED7A55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51EDA9EE"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submit a monthly report to AEPP indicating all services and support provided to local ALE programs </w:t>
            </w:r>
          </w:p>
        </w:tc>
      </w:tr>
      <w:tr w:rsidR="005E22C7" w:rsidRPr="003A5E37" w14:paraId="3B851F49" w14:textId="77777777" w:rsidTr="000B6524">
        <w:trPr>
          <w:jc w:val="center"/>
        </w:trPr>
        <w:tc>
          <w:tcPr>
            <w:tcW w:w="2352" w:type="dxa"/>
            <w:vAlign w:val="center"/>
          </w:tcPr>
          <w:p w14:paraId="106F97FC"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24264A0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6BF1EFB0"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13A796D4" w14:paraId="1EE6D4D0" w14:textId="77777777" w:rsidTr="000B6524">
        <w:trPr>
          <w:trHeight w:val="300"/>
          <w:jc w:val="center"/>
        </w:trPr>
        <w:tc>
          <w:tcPr>
            <w:tcW w:w="2352" w:type="dxa"/>
            <w:vAlign w:val="center"/>
          </w:tcPr>
          <w:p w14:paraId="690CFBB1" w14:textId="2ED89ED5" w:rsidR="13A796D4" w:rsidRDefault="13A796D4" w:rsidP="13A796D4">
            <w:pPr>
              <w:rPr>
                <w:rFonts w:ascii="Arial" w:hAnsi="Arial" w:cs="Arial"/>
                <w:b/>
                <w:bCs/>
                <w:sz w:val="22"/>
                <w:szCs w:val="22"/>
              </w:rPr>
            </w:pPr>
            <w:r w:rsidRPr="13A796D4">
              <w:rPr>
                <w:rFonts w:ascii="Arial" w:hAnsi="Arial" w:cs="Arial"/>
                <w:b/>
                <w:bCs/>
                <w:sz w:val="22"/>
                <w:szCs w:val="22"/>
              </w:rPr>
              <w:lastRenderedPageBreak/>
              <w:t xml:space="preserve">Work collaboratively and meet monthly with each Regional/RAEN within assigned regions: </w:t>
            </w:r>
          </w:p>
          <w:p w14:paraId="20289977"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NYC STAC</w:t>
            </w:r>
            <w:r w:rsidRPr="13A796D4">
              <w:rPr>
                <w:rFonts w:ascii="Arial" w:hAnsi="Arial" w:cs="Arial"/>
                <w:b/>
                <w:bCs/>
                <w:sz w:val="22"/>
                <w:szCs w:val="22"/>
              </w:rPr>
              <w:t xml:space="preserve"> – New York City RAEN</w:t>
            </w:r>
          </w:p>
          <w:p w14:paraId="711E580A"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ROS STAC</w:t>
            </w:r>
            <w:r w:rsidRPr="13A796D4">
              <w:rPr>
                <w:rFonts w:ascii="Arial" w:hAnsi="Arial" w:cs="Arial"/>
                <w:b/>
                <w:bCs/>
                <w:sz w:val="22"/>
                <w:szCs w:val="22"/>
              </w:rPr>
              <w:t xml:space="preserve"> – West, Finger Lakes, Central Southern Tier, Capital North Country, Hudson Valley, Long Island</w:t>
            </w:r>
          </w:p>
        </w:tc>
        <w:tc>
          <w:tcPr>
            <w:tcW w:w="3063" w:type="dxa"/>
            <w:gridSpan w:val="2"/>
            <w:vAlign w:val="center"/>
          </w:tcPr>
          <w:p w14:paraId="1AA14628" w14:textId="77777777" w:rsidR="13A796D4" w:rsidRDefault="13A796D4" w:rsidP="13A796D4">
            <w:pPr>
              <w:rPr>
                <w:rFonts w:ascii="Arial" w:hAnsi="Arial" w:cs="Arial"/>
                <w:sz w:val="22"/>
                <w:szCs w:val="22"/>
              </w:rPr>
            </w:pPr>
          </w:p>
          <w:p w14:paraId="459DA6E4" w14:textId="77777777" w:rsidR="13A796D4" w:rsidRDefault="13A796D4" w:rsidP="13A796D4">
            <w:pPr>
              <w:rPr>
                <w:rFonts w:ascii="Arial" w:hAnsi="Arial" w:cs="Arial"/>
                <w:sz w:val="22"/>
                <w:szCs w:val="22"/>
              </w:rPr>
            </w:pPr>
            <w:r w:rsidRPr="13A796D4">
              <w:rPr>
                <w:rFonts w:ascii="Arial" w:hAnsi="Arial" w:cs="Arial"/>
                <w:sz w:val="22"/>
                <w:szCs w:val="22"/>
              </w:rPr>
              <w:t>Arrange joint regional meetings in each RAEN Region</w:t>
            </w:r>
          </w:p>
          <w:p w14:paraId="7DDB3514" w14:textId="77777777" w:rsidR="13A796D4" w:rsidRDefault="13A796D4" w:rsidP="00966DAA">
            <w:pPr>
              <w:pStyle w:val="ListParagraph"/>
              <w:numPr>
                <w:ilvl w:val="0"/>
                <w:numId w:val="46"/>
              </w:numPr>
              <w:spacing w:before="0" w:after="0" w:line="240" w:lineRule="auto"/>
              <w:rPr>
                <w:rFonts w:ascii="Arial" w:hAnsi="Arial" w:cs="Arial"/>
                <w:sz w:val="22"/>
                <w:szCs w:val="22"/>
              </w:rPr>
            </w:pPr>
            <w:r w:rsidRPr="13A796D4">
              <w:rPr>
                <w:rFonts w:ascii="Arial" w:hAnsi="Arial" w:cs="Arial"/>
                <w:sz w:val="22"/>
                <w:szCs w:val="22"/>
              </w:rPr>
              <w:t>Contact RAEN Directors and select a mutually agreed upon date and location</w:t>
            </w:r>
          </w:p>
        </w:tc>
        <w:tc>
          <w:tcPr>
            <w:tcW w:w="4654" w:type="dxa"/>
            <w:vAlign w:val="center"/>
          </w:tcPr>
          <w:p w14:paraId="026C8978" w14:textId="77777777" w:rsidR="13A796D4" w:rsidRDefault="13A796D4" w:rsidP="13A796D4">
            <w:pPr>
              <w:pStyle w:val="ListParagraph"/>
              <w:ind w:left="30"/>
              <w:rPr>
                <w:rFonts w:ascii="Arial" w:hAnsi="Arial" w:cs="Arial"/>
                <w:sz w:val="22"/>
                <w:szCs w:val="22"/>
              </w:rPr>
            </w:pPr>
            <w:r w:rsidRPr="13A796D4">
              <w:rPr>
                <w:rFonts w:ascii="Arial" w:hAnsi="Arial" w:cs="Arial"/>
                <w:sz w:val="22"/>
                <w:szCs w:val="22"/>
              </w:rPr>
              <w:t>Work collaboratively to support each ALE funded program</w:t>
            </w:r>
          </w:p>
          <w:p w14:paraId="48CAB9F7" w14:textId="47C52F51" w:rsidR="13A796D4" w:rsidRDefault="13A796D4" w:rsidP="13A796D4">
            <w:pPr>
              <w:rPr>
                <w:rFonts w:ascii="Arial" w:hAnsi="Arial" w:cs="Arial"/>
                <w:sz w:val="22"/>
                <w:szCs w:val="22"/>
              </w:rPr>
            </w:pPr>
          </w:p>
        </w:tc>
      </w:tr>
      <w:tr w:rsidR="005E22C7" w:rsidRPr="003A5E37" w14:paraId="1D296ADC" w14:textId="77777777" w:rsidTr="000B6524">
        <w:trPr>
          <w:jc w:val="center"/>
        </w:trPr>
        <w:tc>
          <w:tcPr>
            <w:tcW w:w="10069" w:type="dxa"/>
            <w:gridSpan w:val="4"/>
            <w:shd w:val="clear" w:color="auto" w:fill="BFBFBF" w:themeFill="background1" w:themeFillShade="BF"/>
          </w:tcPr>
          <w:p w14:paraId="7D0E002B"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Quarter IV – April/May/June</w:t>
            </w:r>
          </w:p>
        </w:tc>
      </w:tr>
      <w:tr w:rsidR="005E22C7" w:rsidRPr="003A5E37" w14:paraId="5045FA73" w14:textId="77777777" w:rsidTr="000B6524">
        <w:trPr>
          <w:jc w:val="center"/>
        </w:trPr>
        <w:tc>
          <w:tcPr>
            <w:tcW w:w="10069" w:type="dxa"/>
            <w:gridSpan w:val="4"/>
            <w:shd w:val="clear" w:color="auto" w:fill="BFBFBF" w:themeFill="background1" w:themeFillShade="BF"/>
          </w:tcPr>
          <w:p w14:paraId="58F52980" w14:textId="77777777" w:rsidR="005E22C7" w:rsidRPr="003A5E37" w:rsidRDefault="005E22C7" w:rsidP="005E22C7">
            <w:pPr>
              <w:rPr>
                <w:rFonts w:ascii="Arial" w:hAnsi="Arial" w:cs="Arial"/>
                <w:b/>
                <w:sz w:val="22"/>
                <w:szCs w:val="22"/>
              </w:rPr>
            </w:pPr>
            <w:r w:rsidRPr="003A5E37">
              <w:rPr>
                <w:rFonts w:ascii="Arial" w:hAnsi="Arial" w:cs="Arial"/>
                <w:b/>
                <w:sz w:val="22"/>
                <w:szCs w:val="22"/>
              </w:rPr>
              <w:t>STAC Deliverables &amp; STAC Activity Chart</w:t>
            </w:r>
          </w:p>
        </w:tc>
      </w:tr>
      <w:tr w:rsidR="005E22C7" w:rsidRPr="003A5E37" w14:paraId="523C4D4C" w14:textId="77777777" w:rsidTr="000B6524">
        <w:trPr>
          <w:jc w:val="center"/>
        </w:trPr>
        <w:tc>
          <w:tcPr>
            <w:tcW w:w="2352" w:type="dxa"/>
            <w:shd w:val="clear" w:color="auto" w:fill="F2F2F2" w:themeFill="background1" w:themeFillShade="F2"/>
          </w:tcPr>
          <w:p w14:paraId="27A5FDA6"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F2F2F2" w:themeFill="background1" w:themeFillShade="F2"/>
          </w:tcPr>
          <w:p w14:paraId="2600840D"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F2F2F2" w:themeFill="background1" w:themeFillShade="F2"/>
          </w:tcPr>
          <w:p w14:paraId="7CD6A9C8"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Action Steps</w:t>
            </w:r>
          </w:p>
        </w:tc>
      </w:tr>
      <w:tr w:rsidR="005E22C7" w:rsidRPr="003A5E37" w14:paraId="48EA8FF0" w14:textId="77777777" w:rsidTr="000B6524">
        <w:trPr>
          <w:jc w:val="center"/>
        </w:trPr>
        <w:tc>
          <w:tcPr>
            <w:tcW w:w="2352" w:type="dxa"/>
            <w:vAlign w:val="center"/>
          </w:tcPr>
          <w:p w14:paraId="6E6E4F52" w14:textId="77777777" w:rsidR="005E22C7" w:rsidRPr="003A5E37" w:rsidRDefault="005E22C7" w:rsidP="005E22C7">
            <w:pPr>
              <w:rPr>
                <w:rFonts w:ascii="Arial" w:hAnsi="Arial" w:cs="Arial"/>
                <w:b/>
                <w:sz w:val="22"/>
                <w:szCs w:val="22"/>
              </w:rPr>
            </w:pPr>
            <w:r w:rsidRPr="003A5E37">
              <w:rPr>
                <w:rFonts w:ascii="Arial" w:hAnsi="Arial" w:cs="Arial"/>
                <w:b/>
                <w:sz w:val="22"/>
                <w:szCs w:val="22"/>
              </w:rPr>
              <w:t>Hybrid Instruction</w:t>
            </w:r>
          </w:p>
        </w:tc>
        <w:tc>
          <w:tcPr>
            <w:tcW w:w="3063" w:type="dxa"/>
            <w:gridSpan w:val="2"/>
            <w:vAlign w:val="center"/>
          </w:tcPr>
          <w:p w14:paraId="18E6008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4AAE88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24A4E6E8" w14:textId="77777777" w:rsidR="005E22C7" w:rsidRPr="003A5E37" w:rsidRDefault="005E22C7" w:rsidP="005E22C7">
            <w:pPr>
              <w:rPr>
                <w:rFonts w:ascii="Arial" w:hAnsi="Arial" w:cs="Arial"/>
                <w:bCs/>
                <w:sz w:val="22"/>
                <w:szCs w:val="22"/>
              </w:rPr>
            </w:pPr>
          </w:p>
        </w:tc>
        <w:tc>
          <w:tcPr>
            <w:tcW w:w="4654" w:type="dxa"/>
            <w:vAlign w:val="center"/>
          </w:tcPr>
          <w:p w14:paraId="653B29D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monitor remote hybrid classes on a weekly basis</w:t>
            </w:r>
          </w:p>
          <w:p w14:paraId="29C236D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1ABDAB7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7968EA1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0341DA74" w14:textId="77777777" w:rsidTr="000B6524">
        <w:trPr>
          <w:jc w:val="center"/>
        </w:trPr>
        <w:tc>
          <w:tcPr>
            <w:tcW w:w="2352" w:type="dxa"/>
            <w:vAlign w:val="center"/>
          </w:tcPr>
          <w:p w14:paraId="69A0BA95"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5622E28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1358832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45AC0E3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74A928E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1893A54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7338497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51674EA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05A65E07" w14:textId="77777777" w:rsidTr="000B6524">
        <w:trPr>
          <w:jc w:val="center"/>
        </w:trPr>
        <w:tc>
          <w:tcPr>
            <w:tcW w:w="2352" w:type="dxa"/>
            <w:vAlign w:val="center"/>
          </w:tcPr>
          <w:p w14:paraId="10664FF0"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Performance Measures </w:t>
            </w:r>
          </w:p>
        </w:tc>
        <w:tc>
          <w:tcPr>
            <w:tcW w:w="3063" w:type="dxa"/>
            <w:gridSpan w:val="2"/>
            <w:vAlign w:val="center"/>
          </w:tcPr>
          <w:p w14:paraId="40155BB8"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NYRS Program Evaluation Report</w:t>
            </w:r>
          </w:p>
          <w:p w14:paraId="0E6C6ECC"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Disaggregated by ALE Funding</w:t>
            </w:r>
          </w:p>
          <w:p w14:paraId="70E3507D"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lastRenderedPageBreak/>
              <w:t>Disaggregate by Teacher/Tutor</w:t>
            </w:r>
          </w:p>
          <w:p w14:paraId="5B93B715"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 xml:space="preserve">Disaggregated by Class </w:t>
            </w:r>
          </w:p>
        </w:tc>
        <w:tc>
          <w:tcPr>
            <w:tcW w:w="4654" w:type="dxa"/>
          </w:tcPr>
          <w:p w14:paraId="4CE37B37"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STAC will review the Program Evaluation Report and disaggregate by ALE funding source</w:t>
            </w:r>
          </w:p>
          <w:p w14:paraId="4DFADDF9"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Evaluate all performance targets:</w:t>
            </w:r>
          </w:p>
          <w:p w14:paraId="2C227000"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Measurable Skill Gain</w:t>
            </w:r>
          </w:p>
          <w:p w14:paraId="402F81F9"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Post Test Rate</w:t>
            </w:r>
          </w:p>
          <w:p w14:paraId="7999FC5A"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Follow Up Outcomes</w:t>
            </w:r>
          </w:p>
          <w:p w14:paraId="2373132A"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less than the target, reach out to the program and document communication</w:t>
            </w:r>
          </w:p>
          <w:p w14:paraId="10B2FF83"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Run report by teacher to identify possible gaps in post testing and MSG</w:t>
            </w:r>
          </w:p>
          <w:p w14:paraId="3E01027B" w14:textId="57709608" w:rsidR="005E22C7" w:rsidRPr="003A5E37" w:rsidRDefault="40B64700" w:rsidP="00966DAA">
            <w:pPr>
              <w:pStyle w:val="ListParagraph"/>
              <w:numPr>
                <w:ilvl w:val="0"/>
                <w:numId w:val="50"/>
              </w:numPr>
              <w:spacing w:before="0" w:after="0" w:line="240" w:lineRule="auto"/>
              <w:rPr>
                <w:rFonts w:ascii="Arial" w:hAnsi="Arial" w:cs="Arial"/>
                <w:sz w:val="22"/>
                <w:szCs w:val="22"/>
              </w:rPr>
            </w:pPr>
            <w:r w:rsidRPr="40B64700">
              <w:rPr>
                <w:rFonts w:ascii="Arial" w:hAnsi="Arial" w:cs="Arial"/>
                <w:sz w:val="22"/>
                <w:szCs w:val="22"/>
              </w:rPr>
              <w:t xml:space="preserve">STAC will participate in program accountability calls scheduled by the Accountability office with the local ALE funded program </w:t>
            </w:r>
          </w:p>
          <w:p w14:paraId="47C903DF"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All communication posted to the individual ALE program account on Accountability website</w:t>
            </w:r>
          </w:p>
        </w:tc>
      </w:tr>
      <w:tr w:rsidR="005E22C7" w:rsidRPr="003A5E37" w14:paraId="3C805EB1" w14:textId="77777777" w:rsidTr="000B6524">
        <w:trPr>
          <w:jc w:val="center"/>
        </w:trPr>
        <w:tc>
          <w:tcPr>
            <w:tcW w:w="2352" w:type="dxa"/>
            <w:vAlign w:val="center"/>
          </w:tcPr>
          <w:p w14:paraId="5A71E81E"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Monitoring ALE Programs</w:t>
            </w:r>
          </w:p>
        </w:tc>
        <w:tc>
          <w:tcPr>
            <w:tcW w:w="3063" w:type="dxa"/>
            <w:gridSpan w:val="2"/>
            <w:vAlign w:val="center"/>
          </w:tcPr>
          <w:p w14:paraId="5EE29BD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36826CB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44926760"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3F94AA1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454EE504"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7EB4930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707A80A9"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26A6C7E9"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674FFA80"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0249FDE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6B9F6FD8"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5E92B040"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w:t>
            </w:r>
          </w:p>
        </w:tc>
      </w:tr>
      <w:tr w:rsidR="005E22C7" w:rsidRPr="003A5E37" w14:paraId="48B1DC04" w14:textId="77777777" w:rsidTr="000B6524">
        <w:trPr>
          <w:jc w:val="center"/>
        </w:trPr>
        <w:tc>
          <w:tcPr>
            <w:tcW w:w="2352" w:type="dxa"/>
            <w:vAlign w:val="center"/>
          </w:tcPr>
          <w:p w14:paraId="23BD852B" w14:textId="77777777" w:rsidR="005E22C7" w:rsidRPr="003A5E37" w:rsidRDefault="005E22C7" w:rsidP="005E22C7">
            <w:pPr>
              <w:rPr>
                <w:rFonts w:ascii="Arial" w:hAnsi="Arial" w:cs="Arial"/>
                <w:b/>
                <w:sz w:val="22"/>
                <w:szCs w:val="22"/>
              </w:rPr>
            </w:pPr>
            <w:r w:rsidRPr="003A5E37">
              <w:rPr>
                <w:rFonts w:ascii="Arial" w:hAnsi="Arial" w:cs="Arial"/>
                <w:b/>
                <w:sz w:val="22"/>
                <w:szCs w:val="22"/>
              </w:rPr>
              <w:t>Monthly STAC Report to AEPP</w:t>
            </w:r>
          </w:p>
        </w:tc>
        <w:tc>
          <w:tcPr>
            <w:tcW w:w="3063" w:type="dxa"/>
            <w:gridSpan w:val="2"/>
            <w:vAlign w:val="center"/>
          </w:tcPr>
          <w:p w14:paraId="38AA86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report on a monthly basis</w:t>
            </w:r>
          </w:p>
          <w:p w14:paraId="00F4129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2E78E7A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support emails posted to the accountability site</w:t>
            </w:r>
          </w:p>
          <w:p w14:paraId="6F5C5E4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459A3A0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submit a monthly report to AEPP indicating all services and support provided to local ALE programs </w:t>
            </w:r>
          </w:p>
        </w:tc>
      </w:tr>
      <w:tr w:rsidR="005E22C7" w:rsidRPr="003A5E37" w14:paraId="42BA57DD" w14:textId="77777777" w:rsidTr="000B6524">
        <w:trPr>
          <w:jc w:val="center"/>
        </w:trPr>
        <w:tc>
          <w:tcPr>
            <w:tcW w:w="2352" w:type="dxa"/>
            <w:vAlign w:val="center"/>
          </w:tcPr>
          <w:p w14:paraId="6A525061"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72E28BA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78146D84"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005E22C7" w:rsidRPr="003A5E37" w14:paraId="61893156" w14:textId="77777777" w:rsidTr="000B6524">
        <w:trPr>
          <w:jc w:val="center"/>
        </w:trPr>
        <w:tc>
          <w:tcPr>
            <w:tcW w:w="2352" w:type="dxa"/>
            <w:vAlign w:val="center"/>
          </w:tcPr>
          <w:p w14:paraId="01C99D52"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AEPP Due Date Chart</w:t>
            </w:r>
          </w:p>
        </w:tc>
        <w:tc>
          <w:tcPr>
            <w:tcW w:w="3063" w:type="dxa"/>
            <w:gridSpan w:val="2"/>
            <w:vAlign w:val="center"/>
          </w:tcPr>
          <w:p w14:paraId="2EA4F2B6"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Prepare Updated AEPP Due Date Chart for Upcoming FY Specifically for ALE Funded Programs</w:t>
            </w:r>
          </w:p>
        </w:tc>
        <w:tc>
          <w:tcPr>
            <w:tcW w:w="4654" w:type="dxa"/>
          </w:tcPr>
          <w:p w14:paraId="08FFF223"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Work as a team (NYC and ROS) to update the AEPP due date chart to focus entirely on ALE funded programs</w:t>
            </w:r>
          </w:p>
          <w:p w14:paraId="5DF8CDCE"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Make updates to AEPP processes/ documents based on proposed due dates</w:t>
            </w:r>
          </w:p>
          <w:p w14:paraId="2CFC2E4E"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Share important dates with AEPP office</w:t>
            </w:r>
          </w:p>
        </w:tc>
      </w:tr>
      <w:tr w:rsidR="13A796D4" w14:paraId="14EBFDB8" w14:textId="77777777" w:rsidTr="000B6524">
        <w:trPr>
          <w:trHeight w:val="300"/>
          <w:jc w:val="center"/>
        </w:trPr>
        <w:tc>
          <w:tcPr>
            <w:tcW w:w="2352" w:type="dxa"/>
            <w:vAlign w:val="center"/>
          </w:tcPr>
          <w:p w14:paraId="2720A678" w14:textId="536B203B" w:rsidR="13A796D4" w:rsidRDefault="13A796D4" w:rsidP="13A796D4">
            <w:pPr>
              <w:rPr>
                <w:rFonts w:ascii="Arial" w:hAnsi="Arial" w:cs="Arial"/>
                <w:b/>
                <w:bCs/>
                <w:sz w:val="22"/>
                <w:szCs w:val="22"/>
              </w:rPr>
            </w:pPr>
            <w:r w:rsidRPr="13A796D4">
              <w:rPr>
                <w:rFonts w:ascii="Arial" w:hAnsi="Arial" w:cs="Arial"/>
                <w:b/>
                <w:bCs/>
                <w:sz w:val="22"/>
                <w:szCs w:val="22"/>
              </w:rPr>
              <w:t xml:space="preserve">Work collaboratively </w:t>
            </w:r>
          </w:p>
          <w:p w14:paraId="0B066DD9" w14:textId="6032A8E5" w:rsidR="13A796D4" w:rsidRDefault="13A796D4" w:rsidP="13A796D4">
            <w:pPr>
              <w:rPr>
                <w:rFonts w:ascii="Arial" w:hAnsi="Arial" w:cs="Arial"/>
                <w:b/>
                <w:bCs/>
                <w:sz w:val="22"/>
                <w:szCs w:val="22"/>
              </w:rPr>
            </w:pPr>
            <w:r w:rsidRPr="13A796D4">
              <w:rPr>
                <w:rFonts w:ascii="Arial" w:hAnsi="Arial" w:cs="Arial"/>
                <w:b/>
                <w:bCs/>
                <w:sz w:val="22"/>
                <w:szCs w:val="22"/>
              </w:rPr>
              <w:t xml:space="preserve">and meet monthly with each Regional/RAEN within assigned regions: </w:t>
            </w:r>
            <w:r w:rsidRPr="13A796D4">
              <w:rPr>
                <w:rFonts w:ascii="Arial" w:hAnsi="Arial" w:cs="Arial"/>
                <w:b/>
                <w:bCs/>
                <w:sz w:val="22"/>
                <w:szCs w:val="22"/>
                <w:u w:val="single"/>
              </w:rPr>
              <w:t>NYC STAC</w:t>
            </w:r>
            <w:r w:rsidRPr="13A796D4">
              <w:rPr>
                <w:rFonts w:ascii="Arial" w:hAnsi="Arial" w:cs="Arial"/>
                <w:b/>
                <w:bCs/>
                <w:sz w:val="22"/>
                <w:szCs w:val="22"/>
              </w:rPr>
              <w:t xml:space="preserve"> – New York City RAEN</w:t>
            </w:r>
          </w:p>
          <w:p w14:paraId="73A19F34"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ROS STAC</w:t>
            </w:r>
            <w:r w:rsidRPr="13A796D4">
              <w:rPr>
                <w:rFonts w:ascii="Arial" w:hAnsi="Arial" w:cs="Arial"/>
                <w:b/>
                <w:bCs/>
                <w:sz w:val="22"/>
                <w:szCs w:val="22"/>
              </w:rPr>
              <w:t xml:space="preserve"> – West, Finger Lakes, Central Southern Tier, Capital North Country, Hudson Valley, Long Island</w:t>
            </w:r>
          </w:p>
        </w:tc>
        <w:tc>
          <w:tcPr>
            <w:tcW w:w="3063" w:type="dxa"/>
            <w:gridSpan w:val="2"/>
            <w:vAlign w:val="center"/>
          </w:tcPr>
          <w:p w14:paraId="0461EEC3" w14:textId="474B45F8" w:rsidR="13A796D4" w:rsidRDefault="13A796D4" w:rsidP="13A796D4">
            <w:pPr>
              <w:rPr>
                <w:rFonts w:ascii="Arial" w:hAnsi="Arial" w:cs="Arial"/>
                <w:sz w:val="22"/>
                <w:szCs w:val="22"/>
              </w:rPr>
            </w:pPr>
            <w:r w:rsidRPr="13A796D4">
              <w:rPr>
                <w:rFonts w:ascii="Arial" w:hAnsi="Arial" w:cs="Arial"/>
                <w:sz w:val="22"/>
                <w:szCs w:val="22"/>
              </w:rPr>
              <w:t>Arrange joint regional meetings in each RAEN Region</w:t>
            </w:r>
          </w:p>
          <w:p w14:paraId="2DE0774B" w14:textId="77777777" w:rsidR="13A796D4" w:rsidRDefault="13A796D4" w:rsidP="00966DAA">
            <w:pPr>
              <w:pStyle w:val="ListParagraph"/>
              <w:numPr>
                <w:ilvl w:val="0"/>
                <w:numId w:val="46"/>
              </w:numPr>
              <w:spacing w:before="0" w:after="0" w:line="240" w:lineRule="auto"/>
              <w:rPr>
                <w:rFonts w:ascii="Arial" w:hAnsi="Arial" w:cs="Arial"/>
                <w:sz w:val="22"/>
                <w:szCs w:val="22"/>
              </w:rPr>
            </w:pPr>
            <w:r w:rsidRPr="13A796D4">
              <w:rPr>
                <w:rFonts w:ascii="Arial" w:hAnsi="Arial" w:cs="Arial"/>
                <w:sz w:val="22"/>
                <w:szCs w:val="22"/>
              </w:rPr>
              <w:t>Contact RAEN Directors and select a mutually agreed upon date and location</w:t>
            </w:r>
          </w:p>
        </w:tc>
        <w:tc>
          <w:tcPr>
            <w:tcW w:w="4654" w:type="dxa"/>
          </w:tcPr>
          <w:p w14:paraId="680976EB" w14:textId="66DEB2C0" w:rsidR="13A796D4" w:rsidRDefault="13A796D4" w:rsidP="13A796D4">
            <w:pPr>
              <w:pStyle w:val="ListParagraph"/>
              <w:ind w:left="30"/>
              <w:rPr>
                <w:rFonts w:ascii="Arial" w:hAnsi="Arial" w:cs="Arial"/>
                <w:sz w:val="22"/>
                <w:szCs w:val="22"/>
              </w:rPr>
            </w:pPr>
            <w:r w:rsidRPr="13A796D4">
              <w:rPr>
                <w:rFonts w:ascii="Arial" w:hAnsi="Arial" w:cs="Arial"/>
                <w:sz w:val="22"/>
                <w:szCs w:val="22"/>
              </w:rPr>
              <w:t>Work collaboratively to support each ALE funded program</w:t>
            </w:r>
          </w:p>
        </w:tc>
      </w:tr>
    </w:tbl>
    <w:p w14:paraId="3858AA4D" w14:textId="177CED7D" w:rsidR="007B17B8" w:rsidRDefault="007B17B8" w:rsidP="3B6F66B4">
      <w:pPr>
        <w:rPr>
          <w:rFonts w:ascii="Times" w:hAnsi="Times" w:cs="Times"/>
          <w:b/>
          <w:bCs/>
        </w:rPr>
      </w:pPr>
    </w:p>
    <w:p w14:paraId="061CB7B0" w14:textId="77777777" w:rsidR="000B6524" w:rsidRPr="00075A5F" w:rsidRDefault="000B6524" w:rsidP="3B6F66B4">
      <w:pPr>
        <w:rPr>
          <w:rFonts w:ascii="Times" w:hAnsi="Times" w:cs="Times"/>
          <w:b/>
          <w:bCs/>
        </w:rPr>
      </w:pPr>
    </w:p>
    <w:p w14:paraId="1B5C252F" w14:textId="64F632E5" w:rsidR="001266B6" w:rsidRPr="000B6524" w:rsidRDefault="001266B6" w:rsidP="003A48D3">
      <w:pPr>
        <w:pStyle w:val="Heading3"/>
        <w:jc w:val="both"/>
        <w:rPr>
          <w:rFonts w:ascii="Arial" w:hAnsi="Arial" w:cs="Arial"/>
        </w:rPr>
      </w:pPr>
      <w:r w:rsidRPr="000B6524">
        <w:rPr>
          <w:rFonts w:ascii="Arial" w:hAnsi="Arial" w:cs="Arial"/>
        </w:rPr>
        <w:t>Reporting</w:t>
      </w:r>
      <w:r w:rsidR="0065538A" w:rsidRPr="000B6524">
        <w:rPr>
          <w:rFonts w:ascii="Arial" w:hAnsi="Arial" w:cs="Arial"/>
        </w:rPr>
        <w:t xml:space="preserve"> and Monitoring</w:t>
      </w:r>
    </w:p>
    <w:p w14:paraId="366742EC" w14:textId="6C579F2D" w:rsidR="00465485" w:rsidRDefault="00465485" w:rsidP="001266B6">
      <w:pPr>
        <w:pStyle w:val="BodyText"/>
        <w:rPr>
          <w:rFonts w:ascii="Arial" w:hAnsi="Arial" w:cs="Arial"/>
          <w:color w:val="000000"/>
          <w:spacing w:val="-3"/>
          <w:szCs w:val="24"/>
        </w:rPr>
      </w:pPr>
    </w:p>
    <w:p w14:paraId="3BEA4C90" w14:textId="723AE3AB" w:rsidR="00465485" w:rsidRDefault="00465485" w:rsidP="2D71B55B">
      <w:pPr>
        <w:pStyle w:val="BodyText"/>
        <w:rPr>
          <w:rFonts w:ascii="Arial" w:hAnsi="Arial" w:cs="Arial"/>
          <w:b/>
          <w:bCs/>
          <w:color w:val="000000"/>
        </w:rPr>
      </w:pPr>
      <w:r w:rsidRPr="2D71B55B">
        <w:rPr>
          <w:rFonts w:ascii="Arial" w:hAnsi="Arial" w:cs="Arial"/>
          <w:b/>
          <w:bCs/>
          <w:color w:val="000000"/>
          <w:spacing w:val="-3"/>
        </w:rPr>
        <w:t>Adult Education Program</w:t>
      </w:r>
      <w:r w:rsidR="0013242C" w:rsidRPr="2D71B55B">
        <w:rPr>
          <w:rFonts w:ascii="Arial" w:hAnsi="Arial" w:cs="Arial"/>
          <w:b/>
          <w:bCs/>
          <w:color w:val="000000"/>
          <w:spacing w:val="-3"/>
        </w:rPr>
        <w:t>s</w:t>
      </w:r>
      <w:r w:rsidRPr="2D71B55B">
        <w:rPr>
          <w:rFonts w:ascii="Arial" w:hAnsi="Arial" w:cs="Arial"/>
          <w:b/>
          <w:bCs/>
          <w:color w:val="000000"/>
          <w:spacing w:val="-3"/>
        </w:rPr>
        <w:t xml:space="preserve"> </w:t>
      </w:r>
      <w:r w:rsidR="00EB3BAD" w:rsidRPr="2D71B55B">
        <w:rPr>
          <w:rFonts w:ascii="Arial" w:hAnsi="Arial" w:cs="Arial"/>
          <w:b/>
          <w:bCs/>
          <w:color w:val="000000"/>
          <w:spacing w:val="-3"/>
        </w:rPr>
        <w:t xml:space="preserve">Annual Performance Reporting </w:t>
      </w:r>
      <w:r w:rsidRPr="2D71B55B">
        <w:rPr>
          <w:rFonts w:ascii="Arial" w:hAnsi="Arial" w:cs="Arial"/>
          <w:b/>
          <w:bCs/>
          <w:color w:val="000000"/>
          <w:spacing w:val="-3"/>
        </w:rPr>
        <w:t xml:space="preserve">- </w:t>
      </w:r>
      <w:r w:rsidRPr="2D71B55B">
        <w:rPr>
          <w:rFonts w:ascii="Arial" w:hAnsi="Arial" w:cs="Arial"/>
          <w:b/>
          <w:bCs/>
          <w:color w:val="000000"/>
        </w:rPr>
        <w:t>Component A</w:t>
      </w:r>
    </w:p>
    <w:p w14:paraId="5F223ED4" w14:textId="1EAE4008" w:rsidR="00AB650C" w:rsidRPr="00EB3BAD" w:rsidRDefault="00AB650C" w:rsidP="00AB650C">
      <w:pPr>
        <w:pStyle w:val="p4"/>
        <w:widowControl/>
        <w:tabs>
          <w:tab w:val="clear" w:pos="720"/>
        </w:tabs>
        <w:spacing w:line="240" w:lineRule="auto"/>
        <w:rPr>
          <w:rFonts w:ascii="Arial" w:hAnsi="Arial" w:cs="Arial"/>
          <w:szCs w:val="24"/>
        </w:rPr>
      </w:pPr>
      <w:r w:rsidRPr="00EB3BAD">
        <w:rPr>
          <w:rFonts w:ascii="Arial" w:hAnsi="Arial" w:cs="Arial"/>
          <w:szCs w:val="24"/>
        </w:rPr>
        <w:t xml:space="preserve">Grantees must submit an annual performance </w:t>
      </w:r>
      <w:r w:rsidR="00EB3BAD" w:rsidRPr="00EB3BAD">
        <w:rPr>
          <w:rFonts w:ascii="Arial" w:hAnsi="Arial" w:cs="Arial"/>
          <w:szCs w:val="24"/>
        </w:rPr>
        <w:t>data at</w:t>
      </w:r>
      <w:r w:rsidRPr="00EB3BAD">
        <w:rPr>
          <w:rFonts w:ascii="Arial" w:hAnsi="Arial" w:cs="Arial"/>
          <w:szCs w:val="24"/>
        </w:rPr>
        <w:t xml:space="preserve"> the end of each grant period but no later than August 15th of every fiscal year.  The performance report should demonstrate that substantial progress has been made toward meeting the project goals, benchmarks, and the program performance indicators.  Additional information about the annual performance report will be made available to grantees by NYSED annually. AEPP will provide annual performance reports cards with the following report cards status: Highly Proficient, Proficient, Needs Improvement and Unacceptable. For the purpose of performance monitoring, Highly Proficient and Proficient are considered demonstrated effectiveness. Grantees that continuously fail to demonstrate effectiveness by falling into the categories of Needs Improvement and Unacceptable, may be terminated and no longer funded. </w:t>
      </w:r>
    </w:p>
    <w:p w14:paraId="09BBB049" w14:textId="77777777" w:rsidR="00AB650C" w:rsidRPr="00AB650C" w:rsidRDefault="00AB650C" w:rsidP="00AB650C">
      <w:pPr>
        <w:pStyle w:val="BodyText"/>
        <w:jc w:val="left"/>
        <w:rPr>
          <w:rFonts w:ascii="Arial" w:hAnsi="Arial" w:cs="Arial"/>
          <w:color w:val="000000"/>
          <w:spacing w:val="-3"/>
          <w:szCs w:val="24"/>
        </w:rPr>
      </w:pPr>
    </w:p>
    <w:p w14:paraId="574F3788" w14:textId="3A74859A" w:rsidR="00390316" w:rsidRPr="00390316" w:rsidRDefault="00390316" w:rsidP="2D71B55B">
      <w:pPr>
        <w:pStyle w:val="BodyText"/>
        <w:rPr>
          <w:rFonts w:ascii="Arial" w:hAnsi="Arial" w:cs="Arial"/>
          <w:b/>
          <w:bCs/>
          <w:color w:val="000000"/>
          <w:spacing w:val="-3"/>
        </w:rPr>
      </w:pPr>
      <w:r w:rsidRPr="2D71B55B">
        <w:rPr>
          <w:rFonts w:ascii="Arial" w:hAnsi="Arial" w:cs="Arial"/>
          <w:b/>
          <w:bCs/>
          <w:color w:val="000000"/>
          <w:spacing w:val="-3"/>
        </w:rPr>
        <w:t>New York Reporting System (NYRS)</w:t>
      </w:r>
    </w:p>
    <w:p w14:paraId="48C430D4" w14:textId="24226A28" w:rsidR="00465485" w:rsidRPr="00465485" w:rsidRDefault="00465485" w:rsidP="00465485">
      <w:pPr>
        <w:pStyle w:val="BodyText"/>
        <w:rPr>
          <w:rFonts w:ascii="Arial" w:hAnsi="Arial" w:cs="Arial"/>
          <w:color w:val="000000"/>
          <w:spacing w:val="-3"/>
          <w:szCs w:val="24"/>
        </w:rPr>
      </w:pPr>
      <w:r w:rsidRPr="00465485">
        <w:rPr>
          <w:rFonts w:ascii="Arial" w:hAnsi="Arial" w:cs="Arial"/>
          <w:color w:val="000000"/>
          <w:spacing w:val="-3"/>
          <w:szCs w:val="24"/>
        </w:rPr>
        <w:t xml:space="preserve">The New York Reporting System (NYRS) is the accountability system for all funded providers under this RFP and it addresses the accountability requirements set by New York State. Programs applying to the RFP must commit to following NYRS policy and procedures.  ASISTS is the mandatory reporting tool that all programs must use as a condition of funding.  Should one agency apply as the lead with a consortium of other members, only one ASISTS account will be created to support the lead consortium agency.  All other consortium members must use the same lead account to record data.  ASISTS captures the status and performance objectives of the awarded </w:t>
      </w:r>
      <w:r w:rsidRPr="00465485">
        <w:rPr>
          <w:rFonts w:ascii="Arial" w:hAnsi="Arial" w:cs="Arial"/>
          <w:color w:val="000000"/>
          <w:spacing w:val="-3"/>
          <w:szCs w:val="24"/>
        </w:rPr>
        <w:lastRenderedPageBreak/>
        <w:t xml:space="preserve">contract.  Each performance report must demonstrate that substantial progress has been made towards meeting the project goals, measurable </w:t>
      </w:r>
      <w:r w:rsidR="00640111" w:rsidRPr="00465485">
        <w:rPr>
          <w:rFonts w:ascii="Arial" w:hAnsi="Arial" w:cs="Arial"/>
          <w:color w:val="000000"/>
          <w:spacing w:val="-3"/>
          <w:szCs w:val="24"/>
        </w:rPr>
        <w:t>outcomes,</w:t>
      </w:r>
      <w:r w:rsidRPr="00465485">
        <w:rPr>
          <w:rFonts w:ascii="Arial" w:hAnsi="Arial" w:cs="Arial"/>
          <w:color w:val="000000"/>
          <w:spacing w:val="-3"/>
          <w:szCs w:val="24"/>
        </w:rPr>
        <w:t xml:space="preserve"> and deliverables, as indicated in the work plan and/or timeline.  The ASISTS performance reports should provide an overview of what was proposed for the year and what </w:t>
      </w:r>
      <w:r w:rsidR="00640111" w:rsidRPr="00465485">
        <w:rPr>
          <w:rFonts w:ascii="Arial" w:hAnsi="Arial" w:cs="Arial"/>
          <w:color w:val="000000"/>
          <w:spacing w:val="-3"/>
          <w:szCs w:val="24"/>
        </w:rPr>
        <w:t>happened</w:t>
      </w:r>
      <w:r w:rsidRPr="00465485">
        <w:rPr>
          <w:rFonts w:ascii="Arial" w:hAnsi="Arial" w:cs="Arial"/>
          <w:color w:val="000000"/>
          <w:spacing w:val="-3"/>
          <w:szCs w:val="24"/>
        </w:rPr>
        <w:t xml:space="preserve">, including the lessons learned during the process. If a consortium indicates poor performance on annual reports cards, AEPP may issue individual report cards to determine, which consortium member requires technical assistance, and the consortium may be placed in Corrective Action (CA). Continuous poor performance and inability to demonstrate effectiveness will impact future funding. </w:t>
      </w:r>
    </w:p>
    <w:p w14:paraId="299203C4" w14:textId="77777777" w:rsidR="00465485" w:rsidRPr="00465485" w:rsidRDefault="00465485" w:rsidP="00465485">
      <w:pPr>
        <w:pStyle w:val="BodyText"/>
        <w:rPr>
          <w:rFonts w:ascii="Arial" w:hAnsi="Arial" w:cs="Arial"/>
          <w:color w:val="000000"/>
          <w:spacing w:val="-3"/>
          <w:szCs w:val="24"/>
        </w:rPr>
      </w:pPr>
    </w:p>
    <w:p w14:paraId="61A74C5E" w14:textId="50E87443" w:rsidR="00465485" w:rsidRPr="00465485" w:rsidRDefault="00465485" w:rsidP="00465485">
      <w:pPr>
        <w:pStyle w:val="BodyText"/>
        <w:rPr>
          <w:rFonts w:ascii="Arial" w:hAnsi="Arial" w:cs="Arial"/>
          <w:color w:val="000000"/>
          <w:spacing w:val="-3"/>
          <w:szCs w:val="24"/>
        </w:rPr>
      </w:pPr>
      <w:r w:rsidRPr="00465485">
        <w:rPr>
          <w:rFonts w:ascii="Arial" w:hAnsi="Arial" w:cs="Arial"/>
          <w:color w:val="000000"/>
          <w:spacing w:val="-3"/>
          <w:szCs w:val="24"/>
        </w:rPr>
        <w:t>In addition to providing the email address of the program contact on the application cover page, all programs applying to the RFP must include in their proposal narrative a second email address, the adult education email address, created and managed by the applicant's organization, that serves as a secondary point of contact for adult education correspondence with NYSED, the program's respective RAEN, and the program's STAC. If an adult education email address does not currently exist within the organization, one must be created and made fully operational before applying to the RFP. The program must also provide the contact information of the person responsible for overseeing the contract. Adult Education Executive Leadership and District Superintendents will be invited to the remote annual Adult Education Leadership Meeting to learn about new initiatives, program components, expectations, and the goals for that respective year.</w:t>
      </w:r>
    </w:p>
    <w:p w14:paraId="6A29AE01" w14:textId="77777777" w:rsidR="00465485" w:rsidRPr="00465485" w:rsidRDefault="00465485" w:rsidP="00465485">
      <w:pPr>
        <w:pStyle w:val="BodyText"/>
        <w:rPr>
          <w:rFonts w:ascii="Arial" w:hAnsi="Arial" w:cs="Arial"/>
          <w:color w:val="000000"/>
          <w:spacing w:val="-3"/>
          <w:szCs w:val="24"/>
        </w:rPr>
      </w:pPr>
    </w:p>
    <w:p w14:paraId="5C053FDE" w14:textId="00C106FC" w:rsidR="00465485" w:rsidRPr="00465485" w:rsidRDefault="00465485" w:rsidP="00465485">
      <w:pPr>
        <w:pStyle w:val="BodyText"/>
        <w:rPr>
          <w:rFonts w:ascii="Arial" w:hAnsi="Arial" w:cs="Arial"/>
          <w:color w:val="000000"/>
          <w:spacing w:val="-3"/>
          <w:szCs w:val="24"/>
        </w:rPr>
      </w:pPr>
      <w:r w:rsidRPr="00465485">
        <w:rPr>
          <w:rFonts w:ascii="Arial" w:hAnsi="Arial" w:cs="Arial"/>
          <w:color w:val="000000"/>
          <w:spacing w:val="-3"/>
          <w:szCs w:val="24"/>
        </w:rPr>
        <w:t>The adult education email address must remain a consistent point of contact for the program, regardless of organizational staffing changes. The adult education email address must be separate from any individual user's email account within the organization. Access to the email address must be managed and regulated by the organization with appropriate privacy and confidentiality controls. The email address must be publicly displayed on the organization's website as a means for the public to communicate with the program about adult education matters. When possible, the email address must be hosted on the same domain as all other email accounts created and managed by the organization; hosted by domains such as Google Mail or Yahoo Mail are only acceptable if the organization's proprietary information technology systems do not allow for a dedicated, non-user-specific email address.</w:t>
      </w:r>
    </w:p>
    <w:p w14:paraId="4A34ECC6" w14:textId="77777777" w:rsidR="00780C4D" w:rsidRDefault="00780C4D" w:rsidP="001266B6">
      <w:pPr>
        <w:pStyle w:val="BodyText"/>
        <w:rPr>
          <w:rFonts w:ascii="Arial" w:hAnsi="Arial" w:cs="Arial"/>
          <w:color w:val="000000"/>
          <w:spacing w:val="-3"/>
          <w:szCs w:val="24"/>
        </w:rPr>
      </w:pPr>
    </w:p>
    <w:p w14:paraId="1EFDA4E0" w14:textId="52FED97D" w:rsidR="00780C4D" w:rsidRPr="00075A5F" w:rsidRDefault="00E438BB" w:rsidP="2D71B55B">
      <w:pPr>
        <w:pStyle w:val="BodyText"/>
        <w:rPr>
          <w:rFonts w:ascii="Arial" w:hAnsi="Arial" w:cs="Arial"/>
          <w:b/>
          <w:bCs/>
          <w:color w:val="000000"/>
          <w:spacing w:val="-3"/>
        </w:rPr>
      </w:pPr>
      <w:r w:rsidRPr="2D71B55B">
        <w:rPr>
          <w:rFonts w:ascii="Arial" w:hAnsi="Arial" w:cs="Arial"/>
          <w:b/>
          <w:bCs/>
          <w:color w:val="000000"/>
          <w:spacing w:val="-3"/>
        </w:rPr>
        <w:t xml:space="preserve">Monitoring and Reporting </w:t>
      </w:r>
      <w:r w:rsidR="00624889" w:rsidRPr="2D71B55B">
        <w:rPr>
          <w:rFonts w:ascii="Arial" w:hAnsi="Arial" w:cs="Arial"/>
          <w:b/>
          <w:bCs/>
          <w:color w:val="000000"/>
          <w:spacing w:val="-3"/>
        </w:rPr>
        <w:t>(</w:t>
      </w:r>
      <w:r w:rsidRPr="2D71B55B">
        <w:rPr>
          <w:rFonts w:ascii="Arial" w:hAnsi="Arial" w:cs="Arial"/>
          <w:b/>
          <w:bCs/>
          <w:color w:val="000000"/>
          <w:spacing w:val="-3"/>
        </w:rPr>
        <w:t>STACs</w:t>
      </w:r>
      <w:r w:rsidR="00624889" w:rsidRPr="2D71B55B">
        <w:rPr>
          <w:rFonts w:ascii="Arial" w:hAnsi="Arial" w:cs="Arial"/>
          <w:b/>
          <w:bCs/>
          <w:color w:val="000000"/>
          <w:spacing w:val="-3"/>
        </w:rPr>
        <w:t>)</w:t>
      </w:r>
      <w:r w:rsidRPr="2D71B55B">
        <w:rPr>
          <w:rFonts w:ascii="Arial" w:hAnsi="Arial" w:cs="Arial"/>
          <w:b/>
          <w:bCs/>
          <w:color w:val="000000"/>
          <w:spacing w:val="-3"/>
        </w:rPr>
        <w:t xml:space="preserve"> - </w:t>
      </w:r>
      <w:r w:rsidR="00780C4D" w:rsidRPr="2D71B55B">
        <w:rPr>
          <w:rFonts w:ascii="Arial" w:hAnsi="Arial" w:cs="Arial"/>
          <w:b/>
          <w:bCs/>
          <w:color w:val="000000"/>
          <w:spacing w:val="-3"/>
        </w:rPr>
        <w:t xml:space="preserve">Component B </w:t>
      </w:r>
    </w:p>
    <w:p w14:paraId="364021F2" w14:textId="15EA7784" w:rsidR="001266B6" w:rsidRDefault="00DA5643" w:rsidP="001266B6">
      <w:pPr>
        <w:pStyle w:val="BodyText"/>
        <w:rPr>
          <w:rFonts w:ascii="Arial" w:hAnsi="Arial" w:cs="Arial"/>
          <w:color w:val="000000"/>
          <w:spacing w:val="-3"/>
          <w:szCs w:val="24"/>
        </w:rPr>
      </w:pPr>
      <w:r w:rsidRPr="00DA5643">
        <w:rPr>
          <w:rFonts w:ascii="Arial" w:hAnsi="Arial" w:cs="Arial"/>
          <w:color w:val="000000"/>
          <w:spacing w:val="-3"/>
          <w:szCs w:val="24"/>
        </w:rPr>
        <w:t xml:space="preserve">Awardees will be required to submit a quarterly report through the online SED Monitoring tool housed on NYSED’s Business Portal. The SED Monitoring System captures the status and performance objectives of the awarded contract. Each performance report must demonstrate that substantial progress has been made toward meeting the project goals, measurable </w:t>
      </w:r>
      <w:r w:rsidR="002C4B34" w:rsidRPr="00DA5643">
        <w:rPr>
          <w:rFonts w:ascii="Arial" w:hAnsi="Arial" w:cs="Arial"/>
          <w:color w:val="000000"/>
          <w:spacing w:val="-3"/>
          <w:szCs w:val="24"/>
        </w:rPr>
        <w:t>outcomes,</w:t>
      </w:r>
      <w:r w:rsidRPr="00DA5643">
        <w:rPr>
          <w:rFonts w:ascii="Arial" w:hAnsi="Arial" w:cs="Arial"/>
          <w:color w:val="000000"/>
          <w:spacing w:val="-3"/>
          <w:szCs w:val="24"/>
        </w:rPr>
        <w:t xml:space="preserve"> and deliverables, as indicated in the work plan and/or timeline. The performance report should provide an overview of what was proposed for the year and what </w:t>
      </w:r>
      <w:r w:rsidR="002C4B34" w:rsidRPr="00DA5643">
        <w:rPr>
          <w:rFonts w:ascii="Arial" w:hAnsi="Arial" w:cs="Arial"/>
          <w:color w:val="000000"/>
          <w:spacing w:val="-3"/>
          <w:szCs w:val="24"/>
        </w:rPr>
        <w:t>happened</w:t>
      </w:r>
      <w:r w:rsidRPr="00DA5643">
        <w:rPr>
          <w:rFonts w:ascii="Arial" w:hAnsi="Arial" w:cs="Arial"/>
          <w:color w:val="000000"/>
          <w:spacing w:val="-3"/>
          <w:szCs w:val="24"/>
        </w:rPr>
        <w:t>, including the lessons learned during the process.</w:t>
      </w:r>
    </w:p>
    <w:p w14:paraId="536F7217" w14:textId="77777777" w:rsidR="00C502B3" w:rsidRDefault="00C502B3" w:rsidP="00190BF7">
      <w:pPr>
        <w:pStyle w:val="Heading3"/>
        <w:rPr>
          <w:rFonts w:ascii="Arial" w:hAnsi="Arial" w:cs="Arial"/>
          <w:b w:val="0"/>
          <w:bCs/>
          <w:highlight w:val="yellow"/>
        </w:rPr>
      </w:pPr>
    </w:p>
    <w:p w14:paraId="4E6D7B84" w14:textId="77777777" w:rsidR="007D1533" w:rsidRPr="007D1533" w:rsidRDefault="007D1533" w:rsidP="2D71B55B">
      <w:pPr>
        <w:tabs>
          <w:tab w:val="left" w:pos="720"/>
          <w:tab w:val="center" w:pos="4320"/>
          <w:tab w:val="right" w:pos="8640"/>
        </w:tabs>
        <w:suppressAutoHyphens/>
        <w:rPr>
          <w:rFonts w:ascii="Arial" w:hAnsi="Arial" w:cs="Arial"/>
          <w:b/>
          <w:bCs/>
          <w:color w:val="000000"/>
          <w:spacing w:val="-3"/>
        </w:rPr>
      </w:pPr>
      <w:r w:rsidRPr="2D71B55B">
        <w:rPr>
          <w:rFonts w:ascii="Arial" w:hAnsi="Arial" w:cs="Arial"/>
          <w:b/>
          <w:bCs/>
          <w:color w:val="000000"/>
          <w:spacing w:val="-3"/>
        </w:rPr>
        <w:t>Program Accountability for Component B</w:t>
      </w:r>
    </w:p>
    <w:p w14:paraId="7948FD95" w14:textId="0A6F0777" w:rsidR="007D1533" w:rsidRPr="007D1533" w:rsidRDefault="007D1533" w:rsidP="007D1533">
      <w:pPr>
        <w:pStyle w:val="Footer"/>
        <w:tabs>
          <w:tab w:val="left" w:pos="-720"/>
          <w:tab w:val="left" w:pos="720"/>
        </w:tabs>
        <w:suppressAutoHyphens/>
        <w:jc w:val="both"/>
        <w:rPr>
          <w:rFonts w:ascii="Arial" w:hAnsi="Arial" w:cs="Arial"/>
          <w:color w:val="000000"/>
          <w:spacing w:val="-3"/>
          <w:szCs w:val="24"/>
        </w:rPr>
      </w:pPr>
      <w:r w:rsidRPr="007D1533">
        <w:rPr>
          <w:rFonts w:ascii="Arial" w:hAnsi="Arial" w:cs="Arial"/>
          <w:color w:val="000000"/>
          <w:spacing w:val="-3"/>
          <w:szCs w:val="24"/>
        </w:rPr>
        <w:t xml:space="preserve">Each STAC will be accountable for aiding each program within their Program Cohort to meet reporting requirements, achieve performance Educational and/or improvement milestones outlined in this section.  Each STAC will provide monthly reports to </w:t>
      </w:r>
      <w:r w:rsidR="00601CFC">
        <w:rPr>
          <w:rFonts w:ascii="Arial" w:hAnsi="Arial" w:cs="Arial"/>
          <w:color w:val="000000"/>
          <w:spacing w:val="-3"/>
          <w:szCs w:val="24"/>
        </w:rPr>
        <w:t>NYSED/AEPP</w:t>
      </w:r>
      <w:r w:rsidRPr="007D1533">
        <w:rPr>
          <w:rFonts w:ascii="Arial" w:hAnsi="Arial" w:cs="Arial"/>
          <w:color w:val="000000"/>
          <w:spacing w:val="-3"/>
          <w:szCs w:val="24"/>
        </w:rPr>
        <w:t xml:space="preserve"> documenting the various methods of technical support provided to their Program Cohort in order to meet local program reporting requirements and/or evaluation milestones as described below. STAC’s must conduct an </w:t>
      </w:r>
      <w:r w:rsidRPr="007D1533">
        <w:rPr>
          <w:rFonts w:ascii="Arial" w:hAnsi="Arial" w:cs="Arial"/>
          <w:color w:val="000000"/>
          <w:spacing w:val="-3"/>
          <w:szCs w:val="24"/>
        </w:rPr>
        <w:lastRenderedPageBreak/>
        <w:t xml:space="preserve">in-person site monitoring visit at each program every fiscal year and indicate observations, best practices, and areas of need within their monthly reporting and in meetings to AEPP and its vendors. </w:t>
      </w:r>
    </w:p>
    <w:p w14:paraId="003526EF" w14:textId="77777777" w:rsidR="007D1533" w:rsidRPr="007D1533" w:rsidRDefault="007D1533" w:rsidP="007D1533">
      <w:pPr>
        <w:pStyle w:val="Footer"/>
        <w:tabs>
          <w:tab w:val="left" w:pos="-720"/>
          <w:tab w:val="left" w:pos="720"/>
        </w:tabs>
        <w:suppressAutoHyphens/>
        <w:jc w:val="both"/>
        <w:rPr>
          <w:rFonts w:ascii="Arial" w:hAnsi="Arial" w:cs="Arial"/>
          <w:color w:val="000000"/>
          <w:spacing w:val="-3"/>
          <w:szCs w:val="24"/>
        </w:rPr>
      </w:pPr>
    </w:p>
    <w:p w14:paraId="12233E39" w14:textId="640F2DFC" w:rsidR="007D1533" w:rsidRPr="007D1533" w:rsidRDefault="007D1533" w:rsidP="3B6F66B4">
      <w:pPr>
        <w:pStyle w:val="Footer"/>
        <w:tabs>
          <w:tab w:val="left" w:pos="720"/>
        </w:tabs>
        <w:suppressAutoHyphens/>
        <w:jc w:val="both"/>
        <w:rPr>
          <w:rFonts w:ascii="Arial" w:hAnsi="Arial" w:cs="Arial"/>
          <w:color w:val="000000"/>
          <w:spacing w:val="-3"/>
        </w:rPr>
      </w:pPr>
      <w:r w:rsidRPr="3B6F66B4">
        <w:rPr>
          <w:rFonts w:ascii="Arial" w:hAnsi="Arial" w:cs="Arial"/>
          <w:color w:val="000000"/>
          <w:spacing w:val="-3"/>
        </w:rPr>
        <w:t>STAC’s are also instrumental in assuring that program data is entered into ASISTS and conduct data entry for programs that may be short-staffed. Participant information, attendance, assessments, and follow up data must be entered by the last day of the month following the month in which the activity occurred.  Program participant data is entered into ASISTS a</w:t>
      </w:r>
      <w:r w:rsidR="00F5490A" w:rsidRPr="3B6F66B4">
        <w:rPr>
          <w:rFonts w:ascii="Arial" w:hAnsi="Arial" w:cs="Arial"/>
          <w:color w:val="000000"/>
          <w:spacing w:val="-3"/>
        </w:rPr>
        <w:t xml:space="preserve">s listed on the </w:t>
      </w:r>
      <w:r w:rsidR="00914953" w:rsidRPr="3B6F66B4">
        <w:rPr>
          <w:rFonts w:ascii="Arial" w:hAnsi="Arial" w:cs="Arial"/>
          <w:sz w:val="22"/>
          <w:szCs w:val="22"/>
        </w:rPr>
        <w:t>Student and Participant Data Reporting</w:t>
      </w:r>
      <w:r w:rsidR="00914953" w:rsidRPr="3B6F66B4">
        <w:rPr>
          <w:rFonts w:ascii="Arial" w:hAnsi="Arial" w:cs="Arial"/>
          <w:color w:val="000000"/>
          <w:spacing w:val="-3"/>
        </w:rPr>
        <w:t xml:space="preserve"> (Chart 9).</w:t>
      </w:r>
    </w:p>
    <w:p w14:paraId="34DBAAD7" w14:textId="047D125C" w:rsidR="004E2068" w:rsidRDefault="004E2068" w:rsidP="40B64700">
      <w:pPr>
        <w:tabs>
          <w:tab w:val="left" w:pos="720"/>
          <w:tab w:val="center" w:pos="4320"/>
          <w:tab w:val="right" w:pos="8640"/>
        </w:tabs>
        <w:suppressAutoHyphens/>
        <w:rPr>
          <w:rFonts w:ascii="Arial" w:hAnsi="Arial" w:cs="Arial"/>
          <w:color w:val="000000" w:themeColor="text1"/>
          <w:highlight w:val="yellow"/>
        </w:rPr>
      </w:pPr>
    </w:p>
    <w:p w14:paraId="482B24A9" w14:textId="371BCD93" w:rsidR="008A2582" w:rsidRPr="00075A5F" w:rsidRDefault="008A2582" w:rsidP="2D71B55B">
      <w:pPr>
        <w:tabs>
          <w:tab w:val="left" w:pos="720"/>
          <w:tab w:val="center" w:pos="4320"/>
          <w:tab w:val="right" w:pos="8640"/>
        </w:tabs>
        <w:suppressAutoHyphens/>
        <w:rPr>
          <w:rFonts w:ascii="Arial" w:hAnsi="Arial" w:cs="Arial"/>
          <w:b/>
          <w:bCs/>
          <w:color w:val="000000"/>
          <w:spacing w:val="-3"/>
        </w:rPr>
      </w:pPr>
      <w:r w:rsidRPr="2D71B55B">
        <w:rPr>
          <w:rFonts w:ascii="Arial" w:hAnsi="Arial" w:cs="Arial"/>
          <w:b/>
          <w:bCs/>
          <w:color w:val="000000"/>
          <w:spacing w:val="-3"/>
        </w:rPr>
        <w:t xml:space="preserve">Student </w:t>
      </w:r>
      <w:r w:rsidR="00883F94" w:rsidRPr="2D71B55B">
        <w:rPr>
          <w:rFonts w:ascii="Arial" w:hAnsi="Arial" w:cs="Arial"/>
          <w:b/>
          <w:bCs/>
          <w:color w:val="000000"/>
          <w:spacing w:val="-3"/>
        </w:rPr>
        <w:t>and</w:t>
      </w:r>
      <w:r w:rsidRPr="2D71B55B">
        <w:rPr>
          <w:rFonts w:ascii="Arial" w:hAnsi="Arial" w:cs="Arial"/>
          <w:b/>
          <w:bCs/>
          <w:color w:val="000000"/>
          <w:spacing w:val="-3"/>
        </w:rPr>
        <w:t xml:space="preserve"> Participant Data Reporting</w:t>
      </w:r>
      <w:r w:rsidR="002F43FF">
        <w:rPr>
          <w:rFonts w:ascii="Arial" w:hAnsi="Arial" w:cs="Arial"/>
          <w:b/>
          <w:bCs/>
          <w:color w:val="000000"/>
          <w:spacing w:val="-3"/>
        </w:rPr>
        <w:t>- Component A</w:t>
      </w:r>
      <w:r w:rsidR="001536F1">
        <w:rPr>
          <w:rFonts w:ascii="Arial" w:hAnsi="Arial" w:cs="Arial"/>
          <w:b/>
          <w:bCs/>
          <w:color w:val="000000"/>
          <w:spacing w:val="-3"/>
        </w:rPr>
        <w:t xml:space="preserve"> and Component B</w:t>
      </w:r>
    </w:p>
    <w:p w14:paraId="0403D63B" w14:textId="21A2E165" w:rsidR="008A2582" w:rsidRDefault="008A2582" w:rsidP="3B6F66B4">
      <w:pPr>
        <w:tabs>
          <w:tab w:val="left" w:pos="720"/>
          <w:tab w:val="center" w:pos="4320"/>
          <w:tab w:val="right" w:pos="8640"/>
        </w:tabs>
        <w:suppressAutoHyphens/>
        <w:jc w:val="both"/>
        <w:rPr>
          <w:rFonts w:ascii="Arial" w:hAnsi="Arial" w:cs="Arial"/>
          <w:color w:val="000000"/>
          <w:spacing w:val="-3"/>
        </w:rPr>
      </w:pPr>
      <w:r w:rsidRPr="3B6F66B4">
        <w:rPr>
          <w:rFonts w:ascii="Arial" w:hAnsi="Arial" w:cs="Arial"/>
          <w:color w:val="000000"/>
          <w:spacing w:val="-3"/>
        </w:rPr>
        <w:t xml:space="preserve">Program participant and attendance data is required to be entered monthly into ASISTS.  All data must be entered by the end of the month following the month in which attendance occurred per Chart </w:t>
      </w:r>
      <w:r w:rsidRPr="3B6F66B4" w:rsidDel="00B71776">
        <w:rPr>
          <w:rFonts w:ascii="Arial" w:hAnsi="Arial" w:cs="Arial"/>
          <w:color w:val="000000"/>
          <w:spacing w:val="-3"/>
        </w:rPr>
        <w:t>9</w:t>
      </w:r>
      <w:r w:rsidRPr="3B6F66B4">
        <w:rPr>
          <w:rFonts w:ascii="Arial" w:hAnsi="Arial" w:cs="Arial"/>
          <w:color w:val="000000"/>
          <w:spacing w:val="-3"/>
        </w:rPr>
        <w:t xml:space="preserve"> below.  </w:t>
      </w:r>
    </w:p>
    <w:p w14:paraId="589922D0" w14:textId="77777777" w:rsidR="0034705F" w:rsidRPr="00075A5F" w:rsidRDefault="0034705F" w:rsidP="008A2582">
      <w:pPr>
        <w:tabs>
          <w:tab w:val="left" w:pos="-720"/>
          <w:tab w:val="left" w:pos="720"/>
          <w:tab w:val="center" w:pos="4320"/>
          <w:tab w:val="right" w:pos="8640"/>
        </w:tabs>
        <w:suppressAutoHyphens/>
        <w:jc w:val="both"/>
        <w:rPr>
          <w:rFonts w:ascii="Arial" w:hAnsi="Arial" w:cs="Arial"/>
          <w:color w:val="000000"/>
          <w:spacing w:val="-3"/>
          <w:szCs w:val="24"/>
        </w:rPr>
      </w:pPr>
    </w:p>
    <w:p w14:paraId="47B144A6" w14:textId="33D56158" w:rsidR="008A2582" w:rsidRPr="0034705F" w:rsidRDefault="0034705F" w:rsidP="00537D7C">
      <w:pPr>
        <w:tabs>
          <w:tab w:val="left" w:pos="-720"/>
          <w:tab w:val="left" w:pos="720"/>
          <w:tab w:val="center" w:pos="4320"/>
          <w:tab w:val="right" w:pos="8640"/>
        </w:tabs>
        <w:suppressAutoHyphens/>
        <w:jc w:val="center"/>
        <w:rPr>
          <w:rFonts w:ascii="Arial" w:hAnsi="Arial" w:cs="Arial"/>
          <w:b/>
          <w:bCs/>
          <w:szCs w:val="24"/>
        </w:rPr>
      </w:pPr>
      <w:r w:rsidRPr="0034705F">
        <w:rPr>
          <w:rFonts w:ascii="Arial" w:hAnsi="Arial" w:cs="Arial"/>
          <w:b/>
          <w:szCs w:val="24"/>
        </w:rPr>
        <w:t xml:space="preserve">Student </w:t>
      </w:r>
      <w:r w:rsidR="00FC2D43">
        <w:rPr>
          <w:rFonts w:ascii="Arial" w:hAnsi="Arial" w:cs="Arial"/>
          <w:b/>
          <w:szCs w:val="24"/>
        </w:rPr>
        <w:t>and</w:t>
      </w:r>
      <w:r w:rsidRPr="0034705F">
        <w:rPr>
          <w:rFonts w:ascii="Arial" w:hAnsi="Arial" w:cs="Arial"/>
          <w:b/>
          <w:szCs w:val="24"/>
        </w:rPr>
        <w:t xml:space="preserve"> Participant Data Reporting</w:t>
      </w:r>
    </w:p>
    <w:tbl>
      <w:tblPr>
        <w:tblStyle w:val="TableGrid"/>
        <w:tblW w:w="10350" w:type="dxa"/>
        <w:tblInd w:w="-5" w:type="dxa"/>
        <w:tblLook w:val="04A0" w:firstRow="1" w:lastRow="0" w:firstColumn="1" w:lastColumn="0" w:noHBand="0" w:noVBand="1"/>
      </w:tblPr>
      <w:tblGrid>
        <w:gridCol w:w="5398"/>
        <w:gridCol w:w="4952"/>
      </w:tblGrid>
      <w:tr w:rsidR="00E20D13" w:rsidRPr="00F86A02" w14:paraId="75DF5D75" w14:textId="77777777" w:rsidTr="40B64700">
        <w:tc>
          <w:tcPr>
            <w:tcW w:w="5398" w:type="dxa"/>
            <w:shd w:val="clear" w:color="auto" w:fill="BFBFBF" w:themeFill="background1" w:themeFillShade="BF"/>
          </w:tcPr>
          <w:p w14:paraId="08DAB477" w14:textId="77777777" w:rsidR="00E20D13" w:rsidRPr="00760513" w:rsidRDefault="00E20D13" w:rsidP="008A2582">
            <w:pPr>
              <w:tabs>
                <w:tab w:val="left" w:pos="-720"/>
                <w:tab w:val="left" w:pos="720"/>
                <w:tab w:val="center" w:pos="4320"/>
                <w:tab w:val="right" w:pos="8640"/>
              </w:tabs>
              <w:suppressAutoHyphens/>
              <w:jc w:val="center"/>
              <w:rPr>
                <w:rFonts w:ascii="Arial" w:hAnsi="Arial" w:cs="Arial"/>
                <w:b/>
                <w:sz w:val="22"/>
                <w:szCs w:val="22"/>
              </w:rPr>
            </w:pPr>
          </w:p>
          <w:p w14:paraId="2D946F17" w14:textId="40877284" w:rsidR="00E20D13" w:rsidRPr="00760513" w:rsidRDefault="3B6F66B4" w:rsidP="3B6F66B4">
            <w:pPr>
              <w:tabs>
                <w:tab w:val="left" w:pos="720"/>
                <w:tab w:val="center" w:pos="4320"/>
                <w:tab w:val="right" w:pos="8640"/>
              </w:tabs>
              <w:suppressAutoHyphens/>
              <w:jc w:val="center"/>
              <w:rPr>
                <w:rFonts w:ascii="Arial" w:hAnsi="Arial" w:cs="Arial"/>
                <w:b/>
                <w:bCs/>
                <w:sz w:val="22"/>
                <w:szCs w:val="22"/>
              </w:rPr>
            </w:pPr>
            <w:r w:rsidRPr="3B6F66B4">
              <w:rPr>
                <w:rFonts w:ascii="Arial" w:hAnsi="Arial" w:cs="Arial"/>
                <w:b/>
                <w:bCs/>
                <w:sz w:val="22"/>
                <w:szCs w:val="22"/>
              </w:rPr>
              <w:t>Chart 9</w:t>
            </w:r>
          </w:p>
          <w:p w14:paraId="7C99C751" w14:textId="5998F0C9" w:rsidR="00E20D13" w:rsidRPr="00760513" w:rsidRDefault="00E20D13" w:rsidP="008A2582">
            <w:pPr>
              <w:tabs>
                <w:tab w:val="left" w:pos="-720"/>
                <w:tab w:val="left" w:pos="720"/>
                <w:tab w:val="center" w:pos="4320"/>
                <w:tab w:val="right" w:pos="8640"/>
              </w:tabs>
              <w:suppressAutoHyphens/>
              <w:jc w:val="center"/>
              <w:rPr>
                <w:rFonts w:ascii="Arial" w:hAnsi="Arial" w:cs="Arial"/>
                <w:b/>
                <w:sz w:val="22"/>
                <w:szCs w:val="22"/>
              </w:rPr>
            </w:pPr>
          </w:p>
        </w:tc>
        <w:tc>
          <w:tcPr>
            <w:tcW w:w="4952" w:type="dxa"/>
            <w:shd w:val="clear" w:color="auto" w:fill="F2F2F2" w:themeFill="background1" w:themeFillShade="F2"/>
          </w:tcPr>
          <w:p w14:paraId="3391F2DC" w14:textId="77777777" w:rsidR="00E20D13" w:rsidRPr="00760513" w:rsidRDefault="00E20D13" w:rsidP="008A2582">
            <w:pPr>
              <w:tabs>
                <w:tab w:val="left" w:pos="-720"/>
                <w:tab w:val="left" w:pos="720"/>
                <w:tab w:val="center" w:pos="4320"/>
                <w:tab w:val="right" w:pos="8640"/>
              </w:tabs>
              <w:suppressAutoHyphens/>
              <w:jc w:val="center"/>
              <w:rPr>
                <w:rFonts w:ascii="Arial" w:hAnsi="Arial" w:cs="Arial"/>
                <w:b/>
                <w:sz w:val="22"/>
                <w:szCs w:val="22"/>
              </w:rPr>
            </w:pPr>
          </w:p>
          <w:p w14:paraId="76A36825" w14:textId="042669F4" w:rsidR="00E20D13" w:rsidRPr="00760513" w:rsidRDefault="00FC2D43" w:rsidP="008A2582">
            <w:pPr>
              <w:tabs>
                <w:tab w:val="left" w:pos="-720"/>
                <w:tab w:val="left" w:pos="720"/>
                <w:tab w:val="center" w:pos="4320"/>
                <w:tab w:val="right" w:pos="8640"/>
              </w:tabs>
              <w:suppressAutoHyphens/>
              <w:jc w:val="center"/>
              <w:rPr>
                <w:rFonts w:ascii="Arial" w:hAnsi="Arial" w:cs="Arial"/>
                <w:b/>
                <w:sz w:val="22"/>
                <w:szCs w:val="22"/>
              </w:rPr>
            </w:pPr>
            <w:r>
              <w:rPr>
                <w:rFonts w:ascii="Arial" w:hAnsi="Arial" w:cs="Arial"/>
                <w:b/>
                <w:sz w:val="22"/>
                <w:szCs w:val="22"/>
              </w:rPr>
              <w:t>Student</w:t>
            </w:r>
            <w:r w:rsidR="00C4075B">
              <w:rPr>
                <w:rFonts w:ascii="Arial" w:hAnsi="Arial" w:cs="Arial"/>
                <w:b/>
                <w:sz w:val="22"/>
                <w:szCs w:val="22"/>
              </w:rPr>
              <w:t xml:space="preserve"> and </w:t>
            </w:r>
            <w:r>
              <w:rPr>
                <w:rFonts w:ascii="Arial" w:hAnsi="Arial" w:cs="Arial"/>
                <w:b/>
                <w:sz w:val="22"/>
                <w:szCs w:val="22"/>
              </w:rPr>
              <w:t>Participant</w:t>
            </w:r>
            <w:r w:rsidR="00E20D13" w:rsidRPr="00760513">
              <w:rPr>
                <w:rFonts w:ascii="Arial" w:hAnsi="Arial" w:cs="Arial"/>
                <w:b/>
                <w:sz w:val="22"/>
                <w:szCs w:val="22"/>
              </w:rPr>
              <w:t xml:space="preserve"> Data Reporting</w:t>
            </w:r>
          </w:p>
        </w:tc>
      </w:tr>
      <w:tr w:rsidR="008A2582" w:rsidRPr="00F86A02" w14:paraId="567E8409" w14:textId="77777777" w:rsidTr="40B64700">
        <w:tc>
          <w:tcPr>
            <w:tcW w:w="5398" w:type="dxa"/>
            <w:shd w:val="clear" w:color="auto" w:fill="F2F2F2" w:themeFill="background1" w:themeFillShade="F2"/>
          </w:tcPr>
          <w:p w14:paraId="107C3975" w14:textId="77777777" w:rsidR="00760513" w:rsidRDefault="00760513" w:rsidP="008A2582">
            <w:pPr>
              <w:tabs>
                <w:tab w:val="left" w:pos="-720"/>
                <w:tab w:val="left" w:pos="720"/>
                <w:tab w:val="center" w:pos="4320"/>
                <w:tab w:val="right" w:pos="8640"/>
              </w:tabs>
              <w:suppressAutoHyphens/>
              <w:jc w:val="center"/>
              <w:rPr>
                <w:rFonts w:ascii="Arial" w:hAnsi="Arial" w:cs="Arial"/>
                <w:b/>
                <w:sz w:val="22"/>
                <w:szCs w:val="22"/>
              </w:rPr>
            </w:pPr>
          </w:p>
          <w:p w14:paraId="01E1C869" w14:textId="4DD21BAA" w:rsidR="008A2582" w:rsidRDefault="008A2582" w:rsidP="008A2582">
            <w:pPr>
              <w:tabs>
                <w:tab w:val="left" w:pos="-720"/>
                <w:tab w:val="left" w:pos="720"/>
                <w:tab w:val="center" w:pos="4320"/>
                <w:tab w:val="right" w:pos="8640"/>
              </w:tabs>
              <w:suppressAutoHyphens/>
              <w:jc w:val="center"/>
              <w:rPr>
                <w:rFonts w:ascii="Arial" w:hAnsi="Arial" w:cs="Arial"/>
                <w:b/>
                <w:sz w:val="22"/>
                <w:szCs w:val="22"/>
              </w:rPr>
            </w:pPr>
            <w:r w:rsidRPr="00760513">
              <w:rPr>
                <w:rFonts w:ascii="Arial" w:hAnsi="Arial" w:cs="Arial"/>
                <w:b/>
                <w:sz w:val="22"/>
                <w:szCs w:val="22"/>
              </w:rPr>
              <w:t>Participant and Attendance Data From</w:t>
            </w:r>
          </w:p>
          <w:p w14:paraId="151141D3" w14:textId="77777777" w:rsidR="00760513" w:rsidRPr="00760513" w:rsidRDefault="00760513" w:rsidP="008A2582">
            <w:pPr>
              <w:tabs>
                <w:tab w:val="left" w:pos="-720"/>
                <w:tab w:val="left" w:pos="720"/>
                <w:tab w:val="center" w:pos="4320"/>
                <w:tab w:val="right" w:pos="8640"/>
              </w:tabs>
              <w:suppressAutoHyphens/>
              <w:jc w:val="center"/>
              <w:rPr>
                <w:rFonts w:ascii="Arial" w:hAnsi="Arial" w:cs="Arial"/>
                <w:b/>
                <w:sz w:val="22"/>
                <w:szCs w:val="22"/>
              </w:rPr>
            </w:pPr>
          </w:p>
        </w:tc>
        <w:tc>
          <w:tcPr>
            <w:tcW w:w="4952" w:type="dxa"/>
            <w:shd w:val="clear" w:color="auto" w:fill="F2F2F2" w:themeFill="background1" w:themeFillShade="F2"/>
          </w:tcPr>
          <w:p w14:paraId="1F544CF4" w14:textId="77777777" w:rsidR="00760513" w:rsidRDefault="00760513" w:rsidP="008A2582">
            <w:pPr>
              <w:tabs>
                <w:tab w:val="left" w:pos="-720"/>
                <w:tab w:val="left" w:pos="720"/>
                <w:tab w:val="center" w:pos="4320"/>
                <w:tab w:val="right" w:pos="8640"/>
              </w:tabs>
              <w:suppressAutoHyphens/>
              <w:jc w:val="center"/>
              <w:rPr>
                <w:rFonts w:ascii="Arial" w:hAnsi="Arial" w:cs="Arial"/>
                <w:b/>
                <w:sz w:val="22"/>
                <w:szCs w:val="22"/>
              </w:rPr>
            </w:pPr>
          </w:p>
          <w:p w14:paraId="5216F9EB" w14:textId="08B4E8D1" w:rsidR="008A2582" w:rsidRPr="00760513" w:rsidRDefault="008A2582" w:rsidP="008A2582">
            <w:pPr>
              <w:tabs>
                <w:tab w:val="left" w:pos="-720"/>
                <w:tab w:val="left" w:pos="720"/>
                <w:tab w:val="center" w:pos="4320"/>
                <w:tab w:val="right" w:pos="8640"/>
              </w:tabs>
              <w:suppressAutoHyphens/>
              <w:jc w:val="center"/>
              <w:rPr>
                <w:rFonts w:ascii="Arial" w:hAnsi="Arial" w:cs="Arial"/>
                <w:b/>
                <w:sz w:val="22"/>
                <w:szCs w:val="22"/>
              </w:rPr>
            </w:pPr>
            <w:r w:rsidRPr="00760513">
              <w:rPr>
                <w:rFonts w:ascii="Arial" w:hAnsi="Arial" w:cs="Arial"/>
                <w:b/>
                <w:sz w:val="22"/>
                <w:szCs w:val="22"/>
              </w:rPr>
              <w:t>Must Be Entered Into ASISTS No Later Than</w:t>
            </w:r>
          </w:p>
        </w:tc>
      </w:tr>
      <w:tr w:rsidR="008A2582" w:rsidRPr="00F86A02" w14:paraId="265CF4C7" w14:textId="77777777" w:rsidTr="40B64700">
        <w:tc>
          <w:tcPr>
            <w:tcW w:w="5398" w:type="dxa"/>
          </w:tcPr>
          <w:p w14:paraId="4E9C3B0A"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July</w:t>
            </w:r>
          </w:p>
        </w:tc>
        <w:tc>
          <w:tcPr>
            <w:tcW w:w="4952" w:type="dxa"/>
          </w:tcPr>
          <w:p w14:paraId="5A91CC7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August 31</w:t>
            </w:r>
            <w:r w:rsidRPr="00760513">
              <w:rPr>
                <w:rFonts w:ascii="Arial" w:hAnsi="Arial" w:cs="Arial"/>
                <w:sz w:val="22"/>
                <w:szCs w:val="22"/>
                <w:vertAlign w:val="superscript"/>
              </w:rPr>
              <w:t>st</w:t>
            </w:r>
          </w:p>
        </w:tc>
      </w:tr>
      <w:tr w:rsidR="008A2582" w:rsidRPr="00F86A02" w14:paraId="3BEE3F0A" w14:textId="77777777" w:rsidTr="40B64700">
        <w:tc>
          <w:tcPr>
            <w:tcW w:w="5398" w:type="dxa"/>
          </w:tcPr>
          <w:p w14:paraId="57273515"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August</w:t>
            </w:r>
          </w:p>
        </w:tc>
        <w:tc>
          <w:tcPr>
            <w:tcW w:w="4952" w:type="dxa"/>
          </w:tcPr>
          <w:p w14:paraId="162C48B7"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September 30</w:t>
            </w:r>
            <w:r w:rsidRPr="00760513">
              <w:rPr>
                <w:rFonts w:ascii="Arial" w:hAnsi="Arial" w:cs="Arial"/>
                <w:sz w:val="22"/>
                <w:szCs w:val="22"/>
                <w:vertAlign w:val="superscript"/>
              </w:rPr>
              <w:t>th</w:t>
            </w:r>
          </w:p>
        </w:tc>
      </w:tr>
      <w:tr w:rsidR="008A2582" w:rsidRPr="00F86A02" w14:paraId="6C81C341" w14:textId="77777777" w:rsidTr="40B64700">
        <w:tc>
          <w:tcPr>
            <w:tcW w:w="5398" w:type="dxa"/>
          </w:tcPr>
          <w:p w14:paraId="3DF5431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September</w:t>
            </w:r>
          </w:p>
        </w:tc>
        <w:tc>
          <w:tcPr>
            <w:tcW w:w="4952" w:type="dxa"/>
          </w:tcPr>
          <w:p w14:paraId="051AB44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October 31</w:t>
            </w:r>
            <w:r w:rsidRPr="00760513">
              <w:rPr>
                <w:rFonts w:ascii="Arial" w:hAnsi="Arial" w:cs="Arial"/>
                <w:sz w:val="22"/>
                <w:szCs w:val="22"/>
                <w:vertAlign w:val="superscript"/>
              </w:rPr>
              <w:t>st</w:t>
            </w:r>
          </w:p>
        </w:tc>
      </w:tr>
      <w:tr w:rsidR="008A2582" w:rsidRPr="00F86A02" w14:paraId="0832CCCB" w14:textId="77777777" w:rsidTr="40B64700">
        <w:tc>
          <w:tcPr>
            <w:tcW w:w="5398" w:type="dxa"/>
          </w:tcPr>
          <w:p w14:paraId="492C83CE"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October</w:t>
            </w:r>
          </w:p>
        </w:tc>
        <w:tc>
          <w:tcPr>
            <w:tcW w:w="4952" w:type="dxa"/>
          </w:tcPr>
          <w:p w14:paraId="4BC964F4"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November 30</w:t>
            </w:r>
            <w:r w:rsidRPr="00760513">
              <w:rPr>
                <w:rFonts w:ascii="Arial" w:hAnsi="Arial" w:cs="Arial"/>
                <w:sz w:val="22"/>
                <w:szCs w:val="22"/>
                <w:vertAlign w:val="superscript"/>
              </w:rPr>
              <w:t>th</w:t>
            </w:r>
          </w:p>
        </w:tc>
      </w:tr>
      <w:tr w:rsidR="008A2582" w:rsidRPr="00F86A02" w14:paraId="5D4BE2BB" w14:textId="77777777" w:rsidTr="40B64700">
        <w:tc>
          <w:tcPr>
            <w:tcW w:w="5398" w:type="dxa"/>
          </w:tcPr>
          <w:p w14:paraId="1FE74DA8"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November</w:t>
            </w:r>
          </w:p>
        </w:tc>
        <w:tc>
          <w:tcPr>
            <w:tcW w:w="4952" w:type="dxa"/>
          </w:tcPr>
          <w:p w14:paraId="079AEB92"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December 31</w:t>
            </w:r>
            <w:r w:rsidRPr="00760513">
              <w:rPr>
                <w:rFonts w:ascii="Arial" w:hAnsi="Arial" w:cs="Arial"/>
                <w:sz w:val="22"/>
                <w:szCs w:val="22"/>
                <w:vertAlign w:val="superscript"/>
              </w:rPr>
              <w:t>st</w:t>
            </w:r>
          </w:p>
        </w:tc>
      </w:tr>
      <w:tr w:rsidR="008A2582" w:rsidRPr="00F86A02" w14:paraId="01EDEFC3" w14:textId="77777777" w:rsidTr="40B64700">
        <w:tc>
          <w:tcPr>
            <w:tcW w:w="5398" w:type="dxa"/>
          </w:tcPr>
          <w:p w14:paraId="4345FD98"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December</w:t>
            </w:r>
          </w:p>
        </w:tc>
        <w:tc>
          <w:tcPr>
            <w:tcW w:w="4952" w:type="dxa"/>
          </w:tcPr>
          <w:p w14:paraId="6F1E8C0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January 31</w:t>
            </w:r>
            <w:r w:rsidRPr="00760513">
              <w:rPr>
                <w:rFonts w:ascii="Arial" w:hAnsi="Arial" w:cs="Arial"/>
                <w:sz w:val="22"/>
                <w:szCs w:val="22"/>
                <w:vertAlign w:val="superscript"/>
              </w:rPr>
              <w:t>st</w:t>
            </w:r>
          </w:p>
        </w:tc>
      </w:tr>
      <w:tr w:rsidR="008A2582" w:rsidRPr="00F86A02" w14:paraId="7F85048A" w14:textId="77777777" w:rsidTr="40B64700">
        <w:tc>
          <w:tcPr>
            <w:tcW w:w="5398" w:type="dxa"/>
          </w:tcPr>
          <w:p w14:paraId="2013C6D0" w14:textId="7BE534F4" w:rsidR="008A2582" w:rsidRPr="00246BF6" w:rsidRDefault="40B64700" w:rsidP="40B64700">
            <w:pPr>
              <w:tabs>
                <w:tab w:val="left" w:pos="720"/>
                <w:tab w:val="center" w:pos="4320"/>
                <w:tab w:val="right" w:pos="8640"/>
              </w:tabs>
              <w:suppressAutoHyphens/>
              <w:jc w:val="both"/>
              <w:rPr>
                <w:rFonts w:ascii="Arial" w:hAnsi="Arial" w:cs="Arial"/>
                <w:sz w:val="22"/>
                <w:szCs w:val="22"/>
              </w:rPr>
            </w:pPr>
            <w:r w:rsidRPr="40B64700">
              <w:rPr>
                <w:rFonts w:ascii="Arial" w:hAnsi="Arial" w:cs="Arial"/>
                <w:sz w:val="22"/>
                <w:szCs w:val="22"/>
              </w:rPr>
              <w:t>January</w:t>
            </w:r>
          </w:p>
        </w:tc>
        <w:tc>
          <w:tcPr>
            <w:tcW w:w="4952" w:type="dxa"/>
          </w:tcPr>
          <w:p w14:paraId="31BECB2B"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February 28</w:t>
            </w:r>
            <w:r w:rsidRPr="00760513">
              <w:rPr>
                <w:rFonts w:ascii="Arial" w:hAnsi="Arial" w:cs="Arial"/>
                <w:sz w:val="22"/>
                <w:szCs w:val="22"/>
                <w:vertAlign w:val="superscript"/>
              </w:rPr>
              <w:t>th</w:t>
            </w:r>
          </w:p>
        </w:tc>
      </w:tr>
      <w:tr w:rsidR="008A2582" w:rsidRPr="00F86A02" w14:paraId="66AABFC1" w14:textId="77777777" w:rsidTr="40B64700">
        <w:tc>
          <w:tcPr>
            <w:tcW w:w="5398" w:type="dxa"/>
          </w:tcPr>
          <w:p w14:paraId="2D0C0CC2"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February</w:t>
            </w:r>
          </w:p>
        </w:tc>
        <w:tc>
          <w:tcPr>
            <w:tcW w:w="4952" w:type="dxa"/>
          </w:tcPr>
          <w:p w14:paraId="4252343C"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March 31</w:t>
            </w:r>
            <w:r w:rsidRPr="00760513">
              <w:rPr>
                <w:rFonts w:ascii="Arial" w:hAnsi="Arial" w:cs="Arial"/>
                <w:sz w:val="22"/>
                <w:szCs w:val="22"/>
                <w:vertAlign w:val="superscript"/>
              </w:rPr>
              <w:t>st</w:t>
            </w:r>
          </w:p>
        </w:tc>
      </w:tr>
      <w:tr w:rsidR="008A2582" w:rsidRPr="00F86A02" w14:paraId="3AD878F0" w14:textId="77777777" w:rsidTr="40B64700">
        <w:tc>
          <w:tcPr>
            <w:tcW w:w="5398" w:type="dxa"/>
          </w:tcPr>
          <w:p w14:paraId="3F8B46C6"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March</w:t>
            </w:r>
          </w:p>
        </w:tc>
        <w:tc>
          <w:tcPr>
            <w:tcW w:w="4952" w:type="dxa"/>
          </w:tcPr>
          <w:p w14:paraId="5D26F6D7"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April 30</w:t>
            </w:r>
            <w:r w:rsidRPr="00760513">
              <w:rPr>
                <w:rFonts w:ascii="Arial" w:hAnsi="Arial" w:cs="Arial"/>
                <w:sz w:val="22"/>
                <w:szCs w:val="22"/>
                <w:vertAlign w:val="superscript"/>
              </w:rPr>
              <w:t>th</w:t>
            </w:r>
          </w:p>
        </w:tc>
      </w:tr>
      <w:tr w:rsidR="008A2582" w:rsidRPr="00F86A02" w14:paraId="3C1813A9" w14:textId="77777777" w:rsidTr="40B64700">
        <w:tc>
          <w:tcPr>
            <w:tcW w:w="5398" w:type="dxa"/>
          </w:tcPr>
          <w:p w14:paraId="1DA45912"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April</w:t>
            </w:r>
          </w:p>
        </w:tc>
        <w:tc>
          <w:tcPr>
            <w:tcW w:w="4952" w:type="dxa"/>
          </w:tcPr>
          <w:p w14:paraId="44F9BEC3"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May 31</w:t>
            </w:r>
            <w:r w:rsidRPr="00760513">
              <w:rPr>
                <w:rFonts w:ascii="Arial" w:hAnsi="Arial" w:cs="Arial"/>
                <w:sz w:val="22"/>
                <w:szCs w:val="22"/>
                <w:vertAlign w:val="superscript"/>
              </w:rPr>
              <w:t>st</w:t>
            </w:r>
          </w:p>
        </w:tc>
      </w:tr>
      <w:tr w:rsidR="008A2582" w:rsidRPr="008A2582" w14:paraId="785EA96A" w14:textId="77777777" w:rsidTr="40B64700">
        <w:tc>
          <w:tcPr>
            <w:tcW w:w="5398" w:type="dxa"/>
          </w:tcPr>
          <w:p w14:paraId="02B7058D"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May</w:t>
            </w:r>
          </w:p>
        </w:tc>
        <w:tc>
          <w:tcPr>
            <w:tcW w:w="4952" w:type="dxa"/>
          </w:tcPr>
          <w:p w14:paraId="425CACD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June 30</w:t>
            </w:r>
            <w:r w:rsidRPr="00760513">
              <w:rPr>
                <w:rFonts w:ascii="Arial" w:hAnsi="Arial" w:cs="Arial"/>
                <w:sz w:val="22"/>
                <w:szCs w:val="22"/>
                <w:vertAlign w:val="superscript"/>
              </w:rPr>
              <w:t>th</w:t>
            </w:r>
          </w:p>
        </w:tc>
      </w:tr>
      <w:tr w:rsidR="008A2582" w:rsidRPr="008A2582" w14:paraId="20A66332" w14:textId="77777777" w:rsidTr="40B64700">
        <w:tc>
          <w:tcPr>
            <w:tcW w:w="5398" w:type="dxa"/>
          </w:tcPr>
          <w:p w14:paraId="62963008" w14:textId="77777777" w:rsidR="008A2582" w:rsidRPr="00075A5F" w:rsidRDefault="008A2582" w:rsidP="008A2582">
            <w:pPr>
              <w:tabs>
                <w:tab w:val="left" w:pos="-720"/>
                <w:tab w:val="left" w:pos="720"/>
                <w:tab w:val="center" w:pos="4320"/>
                <w:tab w:val="right" w:pos="8640"/>
              </w:tabs>
              <w:suppressAutoHyphens/>
              <w:jc w:val="both"/>
              <w:rPr>
                <w:rFonts w:ascii="Arial" w:hAnsi="Arial" w:cs="Arial"/>
                <w:sz w:val="22"/>
                <w:szCs w:val="22"/>
              </w:rPr>
            </w:pPr>
            <w:r w:rsidRPr="00075A5F">
              <w:rPr>
                <w:rFonts w:ascii="Arial" w:hAnsi="Arial" w:cs="Arial"/>
                <w:sz w:val="22"/>
                <w:szCs w:val="22"/>
              </w:rPr>
              <w:t>June</w:t>
            </w:r>
          </w:p>
        </w:tc>
        <w:tc>
          <w:tcPr>
            <w:tcW w:w="4952" w:type="dxa"/>
          </w:tcPr>
          <w:p w14:paraId="36BD8BBB" w14:textId="77777777" w:rsidR="008A2582" w:rsidRPr="00075A5F" w:rsidRDefault="008A2582" w:rsidP="008A2582">
            <w:pPr>
              <w:tabs>
                <w:tab w:val="left" w:pos="-720"/>
                <w:tab w:val="left" w:pos="720"/>
                <w:tab w:val="center" w:pos="4320"/>
                <w:tab w:val="right" w:pos="8640"/>
              </w:tabs>
              <w:suppressAutoHyphens/>
              <w:jc w:val="both"/>
              <w:rPr>
                <w:rFonts w:ascii="Arial" w:hAnsi="Arial" w:cs="Arial"/>
                <w:sz w:val="22"/>
                <w:szCs w:val="22"/>
              </w:rPr>
            </w:pPr>
            <w:r w:rsidRPr="00075A5F">
              <w:rPr>
                <w:rFonts w:ascii="Arial" w:hAnsi="Arial" w:cs="Arial"/>
                <w:sz w:val="22"/>
                <w:szCs w:val="22"/>
              </w:rPr>
              <w:t>July 31</w:t>
            </w:r>
            <w:r w:rsidRPr="00075A5F">
              <w:rPr>
                <w:rFonts w:ascii="Arial" w:hAnsi="Arial" w:cs="Arial"/>
                <w:sz w:val="22"/>
                <w:szCs w:val="22"/>
                <w:vertAlign w:val="superscript"/>
              </w:rPr>
              <w:t>st</w:t>
            </w:r>
          </w:p>
        </w:tc>
      </w:tr>
    </w:tbl>
    <w:p w14:paraId="38F84552" w14:textId="0F097117" w:rsidR="001178E5" w:rsidRDefault="001178E5" w:rsidP="00190BF7">
      <w:pPr>
        <w:pStyle w:val="Heading3"/>
        <w:rPr>
          <w:rFonts w:ascii="Arial" w:hAnsi="Arial" w:cs="Arial"/>
          <w:u w:val="single"/>
        </w:rPr>
      </w:pPr>
    </w:p>
    <w:p w14:paraId="46B05BA7" w14:textId="77777777" w:rsidR="00D72F8B" w:rsidRPr="00075A5F" w:rsidRDefault="00D72F8B" w:rsidP="00D72F8B">
      <w:pPr>
        <w:jc w:val="both"/>
        <w:rPr>
          <w:rFonts w:ascii="Arial" w:hAnsi="Arial" w:cs="Arial"/>
          <w:bCs/>
          <w:color w:val="000000" w:themeColor="text1"/>
          <w:szCs w:val="24"/>
        </w:rPr>
      </w:pPr>
      <w:r w:rsidRPr="00075A5F">
        <w:rPr>
          <w:rFonts w:ascii="Arial" w:hAnsi="Arial" w:cs="Arial"/>
          <w:bCs/>
          <w:color w:val="000000" w:themeColor="text1"/>
          <w:szCs w:val="24"/>
        </w:rPr>
        <w:t xml:space="preserve">All participants, regardless of employment status, must be tracked for employment performance indicators.  This includes those participants who are employed at entry, unemployed at entry, those not in the labor force, and those seeking employment. New York participates in NYSDOL’s Unemployment Insurance (UI) data matching process. This process requires the participant’s Social Security Number, refugee number, or work visa number.  Participants without any one of these numbers must be tracked manually with documentation log of date, time, and response from contact, see Appendix 3.  Tracking will occur in the second quarter after the exit date at which time data will be recorded regarding participants who are in unsubsidized employment.   </w:t>
      </w:r>
    </w:p>
    <w:p w14:paraId="76B8FEA4" w14:textId="77777777" w:rsidR="00D72F8B" w:rsidRPr="00075A5F" w:rsidRDefault="00D72F8B" w:rsidP="00D72F8B">
      <w:pPr>
        <w:jc w:val="both"/>
        <w:rPr>
          <w:rFonts w:ascii="Arial" w:hAnsi="Arial" w:cs="Arial"/>
          <w:bCs/>
          <w:color w:val="000000" w:themeColor="text1"/>
          <w:szCs w:val="24"/>
        </w:rPr>
      </w:pPr>
    </w:p>
    <w:p w14:paraId="320DC5C7" w14:textId="504940DC" w:rsidR="00D72F8B" w:rsidRPr="00075A5F" w:rsidRDefault="00D72F8B" w:rsidP="00D72F8B">
      <w:pPr>
        <w:tabs>
          <w:tab w:val="left" w:pos="360"/>
        </w:tabs>
        <w:jc w:val="both"/>
        <w:rPr>
          <w:rFonts w:ascii="Arial" w:hAnsi="Arial" w:cs="Arial"/>
          <w:szCs w:val="24"/>
        </w:rPr>
      </w:pPr>
      <w:r w:rsidRPr="00075A5F">
        <w:rPr>
          <w:rFonts w:ascii="Arial" w:hAnsi="Arial" w:cs="Arial"/>
          <w:szCs w:val="24"/>
        </w:rPr>
        <w:t xml:space="preserve">Clearly describe the process the program will use to collect and report Social Security Numbers and to keep them secure. All participants without a SSN, refugee number, or legal visa will be </w:t>
      </w:r>
      <w:r w:rsidRPr="00075A5F">
        <w:rPr>
          <w:rFonts w:ascii="Arial" w:hAnsi="Arial" w:cs="Arial"/>
          <w:szCs w:val="24"/>
        </w:rPr>
        <w:lastRenderedPageBreak/>
        <w:t xml:space="preserve">counted in the performance denominator for the program and will need to be manually tracked to count as a positive outcome for NYRS employment measures. </w:t>
      </w:r>
    </w:p>
    <w:p w14:paraId="556921DB" w14:textId="77777777" w:rsidR="00D72F8B" w:rsidRPr="00075A5F" w:rsidRDefault="00D72F8B" w:rsidP="00D72F8B">
      <w:pPr>
        <w:rPr>
          <w:rFonts w:ascii="Arial" w:hAnsi="Arial" w:cs="Arial"/>
          <w:color w:val="0070C0"/>
          <w:szCs w:val="24"/>
        </w:rPr>
      </w:pPr>
    </w:p>
    <w:p w14:paraId="3D44C219" w14:textId="254A24CB" w:rsidR="00D72F8B" w:rsidRPr="00075A5F" w:rsidRDefault="00D72F8B" w:rsidP="00D72F8B">
      <w:pPr>
        <w:jc w:val="both"/>
        <w:rPr>
          <w:rFonts w:ascii="Arial" w:hAnsi="Arial" w:cs="Arial"/>
          <w:color w:val="000000" w:themeColor="text1"/>
          <w:szCs w:val="24"/>
        </w:rPr>
      </w:pPr>
      <w:r w:rsidRPr="00075A5F">
        <w:rPr>
          <w:rFonts w:ascii="Arial" w:hAnsi="Arial" w:cs="Arial"/>
          <w:color w:val="000000" w:themeColor="text1"/>
          <w:szCs w:val="24"/>
        </w:rPr>
        <w:t xml:space="preserve">Measurable Skill Gain (MSG) will be counted when participants demonstrate the advancement of at least one Educational Functioning Level (EFL) of a participant who is receiving instruction; </w:t>
      </w:r>
      <w:hyperlink r:id="rId27" w:history="1">
        <w:r w:rsidRPr="00075A5F">
          <w:rPr>
            <w:rFonts w:ascii="Arial" w:hAnsi="Arial" w:cs="Arial"/>
            <w:color w:val="000000" w:themeColor="text1"/>
            <w:szCs w:val="24"/>
          </w:rPr>
          <w:t xml:space="preserve">EFL </w:t>
        </w:r>
      </w:hyperlink>
      <w:r w:rsidRPr="00075A5F">
        <w:rPr>
          <w:rFonts w:ascii="Arial" w:hAnsi="Arial" w:cs="Arial"/>
          <w:color w:val="000000" w:themeColor="text1"/>
          <w:szCs w:val="24"/>
        </w:rPr>
        <w:t xml:space="preserve">levels can be found in Appendix 2 - New York Reporting System (NYRS) For Adult Literacy Education (ALE). </w:t>
      </w:r>
    </w:p>
    <w:p w14:paraId="75CF1315" w14:textId="428AEC68" w:rsidR="00DD6497" w:rsidRDefault="00DD6497" w:rsidP="3B6F66B4">
      <w:pPr>
        <w:jc w:val="both"/>
        <w:rPr>
          <w:rFonts w:ascii="Arial" w:hAnsi="Arial" w:cs="Arial"/>
          <w:color w:val="000000" w:themeColor="text1"/>
        </w:rPr>
      </w:pPr>
    </w:p>
    <w:p w14:paraId="2B65AB25" w14:textId="1EB084C3" w:rsidR="00D72F8B" w:rsidRPr="00075A5F" w:rsidRDefault="40B64700" w:rsidP="40B64700">
      <w:pPr>
        <w:jc w:val="both"/>
        <w:rPr>
          <w:rFonts w:ascii="Arial" w:hAnsi="Arial" w:cs="Arial"/>
          <w:b/>
          <w:bCs/>
          <w:color w:val="000000" w:themeColor="text1"/>
        </w:rPr>
      </w:pPr>
      <w:r w:rsidRPr="40B64700">
        <w:rPr>
          <w:rFonts w:ascii="Arial" w:hAnsi="Arial" w:cs="Arial"/>
          <w:b/>
          <w:bCs/>
          <w:color w:val="000000" w:themeColor="text1"/>
        </w:rPr>
        <w:t xml:space="preserve">Measurable Skill Gain (MSG) Requirement Component A and Component B </w:t>
      </w:r>
    </w:p>
    <w:p w14:paraId="44087756" w14:textId="0F45A4C1" w:rsidR="40B64700" w:rsidRDefault="40B64700" w:rsidP="40B64700">
      <w:pPr>
        <w:jc w:val="both"/>
        <w:rPr>
          <w:rFonts w:ascii="Arial" w:hAnsi="Arial" w:cs="Arial"/>
          <w:b/>
          <w:bCs/>
          <w:color w:val="000000" w:themeColor="text1"/>
        </w:rPr>
      </w:pPr>
    </w:p>
    <w:p w14:paraId="76636389" w14:textId="77777777" w:rsidR="00D72F8B" w:rsidRDefault="00D72F8B" w:rsidP="00966DAA">
      <w:pPr>
        <w:numPr>
          <w:ilvl w:val="0"/>
          <w:numId w:val="25"/>
        </w:numPr>
        <w:ind w:left="720"/>
        <w:jc w:val="both"/>
        <w:rPr>
          <w:rFonts w:ascii="Arial" w:hAnsi="Arial" w:cs="Arial"/>
          <w:color w:val="000000" w:themeColor="text1"/>
          <w:szCs w:val="24"/>
        </w:rPr>
      </w:pPr>
      <w:r w:rsidRPr="00075A5F">
        <w:rPr>
          <w:rFonts w:ascii="Arial" w:hAnsi="Arial" w:cs="Arial"/>
          <w:color w:val="000000" w:themeColor="text1"/>
          <w:szCs w:val="24"/>
        </w:rPr>
        <w:t xml:space="preserve">Comparing the participant’s initial lowest Educational Functioning Level, as measured by an NYSED approved pre-test, with the participant’s educational functioning level, as measured by an NYSED approved post-test in the lowest score area. </w:t>
      </w:r>
    </w:p>
    <w:p w14:paraId="6748402C" w14:textId="77777777" w:rsidR="000B6524" w:rsidRPr="00075A5F" w:rsidRDefault="000B6524" w:rsidP="000B6524">
      <w:pPr>
        <w:ind w:left="720"/>
        <w:jc w:val="both"/>
        <w:rPr>
          <w:rFonts w:ascii="Arial" w:hAnsi="Arial" w:cs="Arial"/>
          <w:color w:val="000000" w:themeColor="text1"/>
          <w:szCs w:val="24"/>
        </w:rPr>
      </w:pPr>
    </w:p>
    <w:p w14:paraId="5DEE6858" w14:textId="77777777" w:rsidR="00D72F8B" w:rsidRDefault="00D72F8B" w:rsidP="00966DAA">
      <w:pPr>
        <w:numPr>
          <w:ilvl w:val="0"/>
          <w:numId w:val="25"/>
        </w:numPr>
        <w:ind w:left="720"/>
        <w:contextualSpacing/>
        <w:jc w:val="both"/>
        <w:rPr>
          <w:rFonts w:ascii="Arial" w:hAnsi="Arial" w:cs="Arial"/>
          <w:color w:val="000000" w:themeColor="text1"/>
          <w:szCs w:val="24"/>
        </w:rPr>
      </w:pPr>
      <w:r w:rsidRPr="00075A5F">
        <w:rPr>
          <w:rFonts w:ascii="Arial" w:hAnsi="Arial" w:cs="Arial"/>
          <w:color w:val="000000" w:themeColor="text1"/>
          <w:szCs w:val="24"/>
        </w:rPr>
        <w:t>An MSG is also reported for participants who achieve a NYS General Education Diploma (GED).</w:t>
      </w:r>
    </w:p>
    <w:p w14:paraId="4A0EA220" w14:textId="77777777" w:rsidR="000B6524" w:rsidRDefault="000B6524" w:rsidP="000B6524">
      <w:pPr>
        <w:contextualSpacing/>
        <w:jc w:val="both"/>
        <w:rPr>
          <w:rFonts w:ascii="Arial" w:hAnsi="Arial" w:cs="Arial"/>
          <w:color w:val="000000" w:themeColor="text1"/>
          <w:szCs w:val="24"/>
        </w:rPr>
      </w:pPr>
    </w:p>
    <w:p w14:paraId="3FF4F67A" w14:textId="17AFA948" w:rsidR="008F3D96" w:rsidRDefault="2D71B55B" w:rsidP="00966DAA">
      <w:pPr>
        <w:numPr>
          <w:ilvl w:val="0"/>
          <w:numId w:val="25"/>
        </w:numPr>
        <w:ind w:left="720"/>
        <w:contextualSpacing/>
        <w:jc w:val="both"/>
        <w:rPr>
          <w:rFonts w:ascii="Arial" w:hAnsi="Arial" w:cs="Arial"/>
          <w:color w:val="000000" w:themeColor="text1"/>
        </w:rPr>
      </w:pPr>
      <w:r w:rsidRPr="2D71B55B">
        <w:rPr>
          <w:rFonts w:ascii="Arial" w:hAnsi="Arial" w:cs="Arial"/>
          <w:color w:val="000000" w:themeColor="text1"/>
        </w:rPr>
        <w:t xml:space="preserve">MSG will be counted for the passing of GED subtests. </w:t>
      </w:r>
    </w:p>
    <w:p w14:paraId="360E21A5" w14:textId="77777777" w:rsidR="000B6524" w:rsidRPr="00075A5F" w:rsidRDefault="000B6524" w:rsidP="000B6524">
      <w:pPr>
        <w:contextualSpacing/>
        <w:jc w:val="both"/>
        <w:rPr>
          <w:rFonts w:ascii="Arial" w:hAnsi="Arial" w:cs="Arial"/>
          <w:color w:val="000000" w:themeColor="text1"/>
        </w:rPr>
      </w:pPr>
    </w:p>
    <w:p w14:paraId="49F2A004" w14:textId="0486DBE5" w:rsidR="00C561BA" w:rsidRPr="00DD6497" w:rsidRDefault="3B6F66B4" w:rsidP="00966DAA">
      <w:pPr>
        <w:numPr>
          <w:ilvl w:val="0"/>
          <w:numId w:val="25"/>
        </w:numPr>
        <w:ind w:left="720"/>
        <w:contextualSpacing/>
        <w:jc w:val="both"/>
        <w:rPr>
          <w:rFonts w:ascii="Arial" w:hAnsi="Arial" w:cs="Arial"/>
          <w:color w:val="000000" w:themeColor="text1"/>
        </w:rPr>
      </w:pPr>
      <w:r w:rsidRPr="3B6F66B4">
        <w:rPr>
          <w:rFonts w:ascii="Arial" w:hAnsi="Arial" w:cs="Arial"/>
          <w:color w:val="000000" w:themeColor="text1"/>
        </w:rPr>
        <w:t xml:space="preserve">Additional opportunities for the obtaining of MSG will be communicated to programs when it becomes available. </w:t>
      </w:r>
    </w:p>
    <w:p w14:paraId="7EC9091C" w14:textId="77777777" w:rsidR="00C561BA" w:rsidRDefault="00C561BA" w:rsidP="00CB63A1">
      <w:pPr>
        <w:pStyle w:val="Footer"/>
        <w:tabs>
          <w:tab w:val="clear" w:pos="4320"/>
          <w:tab w:val="clear" w:pos="8640"/>
        </w:tabs>
        <w:jc w:val="both"/>
        <w:rPr>
          <w:rFonts w:ascii="Arial" w:hAnsi="Arial" w:cs="Arial"/>
          <w:b/>
          <w:szCs w:val="24"/>
        </w:rPr>
      </w:pPr>
    </w:p>
    <w:p w14:paraId="695C3799" w14:textId="7BF19AB5" w:rsidR="00CB63A1" w:rsidRPr="00075A5F" w:rsidRDefault="00CB63A1" w:rsidP="00CB63A1">
      <w:pPr>
        <w:pStyle w:val="Footer"/>
        <w:tabs>
          <w:tab w:val="clear" w:pos="4320"/>
          <w:tab w:val="clear" w:pos="8640"/>
        </w:tabs>
        <w:jc w:val="both"/>
        <w:rPr>
          <w:rFonts w:ascii="Arial" w:hAnsi="Arial" w:cs="Arial"/>
          <w:b/>
          <w:szCs w:val="24"/>
        </w:rPr>
      </w:pPr>
      <w:r w:rsidRPr="00075A5F">
        <w:rPr>
          <w:rFonts w:ascii="Arial" w:hAnsi="Arial" w:cs="Arial"/>
          <w:b/>
          <w:szCs w:val="24"/>
        </w:rPr>
        <w:t xml:space="preserve">High-Quality </w:t>
      </w:r>
      <w:r w:rsidR="00FE7923">
        <w:rPr>
          <w:rFonts w:ascii="Arial" w:hAnsi="Arial" w:cs="Arial"/>
          <w:b/>
          <w:szCs w:val="24"/>
        </w:rPr>
        <w:t xml:space="preserve">Data Management </w:t>
      </w:r>
      <w:r w:rsidR="00B61B07">
        <w:rPr>
          <w:rFonts w:ascii="Arial" w:hAnsi="Arial" w:cs="Arial"/>
          <w:b/>
          <w:szCs w:val="24"/>
        </w:rPr>
        <w:t>Requirement</w:t>
      </w:r>
    </w:p>
    <w:p w14:paraId="11CDD2D5" w14:textId="77777777" w:rsidR="00CB63A1" w:rsidRPr="00CA5DA5" w:rsidRDefault="00CB63A1" w:rsidP="00CB63A1">
      <w:pPr>
        <w:pStyle w:val="Footer"/>
        <w:tabs>
          <w:tab w:val="clear" w:pos="4320"/>
          <w:tab w:val="clear" w:pos="8640"/>
          <w:tab w:val="left" w:pos="1080"/>
        </w:tabs>
        <w:jc w:val="both"/>
        <w:rPr>
          <w:rFonts w:ascii="Times" w:hAnsi="Times" w:cs="Times"/>
          <w:szCs w:val="24"/>
        </w:rPr>
      </w:pPr>
    </w:p>
    <w:p w14:paraId="201DFE96" w14:textId="15F33B61" w:rsidR="00CB63A1" w:rsidRPr="00075A5F" w:rsidRDefault="3B6F66B4" w:rsidP="000B6524">
      <w:pPr>
        <w:numPr>
          <w:ilvl w:val="0"/>
          <w:numId w:val="26"/>
        </w:numPr>
        <w:ind w:left="720"/>
        <w:jc w:val="both"/>
        <w:rPr>
          <w:rFonts w:ascii="Arial" w:hAnsi="Arial" w:cs="Arial"/>
        </w:rPr>
      </w:pPr>
      <w:r w:rsidRPr="3B6F66B4">
        <w:rPr>
          <w:rFonts w:ascii="Arial" w:hAnsi="Arial" w:cs="Arial"/>
        </w:rPr>
        <w:t>Programs will accurately record individual student data within ASISTS and must comply with the New York Reporting System (NYRS) requirements for adult education programs. (See Program Accountability)</w:t>
      </w:r>
    </w:p>
    <w:p w14:paraId="39BC85BA" w14:textId="77777777" w:rsidR="00CB63A1" w:rsidRPr="00075A5F" w:rsidRDefault="00CB63A1" w:rsidP="000B6524">
      <w:pPr>
        <w:ind w:left="360"/>
        <w:jc w:val="both"/>
        <w:rPr>
          <w:rFonts w:ascii="Arial" w:hAnsi="Arial" w:cs="Arial"/>
          <w:szCs w:val="24"/>
        </w:rPr>
      </w:pPr>
    </w:p>
    <w:p w14:paraId="1063041E" w14:textId="29D6EBD1" w:rsidR="00CB63A1" w:rsidRPr="00075A5F" w:rsidRDefault="40B64700" w:rsidP="000B6524">
      <w:pPr>
        <w:numPr>
          <w:ilvl w:val="0"/>
          <w:numId w:val="26"/>
        </w:numPr>
        <w:ind w:left="720"/>
        <w:jc w:val="both"/>
        <w:rPr>
          <w:rStyle w:val="Hyperlink"/>
          <w:rFonts w:ascii="Arial" w:hAnsi="Arial" w:cs="Arial"/>
        </w:rPr>
      </w:pPr>
      <w:r w:rsidRPr="40B64700">
        <w:rPr>
          <w:rFonts w:ascii="Arial" w:hAnsi="Arial" w:cs="Arial"/>
        </w:rPr>
        <w:t xml:space="preserve">Programs will use a standard participant intake form, Individual Student Record Form (ISRF) </w:t>
      </w:r>
      <w:r w:rsidR="000B6524">
        <w:rPr>
          <w:rFonts w:ascii="Arial" w:hAnsi="Arial" w:cs="Arial"/>
        </w:rPr>
        <w:t>(</w:t>
      </w:r>
      <w:hyperlink r:id="rId28" w:history="1">
        <w:r w:rsidRPr="40B64700">
          <w:rPr>
            <w:rStyle w:val="Hyperlink"/>
            <w:rFonts w:ascii="Arial" w:hAnsi="Arial" w:cs="Arial"/>
          </w:rPr>
          <w:t>Individual Student Record Form</w:t>
        </w:r>
      </w:hyperlink>
      <w:r w:rsidRPr="40B64700">
        <w:rPr>
          <w:rFonts w:ascii="Arial" w:hAnsi="Arial" w:cs="Arial"/>
        </w:rPr>
        <w:t xml:space="preserve">) *ISRF is updated annually </w:t>
      </w:r>
    </w:p>
    <w:p w14:paraId="41A1BAAE" w14:textId="77777777" w:rsidR="00CB63A1" w:rsidRPr="00075A5F" w:rsidRDefault="00CB63A1" w:rsidP="000B6524">
      <w:pPr>
        <w:ind w:left="360"/>
        <w:jc w:val="both"/>
        <w:rPr>
          <w:rFonts w:ascii="Arial" w:hAnsi="Arial" w:cs="Arial"/>
          <w:szCs w:val="24"/>
        </w:rPr>
      </w:pPr>
    </w:p>
    <w:p w14:paraId="74837F7F" w14:textId="7C962C3C" w:rsidR="00CB63A1" w:rsidRPr="00075A5F" w:rsidRDefault="40B64700" w:rsidP="000B6524">
      <w:pPr>
        <w:numPr>
          <w:ilvl w:val="0"/>
          <w:numId w:val="26"/>
        </w:numPr>
        <w:ind w:left="720"/>
        <w:jc w:val="both"/>
        <w:rPr>
          <w:rStyle w:val="Hyperlink"/>
          <w:rFonts w:ascii="Arial" w:hAnsi="Arial" w:cs="Arial"/>
        </w:rPr>
      </w:pPr>
      <w:r w:rsidRPr="40B64700">
        <w:rPr>
          <w:rFonts w:ascii="Arial" w:hAnsi="Arial" w:cs="Arial"/>
        </w:rPr>
        <w:t xml:space="preserve">Programs will follow the NYS Assessment Policy for providing participant assessment and post-testing procedures. </w:t>
      </w:r>
      <w:r w:rsidR="000B6524">
        <w:rPr>
          <w:rFonts w:ascii="Arial" w:hAnsi="Arial" w:cs="Arial"/>
        </w:rPr>
        <w:t>(</w:t>
      </w:r>
      <w:hyperlink r:id="rId29" w:history="1">
        <w:r w:rsidRPr="40B64700">
          <w:rPr>
            <w:rStyle w:val="Hyperlink"/>
            <w:rFonts w:ascii="Arial" w:hAnsi="Arial" w:cs="Arial"/>
          </w:rPr>
          <w:t>AEPP Assessment Policy</w:t>
        </w:r>
      </w:hyperlink>
      <w:r w:rsidRPr="40B64700">
        <w:rPr>
          <w:rFonts w:ascii="Arial" w:hAnsi="Arial" w:cs="Arial"/>
        </w:rPr>
        <w:t xml:space="preserve"> and </w:t>
      </w:r>
      <w:hyperlink r:id="rId30" w:history="1">
        <w:hyperlink r:id="rId31" w:history="1">
          <w:r w:rsidRPr="40B64700">
            <w:rPr>
              <w:rStyle w:val="Hyperlink"/>
              <w:rFonts w:ascii="Arial" w:hAnsi="Arial" w:cs="Arial"/>
            </w:rPr>
            <w:t>ASISTS resource bank</w:t>
          </w:r>
        </w:hyperlink>
      </w:hyperlink>
      <w:r w:rsidR="000B6524">
        <w:rPr>
          <w:rFonts w:ascii="Arial" w:hAnsi="Arial" w:cs="Arial"/>
        </w:rPr>
        <w:t>)</w:t>
      </w:r>
      <w:r w:rsidRPr="40B64700">
        <w:rPr>
          <w:rFonts w:ascii="Arial" w:hAnsi="Arial" w:cs="Arial"/>
        </w:rPr>
        <w:t xml:space="preserve"> *Assessment Policy is updated annually as needed</w:t>
      </w:r>
    </w:p>
    <w:p w14:paraId="73BF269E" w14:textId="77777777" w:rsidR="00CB63A1" w:rsidRPr="00075A5F" w:rsidRDefault="00CB63A1" w:rsidP="000B6524">
      <w:pPr>
        <w:ind w:left="360"/>
        <w:jc w:val="both"/>
        <w:rPr>
          <w:rFonts w:ascii="Arial" w:hAnsi="Arial" w:cs="Arial"/>
          <w:szCs w:val="24"/>
        </w:rPr>
      </w:pPr>
    </w:p>
    <w:p w14:paraId="1B77785A" w14:textId="1CBDBFED" w:rsidR="00F03393" w:rsidRPr="00075A5F" w:rsidRDefault="40B64700" w:rsidP="000B6524">
      <w:pPr>
        <w:numPr>
          <w:ilvl w:val="0"/>
          <w:numId w:val="26"/>
        </w:numPr>
        <w:spacing w:line="259" w:lineRule="auto"/>
        <w:ind w:left="720"/>
        <w:jc w:val="both"/>
        <w:rPr>
          <w:rFonts w:ascii="Arial" w:hAnsi="Arial" w:cs="Arial"/>
          <w:b/>
          <w:bCs/>
        </w:rPr>
      </w:pPr>
      <w:r w:rsidRPr="40B64700">
        <w:rPr>
          <w:rFonts w:ascii="Arial" w:hAnsi="Arial" w:cs="Arial"/>
        </w:rPr>
        <w:t xml:space="preserve">Programs will use the standard survey instrument in conducting participant follow-up surveys, and screening tools for remote/hybrid instruction. </w:t>
      </w:r>
      <w:r w:rsidR="000B6524">
        <w:rPr>
          <w:rFonts w:ascii="Arial" w:hAnsi="Arial" w:cs="Arial"/>
        </w:rPr>
        <w:t>(</w:t>
      </w:r>
      <w:hyperlink r:id="rId32" w:history="1">
        <w:r w:rsidRPr="40B64700">
          <w:rPr>
            <w:rStyle w:val="Hyperlink"/>
            <w:rFonts w:ascii="Arial" w:hAnsi="Arial" w:cs="Arial"/>
          </w:rPr>
          <w:t>Follow-up survey outcome</w:t>
        </w:r>
      </w:hyperlink>
      <w:r w:rsidR="000B6524">
        <w:rPr>
          <w:rStyle w:val="Hyperlink"/>
          <w:rFonts w:ascii="Arial" w:hAnsi="Arial" w:cs="Arial"/>
        </w:rPr>
        <w:t>)</w:t>
      </w:r>
      <w:r w:rsidRPr="40B64700">
        <w:rPr>
          <w:rFonts w:ascii="Arial" w:hAnsi="Arial" w:cs="Arial"/>
          <w:u w:val="single"/>
        </w:rPr>
        <w:t xml:space="preserve"> </w:t>
      </w:r>
      <w:r w:rsidRPr="40B64700">
        <w:rPr>
          <w:rFonts w:ascii="Arial" w:hAnsi="Arial" w:cs="Arial"/>
          <w:b/>
          <w:bCs/>
        </w:rPr>
        <w:t xml:space="preserve"> </w:t>
      </w:r>
    </w:p>
    <w:p w14:paraId="5FFA892C" w14:textId="33F48144" w:rsidR="00F03393" w:rsidRPr="00075A5F" w:rsidRDefault="00F03393" w:rsidP="40B64700">
      <w:pPr>
        <w:spacing w:line="259" w:lineRule="auto"/>
        <w:ind w:left="360"/>
        <w:jc w:val="both"/>
        <w:rPr>
          <w:rFonts w:ascii="Arial" w:hAnsi="Arial" w:cs="Arial"/>
          <w:b/>
          <w:bCs/>
        </w:rPr>
      </w:pPr>
    </w:p>
    <w:p w14:paraId="154B120A" w14:textId="149475C5" w:rsidR="00F03393" w:rsidRPr="000B6524" w:rsidRDefault="40B64700" w:rsidP="40B64700">
      <w:pPr>
        <w:spacing w:line="259" w:lineRule="auto"/>
        <w:jc w:val="both"/>
        <w:rPr>
          <w:rFonts w:ascii="Arial" w:hAnsi="Arial" w:cs="Arial"/>
          <w:b/>
          <w:bCs/>
        </w:rPr>
      </w:pPr>
      <w:r w:rsidRPr="000B6524">
        <w:rPr>
          <w:rFonts w:ascii="Arial" w:hAnsi="Arial" w:cs="Arial"/>
          <w:b/>
          <w:bCs/>
        </w:rPr>
        <w:t>Corrective Action</w:t>
      </w:r>
    </w:p>
    <w:p w14:paraId="67DAD025" w14:textId="32075092" w:rsidR="00F03393" w:rsidRPr="00075A5F" w:rsidRDefault="00F03393" w:rsidP="40B64700">
      <w:pPr>
        <w:spacing w:line="259" w:lineRule="auto"/>
        <w:jc w:val="both"/>
        <w:rPr>
          <w:rFonts w:ascii="Arial" w:hAnsi="Arial" w:cs="Arial"/>
          <w:b/>
          <w:bCs/>
        </w:rPr>
      </w:pPr>
    </w:p>
    <w:p w14:paraId="4E96E724" w14:textId="2EB327AC" w:rsidR="00F03393" w:rsidRPr="00075A5F" w:rsidRDefault="40B64700" w:rsidP="40B64700">
      <w:pPr>
        <w:spacing w:line="259" w:lineRule="auto"/>
        <w:jc w:val="both"/>
        <w:rPr>
          <w:rFonts w:ascii="Arial" w:hAnsi="Arial" w:cs="Arial"/>
          <w:b/>
          <w:bCs/>
        </w:rPr>
      </w:pPr>
      <w:r w:rsidRPr="40B64700">
        <w:rPr>
          <w:rFonts w:ascii="Arial" w:hAnsi="Arial" w:cs="Arial"/>
          <w:b/>
          <w:bCs/>
        </w:rPr>
        <w:t>Adult Education Program Corrective Action Plan (CAP) – Component A</w:t>
      </w:r>
    </w:p>
    <w:p w14:paraId="1D4FBF6E" w14:textId="17AEFEF0" w:rsidR="00F03393" w:rsidRPr="00075A5F" w:rsidRDefault="4755E12A" w:rsidP="6A2448A3">
      <w:pPr>
        <w:pStyle w:val="Footer"/>
        <w:tabs>
          <w:tab w:val="left" w:pos="720"/>
        </w:tabs>
        <w:suppressAutoHyphens/>
        <w:jc w:val="both"/>
        <w:rPr>
          <w:rFonts w:ascii="Arial" w:hAnsi="Arial" w:cs="Arial"/>
        </w:rPr>
      </w:pPr>
      <w:r w:rsidRPr="4755E12A">
        <w:rPr>
          <w:rFonts w:ascii="Arial" w:hAnsi="Arial" w:cs="Arial"/>
        </w:rPr>
        <w:t xml:space="preserve">All programs must help participants advance an educational literacy functioning level or obtain a high school diploma or its equivalent. In addition to the above, the individual participant can identify other goals as appropriate and the program contracted under NYSED must assist with providing participants with the necessary referral or resources to meet their goals.  Agencies funded under this RFP are, at a minimum, expected to achieve the targets related to their </w:t>
      </w:r>
      <w:r w:rsidRPr="4755E12A">
        <w:rPr>
          <w:rFonts w:ascii="Arial" w:hAnsi="Arial" w:cs="Arial"/>
        </w:rPr>
        <w:lastRenderedPageBreak/>
        <w:t xml:space="preserve">instructional program. Should the 2025-2030 performance targets be updated, NYSED will issue new guidance. </w:t>
      </w:r>
    </w:p>
    <w:p w14:paraId="176FB309" w14:textId="77777777" w:rsidR="00F03393" w:rsidRPr="00075A5F" w:rsidRDefault="00F03393" w:rsidP="00F03393">
      <w:pPr>
        <w:pStyle w:val="Footer"/>
        <w:tabs>
          <w:tab w:val="left" w:pos="-720"/>
          <w:tab w:val="left" w:pos="720"/>
        </w:tabs>
        <w:suppressAutoHyphens/>
        <w:jc w:val="both"/>
        <w:rPr>
          <w:rFonts w:ascii="Arial" w:hAnsi="Arial" w:cs="Arial"/>
          <w:b/>
          <w:szCs w:val="24"/>
        </w:rPr>
      </w:pPr>
    </w:p>
    <w:p w14:paraId="33340C1B" w14:textId="19582977" w:rsidR="00F03393" w:rsidRPr="00075A5F" w:rsidRDefault="4755E12A" w:rsidP="73A6A3A0">
      <w:pPr>
        <w:pStyle w:val="Footer"/>
        <w:tabs>
          <w:tab w:val="left" w:pos="720"/>
        </w:tabs>
        <w:suppressAutoHyphens/>
        <w:jc w:val="both"/>
        <w:rPr>
          <w:rFonts w:ascii="Arial" w:hAnsi="Arial" w:cs="Arial"/>
        </w:rPr>
      </w:pPr>
      <w:r w:rsidRPr="4755E12A">
        <w:rPr>
          <w:rFonts w:ascii="Arial" w:hAnsi="Arial" w:cs="Arial"/>
        </w:rPr>
        <w:t xml:space="preserve">NYSED issues a Program Evaluation Report for each funded program and a comprehensive Report Card for each fiscal year.  The annual Program Evaluation Report and Report Card will identify whether the agency has met the New York State Annual Benchmarks for NYRS outcome measures (see Chart 5).   Programs that do not meet the New York State annual benchmarks will be required to undertake a formal Corrective Action Planning process (CAP).  The Corrective Action taken by NYSED will include a documented letter addressed to the program’s manager and their leadership with a description of the areas of concern and lack of compliance identified within the fiscal year. It shall detail how the program failed to demonstrate effectiveness, and the required action steps. </w:t>
      </w:r>
    </w:p>
    <w:p w14:paraId="6EC1253F"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02BEDFFF" w14:textId="310ABB5E" w:rsidR="00F03393" w:rsidRPr="00075A5F" w:rsidRDefault="6A2448A3" w:rsidP="3B6F66B4">
      <w:pPr>
        <w:pStyle w:val="Footer"/>
        <w:tabs>
          <w:tab w:val="left" w:pos="720"/>
        </w:tabs>
        <w:spacing w:line="259" w:lineRule="auto"/>
        <w:jc w:val="both"/>
        <w:rPr>
          <w:rFonts w:ascii="Arial" w:hAnsi="Arial" w:cs="Arial"/>
        </w:rPr>
      </w:pPr>
      <w:r w:rsidRPr="6A2448A3">
        <w:rPr>
          <w:rFonts w:ascii="Arial" w:hAnsi="Arial" w:cs="Arial"/>
        </w:rPr>
        <w:t xml:space="preserve">Once the Corrective Action Plan process is initiated, NYSED staff will continue to conduct virtual calls/webinars and in person site visits to provide extensive technical assistance. AEPP will require that key staff be present at monitoring meetings and identified by the adult education director. AEPP’s NYRS accountability designee and the program’s STAC director will monitor and track progress toward meeting the New York State annual benchmarks. The program under corrective action will be required to supply AEPP with a Corrective Action Plan (CAP) within 30 business days of receiving the CA letter, indicating the measures that will be implemented to reach contractual benchmarks. The CAP will remain in effect until AEPP deems that the issues listed on the CA have been addressed. Once the issues have been addressed, the program will be removed off CA. Should the program not make sufficient progress, AEPP has the authority of terminating the grant at the end of the program year. </w:t>
      </w:r>
    </w:p>
    <w:p w14:paraId="6FA3E1B9" w14:textId="77777777" w:rsidR="00F03393" w:rsidRDefault="00F03393" w:rsidP="00F03393">
      <w:pPr>
        <w:pStyle w:val="Footer"/>
        <w:tabs>
          <w:tab w:val="left" w:pos="-720"/>
          <w:tab w:val="left" w:pos="720"/>
        </w:tabs>
        <w:suppressAutoHyphens/>
        <w:jc w:val="both"/>
        <w:rPr>
          <w:rFonts w:ascii="Times" w:hAnsi="Times" w:cs="Times"/>
          <w:szCs w:val="24"/>
        </w:rPr>
      </w:pPr>
    </w:p>
    <w:p w14:paraId="7D1756DD" w14:textId="77777777" w:rsidR="00F03393" w:rsidRPr="00075A5F" w:rsidRDefault="2D71B55B" w:rsidP="2D71B55B">
      <w:pPr>
        <w:pStyle w:val="Heading2"/>
        <w:rPr>
          <w:rFonts w:ascii="Arial" w:hAnsi="Arial" w:cs="Arial"/>
          <w:b/>
          <w:bCs/>
          <w:u w:val="none"/>
        </w:rPr>
      </w:pPr>
      <w:r w:rsidRPr="2D71B55B">
        <w:rPr>
          <w:rFonts w:ascii="Arial" w:hAnsi="Arial" w:cs="Arial"/>
          <w:b/>
          <w:bCs/>
          <w:u w:val="none"/>
        </w:rPr>
        <w:t>Adult Education Program Continuous Evaluation Process (CEP)</w:t>
      </w:r>
    </w:p>
    <w:p w14:paraId="6EAC3E96" w14:textId="4E49D85E" w:rsidR="00F03393" w:rsidRPr="00075A5F" w:rsidRDefault="3B6F66B4" w:rsidP="73A6A3A0">
      <w:pPr>
        <w:pStyle w:val="Footer"/>
        <w:tabs>
          <w:tab w:val="left" w:pos="720"/>
        </w:tabs>
        <w:suppressAutoHyphens/>
        <w:jc w:val="both"/>
        <w:rPr>
          <w:rFonts w:ascii="Arial" w:hAnsi="Arial" w:cs="Arial"/>
        </w:rPr>
      </w:pPr>
      <w:r w:rsidRPr="3B6F66B4">
        <w:rPr>
          <w:rFonts w:ascii="Arial" w:hAnsi="Arial" w:cs="Arial"/>
        </w:rPr>
        <w:t xml:space="preserve">As part of the comprehensive Corrective Action Plan (CAP), AEPP will engage in a Continuous Evaluation Process (CEP) under which programs and NYSED must identify quarterly progress milestones on key indicators such as Measurable Skill Gain that leads to meeting the New York State annual benchmarks.  NYSED staff, the STAC director, and AEPP’s NYRS accountability designee will conduct a quarterly review to determine whether approved quarterly milestones have been met for each agency in Corrective Action.  Failure to continuously demonstrate effectiveness and student gain with little progress or effort, will be evaluated and measured against other programs in NYS in consideration for future funding. </w:t>
      </w:r>
    </w:p>
    <w:p w14:paraId="60E9F47B"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0A54F36B" w14:textId="6852F11F" w:rsidR="00F03393" w:rsidRPr="00075A5F" w:rsidRDefault="00F03393" w:rsidP="00F03393">
      <w:pPr>
        <w:pStyle w:val="Footer"/>
        <w:tabs>
          <w:tab w:val="left" w:pos="-720"/>
          <w:tab w:val="left" w:pos="720"/>
        </w:tabs>
        <w:suppressAutoHyphens/>
        <w:jc w:val="both"/>
        <w:rPr>
          <w:rFonts w:ascii="Arial" w:hAnsi="Arial" w:cs="Arial"/>
          <w:szCs w:val="24"/>
        </w:rPr>
      </w:pPr>
      <w:r w:rsidRPr="00075A5F">
        <w:rPr>
          <w:rFonts w:ascii="Arial" w:hAnsi="Arial" w:cs="Arial"/>
          <w:szCs w:val="24"/>
        </w:rPr>
        <w:t xml:space="preserve">Both the CAP process and CEP will be reported and tracked through the </w:t>
      </w:r>
      <w:hyperlink r:id="rId33" w:history="1">
        <w:r w:rsidRPr="003B1BD7">
          <w:rPr>
            <w:rStyle w:val="Hyperlink"/>
            <w:rFonts w:ascii="Arial" w:hAnsi="Arial" w:cs="Arial"/>
            <w:szCs w:val="24"/>
          </w:rPr>
          <w:t>accountability website</w:t>
        </w:r>
      </w:hyperlink>
      <w:r w:rsidRPr="00075A5F">
        <w:rPr>
          <w:rFonts w:ascii="Arial" w:hAnsi="Arial" w:cs="Arial"/>
          <w:szCs w:val="24"/>
        </w:rPr>
        <w:t xml:space="preserve"> for each program funded through this RFP.</w:t>
      </w:r>
    </w:p>
    <w:p w14:paraId="780B1673" w14:textId="77777777" w:rsidR="00F03393" w:rsidRDefault="00F03393" w:rsidP="73A6A3A0">
      <w:pPr>
        <w:pStyle w:val="Footer"/>
        <w:tabs>
          <w:tab w:val="left" w:pos="720"/>
        </w:tabs>
        <w:suppressAutoHyphens/>
        <w:jc w:val="both"/>
        <w:rPr>
          <w:rFonts w:ascii="Times" w:hAnsi="Times" w:cs="Times"/>
        </w:rPr>
      </w:pPr>
    </w:p>
    <w:p w14:paraId="5C693E06" w14:textId="77777777" w:rsidR="00F03393" w:rsidRPr="00075A5F" w:rsidRDefault="2D71B55B" w:rsidP="2D71B55B">
      <w:pPr>
        <w:pStyle w:val="Heading2"/>
        <w:rPr>
          <w:rFonts w:ascii="Arial" w:hAnsi="Arial" w:cs="Arial"/>
          <w:b/>
          <w:bCs/>
          <w:u w:val="none"/>
        </w:rPr>
      </w:pPr>
      <w:r w:rsidRPr="2D71B55B">
        <w:rPr>
          <w:rFonts w:ascii="Arial" w:hAnsi="Arial" w:cs="Arial"/>
          <w:b/>
          <w:bCs/>
          <w:u w:val="none"/>
        </w:rPr>
        <w:t>STAC Corrective Action Plan (CAP) – Component B</w:t>
      </w:r>
    </w:p>
    <w:p w14:paraId="16AA5FC0" w14:textId="71305FAF" w:rsidR="00F03393" w:rsidRPr="00075A5F" w:rsidRDefault="3B6F66B4" w:rsidP="73A6A3A0">
      <w:pPr>
        <w:pStyle w:val="Footer"/>
        <w:tabs>
          <w:tab w:val="left" w:pos="720"/>
        </w:tabs>
        <w:suppressAutoHyphens/>
        <w:jc w:val="both"/>
        <w:rPr>
          <w:rFonts w:ascii="Arial" w:hAnsi="Arial" w:cs="Arial"/>
        </w:rPr>
      </w:pPr>
      <w:r w:rsidRPr="3B6F66B4">
        <w:rPr>
          <w:rFonts w:ascii="Arial" w:hAnsi="Arial" w:cs="Arial"/>
        </w:rPr>
        <w:t xml:space="preserve">STACs will be evaluated based on their attainment of their roles and responsibilities as indicated on the STAC Deliverables and Activity Chart (Chart 8). STACs must provide one-on-one technical support to all of their respective ALE programs within their region, including providing data entry assistance when a program is understaffed. STACs must document their activities within the accountability website and conduct in person site visits to all their programs annually. STACs also monitor remote/hybrid instruction and convey the outcome of observations to the Regional Associates. Failure to support programs and conduct the activities described in this </w:t>
      </w:r>
      <w:r w:rsidRPr="3B6F66B4">
        <w:rPr>
          <w:rFonts w:ascii="Arial" w:hAnsi="Arial" w:cs="Arial"/>
        </w:rPr>
        <w:lastRenderedPageBreak/>
        <w:t xml:space="preserve">RFP, will place the STAC under Corrective Action. A STAC under corrective action will be required to supply AEPP with a Corrective Action Plan (CAP) within 30 business-days of receiving the CA letter, indicating the measures that will be implemented to reach contractual obligations. The CAP will remain in effect until AEPP deems that the issues listed on the CA have been addressed. Once the issues have been addressed, the STAC shall be removed off CA. Should the program not make sufficient progress, AEPP has the authority of terminating the STAC contract and discontinuing funds. </w:t>
      </w:r>
    </w:p>
    <w:p w14:paraId="2127F912"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0F6097C1" w14:textId="142CDB99" w:rsidR="00F03393" w:rsidRPr="00075A5F" w:rsidRDefault="2D71B55B" w:rsidP="2D71B55B">
      <w:pPr>
        <w:pStyle w:val="Heading2"/>
        <w:rPr>
          <w:rFonts w:ascii="Arial" w:hAnsi="Arial" w:cs="Arial"/>
          <w:b/>
          <w:bCs/>
        </w:rPr>
      </w:pPr>
      <w:r w:rsidRPr="2D71B55B">
        <w:rPr>
          <w:rFonts w:ascii="Arial" w:hAnsi="Arial" w:cs="Arial"/>
          <w:b/>
          <w:bCs/>
          <w:u w:val="none"/>
        </w:rPr>
        <w:t>STAC Continuous Evaluation Process (CEP)</w:t>
      </w:r>
    </w:p>
    <w:p w14:paraId="07AA936E" w14:textId="7553837F" w:rsidR="00F03393" w:rsidRPr="00075A5F" w:rsidRDefault="2D71B55B" w:rsidP="2D71B55B">
      <w:pPr>
        <w:pStyle w:val="Footer"/>
        <w:tabs>
          <w:tab w:val="left" w:pos="720"/>
        </w:tabs>
        <w:spacing w:line="259" w:lineRule="auto"/>
        <w:jc w:val="both"/>
        <w:rPr>
          <w:rFonts w:ascii="Arial" w:hAnsi="Arial" w:cs="Arial"/>
        </w:rPr>
      </w:pPr>
      <w:r w:rsidRPr="2D71B55B">
        <w:rPr>
          <w:rFonts w:ascii="Arial" w:hAnsi="Arial" w:cs="Arial"/>
        </w:rPr>
        <w:t xml:space="preserve">As part of the comprehensive Corrective Action Plan (CAP), AEPP will engage in a Continuous Evaluation Process (CEP) under which the STAC and NYSED must identify quarterly progress milestones on meeting contractual obligations.  NYSED staff, the STAC director, and AEPP’s NYRS accountability designee will conduct a quarterly review to determine whether approved quarterly milestones have been met.  Failure to continuously demonstrate effectiveness, progress or, will be evaluated in consideration for ongoing funding. </w:t>
      </w:r>
    </w:p>
    <w:p w14:paraId="35E6A9A8"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71380526" w14:textId="4B6BCF3C" w:rsidR="00852A8D" w:rsidRPr="00E37009" w:rsidRDefault="00F03393" w:rsidP="13A796D4">
      <w:pPr>
        <w:pStyle w:val="Footer"/>
        <w:tabs>
          <w:tab w:val="left" w:pos="720"/>
        </w:tabs>
        <w:suppressAutoHyphens/>
        <w:jc w:val="both"/>
        <w:rPr>
          <w:rFonts w:ascii="Arial" w:hAnsi="Arial" w:cs="Arial"/>
        </w:rPr>
      </w:pPr>
      <w:r w:rsidRPr="3B6F66B4">
        <w:rPr>
          <w:rFonts w:ascii="Arial" w:hAnsi="Arial" w:cs="Arial"/>
        </w:rPr>
        <w:t xml:space="preserve">Both the CAP process and CEP will be reported and tracked through the </w:t>
      </w:r>
      <w:hyperlink r:id="rId34" w:history="1">
        <w:r w:rsidR="2D71B55B" w:rsidRPr="2D71B55B">
          <w:rPr>
            <w:rStyle w:val="Hyperlink"/>
            <w:rFonts w:ascii="Arial" w:hAnsi="Arial" w:cs="Arial"/>
          </w:rPr>
          <w:t>accountability website</w:t>
        </w:r>
      </w:hyperlink>
      <w:r w:rsidRPr="3B6F66B4">
        <w:rPr>
          <w:rFonts w:ascii="Arial" w:hAnsi="Arial" w:cs="Arial"/>
        </w:rPr>
        <w:t xml:space="preserve"> for each program funded through this RFP. </w:t>
      </w:r>
    </w:p>
    <w:p w14:paraId="2FBD7A68" w14:textId="77777777" w:rsidR="00852A8D" w:rsidRDefault="00852A8D" w:rsidP="00075A5F">
      <w:pPr>
        <w:jc w:val="center"/>
        <w:rPr>
          <w:rFonts w:ascii="Arial" w:hAnsi="Arial" w:cs="Arial"/>
          <w:b/>
          <w:szCs w:val="24"/>
        </w:rPr>
      </w:pPr>
    </w:p>
    <w:p w14:paraId="496CEEF8" w14:textId="0D2A6DA8" w:rsidR="00F03393" w:rsidRPr="00075A5F" w:rsidRDefault="2D71B55B" w:rsidP="2D71B55B">
      <w:pPr>
        <w:rPr>
          <w:rFonts w:ascii="Arial" w:hAnsi="Arial" w:cs="Arial"/>
          <w:b/>
          <w:bCs/>
        </w:rPr>
      </w:pPr>
      <w:r w:rsidRPr="2D71B55B">
        <w:rPr>
          <w:rFonts w:ascii="Arial" w:hAnsi="Arial" w:cs="Arial"/>
          <w:b/>
          <w:bCs/>
        </w:rPr>
        <w:t>Demonstrated Effectiveness</w:t>
      </w:r>
    </w:p>
    <w:p w14:paraId="73188013" w14:textId="77777777" w:rsidR="00F03393" w:rsidRPr="00075A5F" w:rsidRDefault="00F03393" w:rsidP="00852A8D">
      <w:pPr>
        <w:spacing w:after="120"/>
        <w:jc w:val="both"/>
        <w:rPr>
          <w:rFonts w:ascii="Arial" w:hAnsi="Arial" w:cs="Arial"/>
          <w:szCs w:val="24"/>
        </w:rPr>
      </w:pPr>
      <w:r w:rsidRPr="00075A5F">
        <w:rPr>
          <w:rFonts w:ascii="Arial" w:hAnsi="Arial" w:cs="Arial"/>
          <w:szCs w:val="24"/>
        </w:rPr>
        <w:t>An eligible provider applying for Component A or Component B must demonstrate effectiveness by providing performance data on its record of improving the skills of eligible participants, particularly eligible participants who have low levels of literacy, in the content domains of reading, writing, mathematics, English Language Acquisition, and other subject areas relevant to the services contained in NYSED’s application for funds. An eligible provider must also provide information regarding its outcomes for participants related to employment, attainment of secondary school diploma or its recognized equivalent, and transition to postsecondary education, and training.</w:t>
      </w:r>
    </w:p>
    <w:p w14:paraId="0DF64CE5" w14:textId="1BE9F9D2" w:rsidR="00F03393" w:rsidRPr="00075A5F" w:rsidRDefault="00F03393" w:rsidP="00F03393">
      <w:pPr>
        <w:spacing w:after="120"/>
        <w:jc w:val="both"/>
        <w:rPr>
          <w:rFonts w:ascii="Arial" w:hAnsi="Arial" w:cs="Arial"/>
          <w:szCs w:val="24"/>
        </w:rPr>
      </w:pPr>
      <w:r w:rsidRPr="00075A5F">
        <w:rPr>
          <w:rFonts w:ascii="Arial" w:hAnsi="Arial" w:cs="Arial"/>
          <w:szCs w:val="24"/>
        </w:rPr>
        <w:t>There are ways in which an eligible provider may meet this requirement:</w:t>
      </w:r>
      <w:r w:rsidRPr="00075A5F">
        <w:rPr>
          <w:rFonts w:ascii="Arial" w:hAnsi="Arial" w:cs="Arial"/>
          <w:szCs w:val="24"/>
        </w:rPr>
        <w:tab/>
      </w:r>
    </w:p>
    <w:p w14:paraId="3CF0A790" w14:textId="33A541F4" w:rsidR="00F03393" w:rsidRPr="00075A5F" w:rsidRDefault="13A796D4" w:rsidP="00966DAA">
      <w:pPr>
        <w:pStyle w:val="ListParagraph"/>
        <w:numPr>
          <w:ilvl w:val="0"/>
          <w:numId w:val="28"/>
        </w:numPr>
        <w:spacing w:before="0" w:after="0" w:line="240" w:lineRule="auto"/>
        <w:jc w:val="both"/>
        <w:rPr>
          <w:rFonts w:ascii="Arial" w:hAnsi="Arial" w:cs="Arial"/>
        </w:rPr>
      </w:pPr>
      <w:r w:rsidRPr="13A796D4">
        <w:rPr>
          <w:rFonts w:ascii="Arial" w:hAnsi="Arial" w:cs="Arial"/>
        </w:rPr>
        <w:t>Submission of the NYSED NYRS Report Card data for the period FY202</w:t>
      </w:r>
      <w:r w:rsidR="00875588">
        <w:rPr>
          <w:rFonts w:ascii="Arial" w:hAnsi="Arial" w:cs="Arial"/>
        </w:rPr>
        <w:t>2</w:t>
      </w:r>
      <w:r w:rsidRPr="13A796D4">
        <w:rPr>
          <w:rFonts w:ascii="Arial" w:hAnsi="Arial" w:cs="Arial"/>
        </w:rPr>
        <w:t>/202</w:t>
      </w:r>
      <w:r w:rsidR="00875588">
        <w:rPr>
          <w:rFonts w:ascii="Arial" w:hAnsi="Arial" w:cs="Arial"/>
        </w:rPr>
        <w:t>3</w:t>
      </w:r>
      <w:r w:rsidRPr="13A796D4">
        <w:rPr>
          <w:rFonts w:ascii="Arial" w:hAnsi="Arial" w:cs="Arial"/>
        </w:rPr>
        <w:t xml:space="preserve"> (with a Proficient or Highly Proficient Report Card Status </w:t>
      </w:r>
    </w:p>
    <w:p w14:paraId="775905E4" w14:textId="4954F72F" w:rsidR="00F03393" w:rsidRDefault="13A796D4" w:rsidP="00966DAA">
      <w:pPr>
        <w:pStyle w:val="ListParagraph"/>
        <w:numPr>
          <w:ilvl w:val="0"/>
          <w:numId w:val="28"/>
        </w:numPr>
        <w:spacing w:before="0" w:after="0" w:line="240" w:lineRule="auto"/>
        <w:jc w:val="both"/>
        <w:rPr>
          <w:rFonts w:ascii="Arial" w:hAnsi="Arial" w:cs="Arial"/>
        </w:rPr>
      </w:pPr>
      <w:r w:rsidRPr="13A796D4">
        <w:rPr>
          <w:rFonts w:ascii="Arial" w:hAnsi="Arial" w:cs="Arial"/>
        </w:rPr>
        <w:t>Submission of a completed Demonstrated Effectiveness Conversion Chart (Appendix 1a or Appendix 1b). NYSED reserves the right to review an applicant’s calculations</w:t>
      </w:r>
      <w:r w:rsidR="001229C9">
        <w:rPr>
          <w:rFonts w:ascii="Arial" w:hAnsi="Arial" w:cs="Arial"/>
        </w:rPr>
        <w:t>.</w:t>
      </w:r>
      <w:r w:rsidRPr="13A796D4">
        <w:rPr>
          <w:rFonts w:ascii="Arial" w:hAnsi="Arial" w:cs="Arial"/>
        </w:rPr>
        <w:t xml:space="preserve"> </w:t>
      </w:r>
    </w:p>
    <w:p w14:paraId="535D94CD" w14:textId="77777777" w:rsidR="00DD3C5E" w:rsidRPr="00A41E66" w:rsidRDefault="00DD3C5E" w:rsidP="00A41E66"/>
    <w:p w14:paraId="26F3843C" w14:textId="77777777" w:rsidR="00E91958" w:rsidRPr="00E91958" w:rsidRDefault="00E91958" w:rsidP="00E91958">
      <w:pPr>
        <w:pStyle w:val="Heading3"/>
        <w:rPr>
          <w:rFonts w:ascii="Arial" w:hAnsi="Arial" w:cs="Arial"/>
        </w:rPr>
      </w:pPr>
      <w:r w:rsidRPr="00E91958">
        <w:rPr>
          <w:rFonts w:ascii="Arial" w:hAnsi="Arial" w:cs="Arial"/>
        </w:rPr>
        <w:t>Requirements for Funding</w:t>
      </w:r>
    </w:p>
    <w:p w14:paraId="146D0DD4" w14:textId="77777777" w:rsidR="00E91958" w:rsidRDefault="00E91958" w:rsidP="00E91958">
      <w:pPr>
        <w:pStyle w:val="BodyText"/>
        <w:rPr>
          <w:rFonts w:ascii="Arial" w:hAnsi="Arial" w:cs="Arial"/>
          <w:b/>
          <w:szCs w:val="24"/>
        </w:rPr>
      </w:pPr>
    </w:p>
    <w:p w14:paraId="71EB1944" w14:textId="06B9793F" w:rsidR="00E91958" w:rsidRDefault="00E91958" w:rsidP="00E91958">
      <w:pPr>
        <w:pStyle w:val="BodyText"/>
        <w:rPr>
          <w:rFonts w:ascii="Arial" w:hAnsi="Arial" w:cs="Arial"/>
          <w:szCs w:val="24"/>
        </w:rPr>
      </w:pPr>
      <w:r w:rsidRPr="00D4309E">
        <w:rPr>
          <w:rFonts w:ascii="Arial" w:hAnsi="Arial" w:cs="Arial"/>
          <w:b/>
          <w:szCs w:val="24"/>
        </w:rPr>
        <w:t xml:space="preserve">Payee Information Form/NYSED Substitute W-9 </w:t>
      </w:r>
      <w:r w:rsidRPr="00D4309E">
        <w:rPr>
          <w:rFonts w:ascii="Arial" w:hAnsi="Arial" w:cs="Arial"/>
          <w:szCs w:val="24"/>
        </w:rPr>
        <w:t xml:space="preserve">– The </w:t>
      </w:r>
      <w:hyperlink r:id="rId35" w:history="1">
        <w:r w:rsidRPr="0089127F">
          <w:rPr>
            <w:rStyle w:val="Hyperlink"/>
            <w:rFonts w:ascii="Arial" w:hAnsi="Arial" w:cs="Arial"/>
            <w:szCs w:val="24"/>
          </w:rPr>
          <w:t>Payee Information Form</w:t>
        </w:r>
      </w:hyperlink>
      <w:r w:rsidRPr="00D4309E">
        <w:rPr>
          <w:rFonts w:ascii="Arial" w:hAnsi="Arial" w:cs="Arial"/>
          <w:szCs w:val="24"/>
        </w:rPr>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of the applicant organization and enables it to receive federal (and/or State) funds through NYSED. </w:t>
      </w:r>
    </w:p>
    <w:p w14:paraId="1A9EAE8E" w14:textId="77777777" w:rsidR="00E91958" w:rsidRPr="00D4309E" w:rsidRDefault="00E91958" w:rsidP="00E91958">
      <w:pPr>
        <w:pStyle w:val="BodyText"/>
        <w:rPr>
          <w:rFonts w:ascii="Arial" w:hAnsi="Arial" w:cs="Arial"/>
          <w:color w:val="000000"/>
          <w:spacing w:val="-3"/>
          <w:szCs w:val="24"/>
        </w:rPr>
      </w:pPr>
    </w:p>
    <w:p w14:paraId="44B0745A" w14:textId="47070486" w:rsidR="00F8039B" w:rsidRPr="001229C9" w:rsidRDefault="00F8039B" w:rsidP="00F8039B">
      <w:pPr>
        <w:autoSpaceDE w:val="0"/>
        <w:autoSpaceDN w:val="0"/>
        <w:adjustRightInd w:val="0"/>
        <w:rPr>
          <w:rFonts w:ascii="Arial" w:hAnsi="Arial" w:cs="Arial"/>
          <w:b/>
          <w:color w:val="000000"/>
          <w:szCs w:val="24"/>
        </w:rPr>
      </w:pPr>
      <w:r w:rsidRPr="001229C9">
        <w:rPr>
          <w:rFonts w:ascii="Arial" w:hAnsi="Arial" w:cs="Arial"/>
          <w:b/>
          <w:color w:val="000000"/>
          <w:szCs w:val="24"/>
        </w:rPr>
        <w:t>Prequalification Requirement</w:t>
      </w:r>
    </w:p>
    <w:p w14:paraId="1A4166FE" w14:textId="77777777" w:rsidR="00F8039B" w:rsidRPr="0065538A" w:rsidRDefault="32C85F1A" w:rsidP="04053838">
      <w:pPr>
        <w:jc w:val="both"/>
        <w:rPr>
          <w:rFonts w:ascii="Arial" w:hAnsi="Arial" w:cs="Arial"/>
        </w:rPr>
      </w:pPr>
      <w:r w:rsidRPr="32C85F1A">
        <w:rPr>
          <w:rFonts w:ascii="Arial" w:hAnsi="Arial" w:cs="Arial"/>
        </w:rPr>
        <w:lastRenderedPageBreak/>
        <w:t>Pursuant to the New York State Division of the Budget bulletin H-1032 (revised January 9, 2024), nonprofit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5A18CCBA" w14:textId="77777777" w:rsidR="00F8039B" w:rsidRPr="00D835CB" w:rsidRDefault="00F8039B" w:rsidP="00F8039B">
      <w:pPr>
        <w:spacing w:line="330" w:lineRule="atLeast"/>
        <w:jc w:val="both"/>
        <w:rPr>
          <w:rFonts w:ascii="Arial" w:hAnsi="Arial" w:cs="Arial"/>
          <w:color w:val="000000"/>
          <w:szCs w:val="24"/>
        </w:rPr>
      </w:pPr>
    </w:p>
    <w:p w14:paraId="0472ED17" w14:textId="77777777" w:rsidR="00F8039B" w:rsidRPr="008A116F" w:rsidRDefault="00F8039B" w:rsidP="0065538A">
      <w:pPr>
        <w:jc w:val="both"/>
        <w:rPr>
          <w:rFonts w:ascii="Arial" w:hAnsi="Arial" w:cs="Arial"/>
          <w:color w:val="000000"/>
          <w:szCs w:val="24"/>
        </w:rPr>
      </w:pPr>
      <w:r w:rsidRPr="008A116F">
        <w:rPr>
          <w:rFonts w:ascii="Arial" w:hAnsi="Arial" w:cs="Arial"/>
          <w:color w:val="000000"/>
          <w:szCs w:val="24"/>
        </w:rPr>
        <w:t xml:space="preserve">To become prequalified, a nonprofit must </w:t>
      </w:r>
      <w:r w:rsidR="008B3630">
        <w:rPr>
          <w:rFonts w:ascii="Arial" w:hAnsi="Arial" w:cs="Arial"/>
          <w:color w:val="000000"/>
          <w:szCs w:val="24"/>
        </w:rPr>
        <w:t xml:space="preserve">first </w:t>
      </w:r>
      <w:r w:rsidR="000035A8" w:rsidRPr="001F10E3">
        <w:rPr>
          <w:rFonts w:ascii="Arial" w:hAnsi="Arial" w:cs="Arial"/>
          <w:color w:val="000000"/>
        </w:rPr>
        <w:t>register</w:t>
      </w:r>
      <w:r w:rsidR="000035A8" w:rsidRPr="0022006C">
        <w:rPr>
          <w:color w:val="000000"/>
        </w:rPr>
        <w:t xml:space="preserve"> </w:t>
      </w:r>
      <w:r w:rsidRPr="008A116F">
        <w:rPr>
          <w:rFonts w:ascii="Arial" w:hAnsi="Arial" w:cs="Arial"/>
          <w:color w:val="000000"/>
          <w:szCs w:val="24"/>
        </w:rPr>
        <w:t xml:space="preserve">with </w:t>
      </w:r>
      <w:r w:rsidR="008B3630" w:rsidRPr="008B3630">
        <w:rPr>
          <w:rFonts w:ascii="Arial" w:hAnsi="Arial" w:cs="Arial"/>
          <w:color w:val="000000"/>
          <w:szCs w:val="24"/>
        </w:rPr>
        <w:t xml:space="preserve">Statewide Financial System (SFS).  </w:t>
      </w:r>
      <w:r w:rsidR="008B3630">
        <w:rPr>
          <w:rFonts w:ascii="Arial" w:hAnsi="Arial" w:cs="Arial"/>
          <w:color w:val="000000"/>
          <w:szCs w:val="24"/>
        </w:rPr>
        <w:t xml:space="preserve">Once registered, nonprofits </w:t>
      </w:r>
      <w:r w:rsidRPr="008A116F">
        <w:rPr>
          <w:rFonts w:ascii="Arial" w:hAnsi="Arial" w:cs="Arial"/>
          <w:color w:val="000000"/>
          <w:szCs w:val="24"/>
        </w:rPr>
        <w:t>complete an online Prequalification application. This includes completing a series of forms by answering basic questions regarding the organization</w:t>
      </w:r>
      <w:r>
        <w:rPr>
          <w:rFonts w:ascii="Arial" w:hAnsi="Arial" w:cs="Arial"/>
          <w:color w:val="000000"/>
          <w:szCs w:val="24"/>
        </w:rPr>
        <w:t xml:space="preserve"> </w:t>
      </w:r>
      <w:r w:rsidRPr="008A116F">
        <w:rPr>
          <w:rFonts w:ascii="Arial" w:hAnsi="Arial" w:cs="Arial"/>
          <w:color w:val="000000"/>
          <w:szCs w:val="24"/>
        </w:rPr>
        <w:t>and uploading key organizational documents.</w:t>
      </w:r>
    </w:p>
    <w:p w14:paraId="47FE45F3" w14:textId="77777777" w:rsidR="00F8039B" w:rsidRPr="00D835CB" w:rsidRDefault="00F8039B" w:rsidP="0065538A">
      <w:pPr>
        <w:jc w:val="both"/>
        <w:rPr>
          <w:rFonts w:ascii="Arial" w:hAnsi="Arial" w:cs="Arial"/>
          <w:color w:val="000000"/>
          <w:szCs w:val="24"/>
        </w:rPr>
      </w:pPr>
    </w:p>
    <w:p w14:paraId="00CE56C5" w14:textId="77777777" w:rsidR="00F8039B" w:rsidRPr="00D835CB" w:rsidRDefault="00F8039B" w:rsidP="0065538A">
      <w:pPr>
        <w:jc w:val="both"/>
        <w:rPr>
          <w:rFonts w:ascii="Arial" w:hAnsi="Arial" w:cs="Arial"/>
          <w:color w:val="000000"/>
          <w:szCs w:val="24"/>
        </w:rPr>
      </w:pPr>
      <w:r w:rsidRPr="00D835CB">
        <w:rPr>
          <w:rFonts w:ascii="Arial" w:hAnsi="Arial" w:cs="Arial"/>
          <w:color w:val="000000"/>
          <w:szCs w:val="24"/>
        </w:rPr>
        <w:t xml:space="preserve">Detailed information on how to </w:t>
      </w:r>
      <w:hyperlink r:id="rId36" w:history="1">
        <w:r w:rsidRPr="000035A8">
          <w:rPr>
            <w:rStyle w:val="Hyperlink"/>
            <w:rFonts w:ascii="Arial" w:hAnsi="Arial" w:cs="Arial"/>
            <w:szCs w:val="24"/>
          </w:rPr>
          <w:t xml:space="preserve">register </w:t>
        </w:r>
      </w:hyperlink>
      <w:r w:rsidRPr="00D835CB">
        <w:rPr>
          <w:rFonts w:ascii="Arial" w:hAnsi="Arial" w:cs="Arial"/>
          <w:color w:val="000000"/>
          <w:szCs w:val="24"/>
        </w:rPr>
        <w:t xml:space="preserve">with </w:t>
      </w:r>
      <w:r w:rsidR="008B3630">
        <w:rPr>
          <w:rFonts w:ascii="Arial" w:hAnsi="Arial" w:cs="Arial"/>
          <w:color w:val="000000"/>
          <w:szCs w:val="24"/>
        </w:rPr>
        <w:t>SFS</w:t>
      </w:r>
      <w:r w:rsidRPr="00D835CB">
        <w:rPr>
          <w:rFonts w:ascii="Arial" w:hAnsi="Arial" w:cs="Arial"/>
          <w:color w:val="000000"/>
          <w:szCs w:val="24"/>
        </w:rPr>
        <w:t xml:space="preserve"> and </w:t>
      </w:r>
      <w:hyperlink r:id="rId37" w:history="1">
        <w:r w:rsidRPr="000035A8">
          <w:rPr>
            <w:rStyle w:val="Hyperlink"/>
            <w:rFonts w:ascii="Arial" w:hAnsi="Arial" w:cs="Arial"/>
            <w:szCs w:val="24"/>
          </w:rPr>
          <w:t>become prequalified</w:t>
        </w:r>
      </w:hyperlink>
      <w:r w:rsidRPr="00D835CB">
        <w:rPr>
          <w:rFonts w:ascii="Arial" w:hAnsi="Arial" w:cs="Arial"/>
          <w:color w:val="000000"/>
          <w:szCs w:val="24"/>
        </w:rPr>
        <w:t xml:space="preserve"> is available on the </w:t>
      </w:r>
      <w:hyperlink r:id="rId38" w:history="1">
        <w:r w:rsidRPr="00D835CB">
          <w:rPr>
            <w:rStyle w:val="Hyperlink"/>
            <w:rFonts w:ascii="Arial" w:hAnsi="Arial" w:cs="Arial"/>
            <w:szCs w:val="24"/>
          </w:rPr>
          <w:t>Grants Management</w:t>
        </w:r>
      </w:hyperlink>
      <w:r w:rsidRPr="00D835CB">
        <w:rPr>
          <w:rFonts w:ascii="Arial" w:hAnsi="Arial" w:cs="Arial"/>
          <w:color w:val="000000"/>
          <w:szCs w:val="24"/>
        </w:rPr>
        <w:t xml:space="preserve"> website (</w:t>
      </w:r>
      <w:hyperlink r:id="rId39" w:history="1">
        <w:r w:rsidRPr="00D835CB">
          <w:rPr>
            <w:rStyle w:val="Hyperlink"/>
            <w:rFonts w:ascii="Arial" w:hAnsi="Arial" w:cs="Arial"/>
            <w:szCs w:val="24"/>
          </w:rPr>
          <w:t>https://grantsmanagement.ny.gov/</w:t>
        </w:r>
      </w:hyperlink>
      <w:r w:rsidRPr="00D835CB">
        <w:rPr>
          <w:rFonts w:ascii="Arial" w:hAnsi="Arial" w:cs="Arial"/>
          <w:color w:val="000000"/>
          <w:szCs w:val="24"/>
        </w:rPr>
        <w:t>).</w:t>
      </w:r>
    </w:p>
    <w:p w14:paraId="06E36EBB" w14:textId="77777777" w:rsidR="00F8039B" w:rsidRPr="008A116F" w:rsidRDefault="00F8039B" w:rsidP="0065538A">
      <w:pPr>
        <w:jc w:val="both"/>
        <w:rPr>
          <w:rFonts w:ascii="Arial" w:hAnsi="Arial" w:cs="Arial"/>
          <w:color w:val="000000"/>
          <w:szCs w:val="24"/>
        </w:rPr>
      </w:pPr>
    </w:p>
    <w:p w14:paraId="5E1BA106" w14:textId="77777777" w:rsidR="00F8039B" w:rsidRPr="008A116F" w:rsidRDefault="00F8039B" w:rsidP="0065538A">
      <w:pPr>
        <w:jc w:val="both"/>
        <w:rPr>
          <w:rFonts w:ascii="Arial" w:hAnsi="Arial" w:cs="Arial"/>
          <w:color w:val="000000"/>
          <w:szCs w:val="24"/>
        </w:rPr>
      </w:pPr>
      <w:r w:rsidRPr="008A116F">
        <w:rPr>
          <w:rFonts w:ascii="Arial" w:hAnsi="Arial" w:cs="Arial"/>
          <w:b/>
          <w:bCs/>
          <w:color w:val="000000"/>
          <w:szCs w:val="24"/>
        </w:rPr>
        <w:t>Disclaimer:</w:t>
      </w:r>
      <w:r w:rsidRPr="008A116F">
        <w:rPr>
          <w:rFonts w:ascii="Arial" w:hAnsi="Arial" w:cs="Arial"/>
          <w:color w:val="000000"/>
          <w:szCs w:val="24"/>
        </w:rPr>
        <w:t> </w:t>
      </w:r>
      <w:r w:rsidRPr="008A116F">
        <w:rPr>
          <w:rFonts w:ascii="Arial" w:hAnsi="Arial"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64FD4526" w14:textId="77777777" w:rsidR="00F8039B" w:rsidRPr="00D835CB" w:rsidRDefault="00F8039B" w:rsidP="0065538A">
      <w:pPr>
        <w:autoSpaceDE w:val="0"/>
        <w:autoSpaceDN w:val="0"/>
        <w:adjustRightInd w:val="0"/>
        <w:jc w:val="both"/>
        <w:rPr>
          <w:rFonts w:ascii="Arial" w:hAnsi="Arial" w:cs="Arial"/>
          <w:b/>
          <w:color w:val="000000"/>
          <w:szCs w:val="24"/>
        </w:rPr>
      </w:pPr>
    </w:p>
    <w:p w14:paraId="63529C6B" w14:textId="159610D4" w:rsidR="00F8039B" w:rsidRPr="00D835CB" w:rsidRDefault="00FD4AE9" w:rsidP="0065538A">
      <w:pPr>
        <w:autoSpaceDE w:val="0"/>
        <w:autoSpaceDN w:val="0"/>
        <w:adjustRightInd w:val="0"/>
        <w:jc w:val="both"/>
        <w:rPr>
          <w:rFonts w:ascii="Arial" w:hAnsi="Arial" w:cs="Arial"/>
          <w:b/>
          <w:color w:val="000000"/>
          <w:szCs w:val="24"/>
        </w:rPr>
      </w:pPr>
      <w:bookmarkStart w:id="3" w:name="_Hlk195787801"/>
      <w:r w:rsidRPr="00FD4AE9">
        <w:rPr>
          <w:rFonts w:ascii="Arial" w:hAnsi="Arial" w:cs="Arial"/>
          <w:b/>
          <w:color w:val="000000"/>
          <w:szCs w:val="24"/>
        </w:rPr>
        <w:t>Nonprofits must receive approved prequalification status prior to grant application and execution of contracts.</w:t>
      </w:r>
      <w:r>
        <w:rPr>
          <w:rFonts w:ascii="Arial" w:hAnsi="Arial" w:cs="Arial"/>
          <w:b/>
          <w:color w:val="000000"/>
          <w:szCs w:val="24"/>
        </w:rPr>
        <w:t xml:space="preserve"> Grant p</w:t>
      </w:r>
      <w:r w:rsidR="00F8039B" w:rsidRPr="00D835CB">
        <w:rPr>
          <w:rFonts w:ascii="Arial" w:hAnsi="Arial" w:cs="Arial"/>
          <w:b/>
          <w:color w:val="000000"/>
          <w:szCs w:val="24"/>
        </w:rPr>
        <w:t>roposals received from nonprofit</w:t>
      </w:r>
      <w:r>
        <w:rPr>
          <w:rFonts w:ascii="Arial" w:hAnsi="Arial" w:cs="Arial"/>
          <w:b/>
          <w:color w:val="000000"/>
          <w:szCs w:val="24"/>
        </w:rPr>
        <w:t>s</w:t>
      </w:r>
      <w:r w:rsidR="00F8039B" w:rsidRPr="00D835CB">
        <w:rPr>
          <w:rFonts w:ascii="Arial" w:hAnsi="Arial" w:cs="Arial"/>
          <w:b/>
          <w:color w:val="000000"/>
          <w:szCs w:val="24"/>
        </w:rPr>
        <w:t xml:space="preserve"> that are not Prequalified in </w:t>
      </w:r>
      <w:r w:rsidR="008B3630">
        <w:rPr>
          <w:rFonts w:ascii="Arial" w:hAnsi="Arial" w:cs="Arial"/>
          <w:b/>
          <w:color w:val="000000"/>
          <w:szCs w:val="24"/>
        </w:rPr>
        <w:t>SFS</w:t>
      </w:r>
      <w:r w:rsidR="00F8039B" w:rsidRPr="00D835CB">
        <w:rPr>
          <w:rFonts w:ascii="Arial" w:hAnsi="Arial" w:cs="Arial"/>
          <w:b/>
          <w:color w:val="000000"/>
          <w:szCs w:val="24"/>
        </w:rPr>
        <w:t xml:space="preserve"> by 5:00 PM on the </w:t>
      </w:r>
      <w:r>
        <w:rPr>
          <w:rFonts w:ascii="Arial" w:hAnsi="Arial" w:cs="Arial"/>
          <w:b/>
          <w:color w:val="000000"/>
          <w:szCs w:val="24"/>
        </w:rPr>
        <w:t>application</w:t>
      </w:r>
      <w:r w:rsidRPr="00D835CB">
        <w:rPr>
          <w:rFonts w:ascii="Arial" w:hAnsi="Arial" w:cs="Arial"/>
          <w:b/>
          <w:color w:val="000000"/>
          <w:szCs w:val="24"/>
        </w:rPr>
        <w:t xml:space="preserve"> </w:t>
      </w:r>
      <w:r w:rsidR="00F8039B" w:rsidRPr="00D835CB">
        <w:rPr>
          <w:rFonts w:ascii="Arial" w:hAnsi="Arial" w:cs="Arial"/>
          <w:b/>
          <w:color w:val="000000"/>
          <w:szCs w:val="24"/>
        </w:rPr>
        <w:t xml:space="preserve">due date of </w:t>
      </w:r>
      <w:r w:rsidR="0040623E">
        <w:rPr>
          <w:rFonts w:ascii="Arial" w:hAnsi="Arial" w:cs="Arial"/>
          <w:b/>
          <w:color w:val="000000"/>
          <w:szCs w:val="24"/>
        </w:rPr>
        <w:t xml:space="preserve">May </w:t>
      </w:r>
      <w:r w:rsidR="0017253B">
        <w:rPr>
          <w:rFonts w:ascii="Arial" w:hAnsi="Arial" w:cs="Arial"/>
          <w:b/>
          <w:color w:val="000000"/>
          <w:szCs w:val="24"/>
        </w:rPr>
        <w:t>14</w:t>
      </w:r>
      <w:r w:rsidR="005711AA">
        <w:rPr>
          <w:rFonts w:ascii="Arial" w:hAnsi="Arial" w:cs="Arial"/>
          <w:b/>
          <w:color w:val="000000"/>
          <w:szCs w:val="24"/>
        </w:rPr>
        <w:t>, 2025</w:t>
      </w:r>
      <w:r w:rsidR="00F8039B" w:rsidRPr="00D835CB">
        <w:rPr>
          <w:rFonts w:ascii="Arial" w:hAnsi="Arial" w:cs="Arial"/>
          <w:b/>
          <w:color w:val="000000"/>
          <w:szCs w:val="24"/>
        </w:rPr>
        <w:t xml:space="preserve"> </w:t>
      </w:r>
      <w:r>
        <w:rPr>
          <w:rFonts w:ascii="Arial" w:hAnsi="Arial" w:cs="Arial"/>
          <w:b/>
          <w:color w:val="000000"/>
          <w:szCs w:val="24"/>
        </w:rPr>
        <w:t xml:space="preserve">will </w:t>
      </w:r>
      <w:r w:rsidR="00F8039B" w:rsidRPr="00D835CB">
        <w:rPr>
          <w:rFonts w:ascii="Arial" w:hAnsi="Arial" w:cs="Arial"/>
          <w:b/>
          <w:color w:val="000000"/>
          <w:szCs w:val="24"/>
        </w:rPr>
        <w:t>not be evaluated.  Such proposals will be disqualified from further consideration</w:t>
      </w:r>
      <w:r w:rsidR="00F8039B">
        <w:rPr>
          <w:rFonts w:ascii="Arial" w:hAnsi="Arial" w:cs="Arial"/>
          <w:b/>
          <w:color w:val="000000"/>
          <w:szCs w:val="24"/>
        </w:rPr>
        <w:t>.</w:t>
      </w:r>
    </w:p>
    <w:bookmarkEnd w:id="3"/>
    <w:p w14:paraId="07F9E23C" w14:textId="4E89A0DF" w:rsidR="00791CD1" w:rsidRPr="00D4309E" w:rsidRDefault="00791CD1" w:rsidP="2D71B55B">
      <w:pPr>
        <w:rPr>
          <w:rFonts w:ascii="Arial" w:hAnsi="Arial" w:cs="Arial"/>
          <w:color w:val="FF4500"/>
          <w:u w:val="single"/>
        </w:rPr>
      </w:pPr>
    </w:p>
    <w:p w14:paraId="1868CE0C" w14:textId="77777777" w:rsidR="00791CD1" w:rsidRDefault="00791CD1" w:rsidP="00791CD1">
      <w:pPr>
        <w:pStyle w:val="BodyText"/>
        <w:rPr>
          <w:rFonts w:ascii="Arial" w:hAnsi="Arial" w:cs="Arial"/>
          <w:color w:val="000000"/>
          <w:spacing w:val="-3"/>
          <w:szCs w:val="24"/>
        </w:rPr>
      </w:pPr>
    </w:p>
    <w:p w14:paraId="00352E14" w14:textId="77777777" w:rsidR="00822A95" w:rsidRPr="007107C4" w:rsidRDefault="2D71B55B" w:rsidP="00822A95">
      <w:pPr>
        <w:pStyle w:val="Heading3"/>
        <w:rPr>
          <w:rFonts w:ascii="Arial" w:hAnsi="Arial" w:cs="Arial"/>
        </w:rPr>
      </w:pPr>
      <w:bookmarkStart w:id="4" w:name="_Hlk526503931"/>
      <w:r w:rsidRPr="007107C4">
        <w:rPr>
          <w:rFonts w:ascii="Arial" w:hAnsi="Arial" w:cs="Arial"/>
        </w:rPr>
        <w:t>Accessibility of Web-Based Information and Applications</w:t>
      </w:r>
    </w:p>
    <w:p w14:paraId="02819864" w14:textId="77777777" w:rsidR="00822A95" w:rsidRDefault="2D71B55B" w:rsidP="2D71B55B">
      <w:pPr>
        <w:jc w:val="both"/>
        <w:rPr>
          <w:rFonts w:ascii="Arial" w:hAnsi="Arial" w:cs="Arial"/>
        </w:rPr>
      </w:pPr>
      <w:r w:rsidRPr="2D71B55B">
        <w:rPr>
          <w:rFonts w:ascii="Arial" w:hAnsi="Arial" w:cs="Arial"/>
        </w:rPr>
        <w:t xml:space="preserve">Any documents, web-based information and applications, or programming delivered pursuant to this contract or procurement, will comply with New York State Education Department Web Accessibility Policy, </w:t>
      </w:r>
      <w:hyperlink r:id="rId40" w:history="1">
        <w:r w:rsidRPr="2D71B55B">
          <w:rPr>
            <w:rStyle w:val="Hyperlink"/>
            <w:rFonts w:ascii="Arial" w:hAnsi="Arial" w:cs="Arial"/>
          </w:rPr>
          <w:t>NYSED-WEBACC-001</w:t>
        </w:r>
      </w:hyperlink>
      <w:r w:rsidRPr="2D71B55B">
        <w:rPr>
          <w:rFonts w:ascii="Arial" w:hAnsi="Arial" w:cs="Arial"/>
        </w:rPr>
        <w:t xml:space="preserve">, as such policy may be amended, modified or superseded. The policy requires that state agency web-based information, including documents and applications, are accessible to persons with disabilities. Documents, web-based information, and applications must conform to </w:t>
      </w:r>
      <w:hyperlink r:id="rId41" w:history="1">
        <w:r w:rsidRPr="2D71B55B">
          <w:rPr>
            <w:rStyle w:val="Hyperlink"/>
            <w:rFonts w:ascii="Arial" w:hAnsi="Arial" w:cs="Arial"/>
          </w:rPr>
          <w:t>NYSED-WEBACC-001</w:t>
        </w:r>
      </w:hyperlink>
      <w:r w:rsidRPr="2D71B55B">
        <w:rPr>
          <w:rFonts w:ascii="Arial" w:hAnsi="Arial" w:cs="Arial"/>
        </w:rPr>
        <w:t> as determined by quality assurance testing. Such quality assurance testing will be conducted by a NYSED employee or contractor, and the results of such testing must be satisfactory to NYSED before web-based information and applications will be considered an acceptable deliverable under the contract or procurement.</w:t>
      </w:r>
    </w:p>
    <w:bookmarkEnd w:id="4"/>
    <w:p w14:paraId="48AA8D80" w14:textId="77777777" w:rsidR="00803088" w:rsidRPr="00D4309E" w:rsidRDefault="00803088" w:rsidP="2D71B55B">
      <w:pPr>
        <w:rPr>
          <w:rFonts w:ascii="Arial" w:hAnsi="Arial" w:cs="Arial"/>
          <w:u w:val="single"/>
        </w:rPr>
      </w:pPr>
    </w:p>
    <w:p w14:paraId="52033859" w14:textId="7962CA76" w:rsidR="009F5093" w:rsidRPr="007107C4" w:rsidRDefault="009F5093" w:rsidP="009F5093">
      <w:pPr>
        <w:pStyle w:val="Heading3"/>
        <w:rPr>
          <w:rFonts w:ascii="Arial" w:hAnsi="Arial" w:cs="Arial"/>
        </w:rPr>
      </w:pPr>
      <w:r w:rsidRPr="007107C4">
        <w:rPr>
          <w:rFonts w:ascii="Arial" w:hAnsi="Arial" w:cs="Arial"/>
        </w:rPr>
        <w:t>Requirements of Education Law Section 2-d</w:t>
      </w:r>
    </w:p>
    <w:p w14:paraId="6387724D" w14:textId="65BF2AF5" w:rsidR="00352014" w:rsidRDefault="00352014" w:rsidP="00352014">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w:t>
      </w:r>
      <w:r w:rsidR="00EE407B" w:rsidRPr="00EE407B">
        <w:rPr>
          <w:rFonts w:ascii="Arial" w:hAnsi="Arial" w:cs="Arial"/>
        </w:rPr>
        <w:t xml:space="preserve">has access to or </w:t>
      </w:r>
      <w:r w:rsidRPr="006835EB">
        <w:rPr>
          <w:rFonts w:ascii="Arial" w:hAnsi="Arial" w:cs="Arial"/>
        </w:rPr>
        <w:t xml:space="preserve">receives </w:t>
      </w:r>
      <w:r w:rsidR="00EE407B">
        <w:rPr>
          <w:rFonts w:ascii="Arial" w:hAnsi="Arial" w:cs="Arial"/>
        </w:rPr>
        <w:t>information</w:t>
      </w:r>
      <w:r w:rsidR="00EE407B" w:rsidRPr="006835EB">
        <w:rPr>
          <w:rFonts w:ascii="Arial" w:hAnsi="Arial" w:cs="Arial"/>
        </w:rPr>
        <w:t xml:space="preserve"> </w:t>
      </w:r>
      <w:r w:rsidRPr="006835EB">
        <w:rPr>
          <w:rFonts w:ascii="Arial" w:hAnsi="Arial" w:cs="Arial"/>
        </w:rPr>
        <w:t>include a Data Privacy and Security Plan, pursuant to Education Law § 2-d and § 121.6 of the Regulations of the Commissioner of Education</w:t>
      </w:r>
      <w:r w:rsidR="00012B77">
        <w:rPr>
          <w:rFonts w:ascii="Arial" w:hAnsi="Arial" w:cs="Arial"/>
        </w:rPr>
        <w:t>.</w:t>
      </w:r>
      <w:r w:rsidRPr="006835EB">
        <w:rPr>
          <w:rFonts w:ascii="Arial" w:hAnsi="Arial" w:cs="Arial"/>
        </w:rPr>
        <w:t xml:space="preserve"> </w:t>
      </w:r>
    </w:p>
    <w:p w14:paraId="5E38E1F7" w14:textId="77777777" w:rsidR="00352014" w:rsidRPr="00460840" w:rsidRDefault="00352014" w:rsidP="00352014">
      <w:pPr>
        <w:rPr>
          <w:rFonts w:ascii="Arial" w:hAnsi="Arial" w:cs="Arial"/>
          <w:b/>
        </w:rPr>
      </w:pPr>
    </w:p>
    <w:p w14:paraId="15EB8C67" w14:textId="752698D1" w:rsidR="00352014" w:rsidRPr="00600C6E" w:rsidRDefault="40B64700" w:rsidP="2D71B55B">
      <w:pPr>
        <w:jc w:val="both"/>
        <w:rPr>
          <w:rFonts w:ascii="Arial" w:hAnsi="Arial" w:cs="Arial"/>
          <w:color w:val="FF4500"/>
        </w:rPr>
      </w:pPr>
      <w:r w:rsidRPr="40B64700">
        <w:rPr>
          <w:rFonts w:ascii="Arial" w:hAnsi="Arial" w:cs="Arial"/>
        </w:rPr>
        <w:lastRenderedPageBreak/>
        <w:t xml:space="preserve">NYSED’s Data Privacy Appendix (Attachment R), annexed to this RFP, shall also be part of the Contract. </w:t>
      </w:r>
    </w:p>
    <w:p w14:paraId="3A310D93" w14:textId="2EC538FA" w:rsidR="00822A95" w:rsidRDefault="00822A95" w:rsidP="2D71B55B">
      <w:pPr>
        <w:jc w:val="both"/>
        <w:rPr>
          <w:rFonts w:ascii="Arial" w:hAnsi="Arial" w:cs="Arial"/>
          <w:color w:val="FF4500"/>
        </w:rPr>
      </w:pPr>
    </w:p>
    <w:p w14:paraId="3394FF49" w14:textId="5BCD9544" w:rsidR="001266B6" w:rsidRPr="00A42EC8" w:rsidRDefault="2D71B55B" w:rsidP="001266B6">
      <w:pPr>
        <w:pStyle w:val="Heading3"/>
        <w:rPr>
          <w:rFonts w:ascii="Arial" w:eastAsia="Calibri" w:hAnsi="Arial" w:cs="Arial"/>
        </w:rPr>
      </w:pPr>
      <w:r w:rsidRPr="00A42EC8">
        <w:rPr>
          <w:rFonts w:ascii="Arial" w:eastAsia="Calibri" w:hAnsi="Arial" w:cs="Arial"/>
        </w:rPr>
        <w:t>Contract Terms and Conditions</w:t>
      </w:r>
    </w:p>
    <w:p w14:paraId="3B2CAD57" w14:textId="77777777" w:rsidR="001266B6" w:rsidRPr="0021581E" w:rsidRDefault="001266B6" w:rsidP="001266B6">
      <w:pPr>
        <w:pStyle w:val="Heading3"/>
        <w:jc w:val="both"/>
        <w:rPr>
          <w:rFonts w:ascii="Arial" w:eastAsia="Calibri" w:hAnsi="Arial" w:cs="Arial"/>
          <w:b w:val="0"/>
        </w:rPr>
      </w:pPr>
      <w:r w:rsidRPr="0021581E">
        <w:rPr>
          <w:rFonts w:ascii="Arial" w:eastAsia="Calibri" w:hAnsi="Arial" w:cs="Arial"/>
          <w:b w:val="0"/>
        </w:rPr>
        <w:t>Grant awards to non-profit and for-profit organizations will require that the awardee enter into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510127B4" w14:textId="41D0780E" w:rsidR="0018690E" w:rsidRPr="00805549" w:rsidRDefault="0018690E" w:rsidP="2D71B55B">
      <w:pPr>
        <w:pStyle w:val="BodyText"/>
        <w:rPr>
          <w:rStyle w:val="Strong"/>
          <w:rFonts w:ascii="Arial" w:hAnsi="Arial" w:cs="Arial"/>
          <w:color w:val="FF4500"/>
          <w:spacing w:val="-3"/>
          <w:u w:val="single"/>
        </w:rPr>
      </w:pPr>
    </w:p>
    <w:p w14:paraId="345D12C3" w14:textId="1CEE3486" w:rsidR="00805549" w:rsidRPr="00A42EC8" w:rsidRDefault="2D71B55B" w:rsidP="0065538A">
      <w:pPr>
        <w:pStyle w:val="Heading3"/>
        <w:jc w:val="both"/>
        <w:rPr>
          <w:rFonts w:ascii="Arial" w:eastAsia="Calibri" w:hAnsi="Arial" w:cs="Arial"/>
        </w:rPr>
      </w:pPr>
      <w:bookmarkStart w:id="5" w:name="_Hlk22197034"/>
      <w:r w:rsidRPr="00A42EC8">
        <w:rPr>
          <w:rFonts w:ascii="Arial" w:eastAsia="Calibri" w:hAnsi="Arial" w:cs="Arial"/>
        </w:rPr>
        <w:t xml:space="preserve">Minority and Women-Owned Business Enterprise (M/WBE) Participation Goals Pursuant to Article 15-A of the New York State Executive Law </w:t>
      </w:r>
    </w:p>
    <w:p w14:paraId="71A58BAB" w14:textId="77777777" w:rsidR="00E611A4" w:rsidRPr="00E611A4" w:rsidRDefault="00E611A4" w:rsidP="0065538A">
      <w:pPr>
        <w:jc w:val="both"/>
        <w:rPr>
          <w:rFonts w:eastAsia="Calibri"/>
        </w:rPr>
      </w:pPr>
    </w:p>
    <w:p w14:paraId="76EC0E3D" w14:textId="77777777" w:rsidR="00805549" w:rsidRPr="00805549" w:rsidRDefault="00805549" w:rsidP="0065538A">
      <w:pPr>
        <w:jc w:val="both"/>
        <w:rPr>
          <w:rFonts w:ascii="Arial" w:eastAsia="Calibri" w:hAnsi="Arial" w:cs="Arial"/>
          <w:b/>
          <w:i/>
          <w:szCs w:val="24"/>
        </w:rPr>
      </w:pPr>
      <w:r w:rsidRPr="00805549">
        <w:rPr>
          <w:rFonts w:ascii="Arial" w:eastAsia="Calibri" w:hAnsi="Arial" w:cs="Arial"/>
          <w:b/>
          <w:i/>
          <w:szCs w:val="24"/>
        </w:rPr>
        <w:t>The following M/WBE requirements apply when an applicant submits an application for grant funding that exceeds $25,000 for the full grant period.</w:t>
      </w:r>
    </w:p>
    <w:p w14:paraId="58EB2262" w14:textId="77777777" w:rsidR="001266B6" w:rsidRDefault="001266B6" w:rsidP="0065538A">
      <w:pPr>
        <w:jc w:val="both"/>
        <w:rPr>
          <w:rFonts w:ascii="Arial" w:eastAsia="Calibri" w:hAnsi="Arial" w:cs="Arial"/>
          <w:b/>
          <w:i/>
          <w:szCs w:val="24"/>
        </w:rPr>
      </w:pPr>
    </w:p>
    <w:p w14:paraId="4F92FCEA" w14:textId="77777777" w:rsidR="00805549" w:rsidRPr="00805549" w:rsidRDefault="00805549" w:rsidP="0065538A">
      <w:pPr>
        <w:jc w:val="both"/>
        <w:rPr>
          <w:rFonts w:ascii="Arial" w:eastAsia="Calibri" w:hAnsi="Arial" w:cs="Arial"/>
          <w:b/>
          <w:szCs w:val="24"/>
        </w:rPr>
      </w:pPr>
      <w:r w:rsidRPr="00805549">
        <w:rPr>
          <w:rFonts w:ascii="Arial" w:eastAsia="Calibri" w:hAnsi="Arial" w:cs="Arial"/>
          <w:b/>
          <w:i/>
          <w:szCs w:val="24"/>
        </w:rPr>
        <w:t>All forms referenced here can be found in the M/WBE Documents section at the end of this RFP.</w:t>
      </w:r>
    </w:p>
    <w:p w14:paraId="54FD8BC0" w14:textId="77777777" w:rsidR="001266B6" w:rsidRDefault="001266B6" w:rsidP="0065538A">
      <w:pPr>
        <w:autoSpaceDE w:val="0"/>
        <w:autoSpaceDN w:val="0"/>
        <w:adjustRightInd w:val="0"/>
        <w:jc w:val="both"/>
        <w:rPr>
          <w:rFonts w:ascii="Arial" w:eastAsia="Calibri" w:hAnsi="Arial" w:cs="Arial"/>
          <w:szCs w:val="24"/>
        </w:rPr>
      </w:pPr>
    </w:p>
    <w:p w14:paraId="1DE7306D" w14:textId="77777777"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14:paraId="493979BF" w14:textId="77777777" w:rsidR="001266B6" w:rsidRPr="00805549" w:rsidRDefault="001266B6" w:rsidP="0065538A">
      <w:pPr>
        <w:autoSpaceDE w:val="0"/>
        <w:autoSpaceDN w:val="0"/>
        <w:adjustRightInd w:val="0"/>
        <w:jc w:val="both"/>
        <w:rPr>
          <w:rFonts w:ascii="Arial" w:eastAsia="Calibri" w:hAnsi="Arial" w:cs="Arial"/>
          <w:szCs w:val="24"/>
        </w:rPr>
      </w:pPr>
    </w:p>
    <w:p w14:paraId="3D007E69" w14:textId="77777777"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M/WBE participation includes services, materials, or supplies purchased from minority</w:t>
      </w:r>
      <w:r w:rsidR="006A0450">
        <w:rPr>
          <w:rFonts w:ascii="Arial" w:eastAsia="Calibri" w:hAnsi="Arial" w:cs="Arial"/>
          <w:szCs w:val="24"/>
        </w:rPr>
        <w:t>-</w:t>
      </w:r>
      <w:r w:rsidRPr="00805549">
        <w:rPr>
          <w:rFonts w:ascii="Arial" w:eastAsia="Calibri" w:hAnsi="Arial" w:cs="Arial"/>
          <w:szCs w:val="24"/>
        </w:rPr>
        <w:t xml:space="preserve"> and women-owned firms certified with the NYS Division of Minority and Women Business Development.  Not-for-profit agencies are not eligible for this certification.  For additional information and a listing of currently certified M/WBEs, see </w:t>
      </w:r>
      <w:r w:rsidR="00E611A4">
        <w:rPr>
          <w:rFonts w:ascii="Arial" w:eastAsia="Calibri" w:hAnsi="Arial" w:cs="Arial"/>
          <w:szCs w:val="24"/>
        </w:rPr>
        <w:t xml:space="preserve">the </w:t>
      </w:r>
      <w:hyperlink r:id="rId42" w:history="1">
        <w:r w:rsidR="00E611A4" w:rsidRPr="00527C0E">
          <w:rPr>
            <w:rStyle w:val="Hyperlink"/>
            <w:rFonts w:ascii="Arial" w:hAnsi="Arial" w:cs="Arial"/>
          </w:rPr>
          <w:t>NYS MWBE Directory</w:t>
        </w:r>
      </w:hyperlink>
      <w:r w:rsidR="00E611A4">
        <w:rPr>
          <w:rFonts w:ascii="Arial" w:eastAsia="Calibri" w:hAnsi="Arial" w:cs="Arial"/>
          <w:szCs w:val="24"/>
        </w:rPr>
        <w:t>.</w:t>
      </w:r>
    </w:p>
    <w:p w14:paraId="56FE5CCF" w14:textId="77777777" w:rsidR="001266B6" w:rsidRPr="00805549" w:rsidRDefault="001266B6" w:rsidP="0065538A">
      <w:pPr>
        <w:autoSpaceDE w:val="0"/>
        <w:autoSpaceDN w:val="0"/>
        <w:adjustRightInd w:val="0"/>
        <w:jc w:val="both"/>
        <w:rPr>
          <w:rFonts w:ascii="Arial" w:eastAsia="Calibri" w:hAnsi="Arial" w:cs="Arial"/>
          <w:szCs w:val="24"/>
        </w:rPr>
      </w:pPr>
    </w:p>
    <w:p w14:paraId="773B42CB" w14:textId="470D3C25" w:rsidR="00805549" w:rsidRPr="00805549" w:rsidRDefault="686DB8E1" w:rsidP="04053838">
      <w:pPr>
        <w:autoSpaceDE w:val="0"/>
        <w:autoSpaceDN w:val="0"/>
        <w:adjustRightInd w:val="0"/>
        <w:jc w:val="both"/>
        <w:rPr>
          <w:rFonts w:ascii="Arial" w:eastAsia="Calibri" w:hAnsi="Arial" w:cs="Arial"/>
        </w:rPr>
      </w:pPr>
      <w:r w:rsidRPr="686DB8E1">
        <w:rPr>
          <w:rFonts w:ascii="Arial" w:eastAsia="Calibri" w:hAnsi="Arial" w:cs="Arial"/>
        </w:rPr>
        <w:t xml:space="preserve">The M/WBE participation goal for this grant is 30% of each applicant’s total discretionary non-personal service budget </w:t>
      </w:r>
      <w:r w:rsidR="00076B6E">
        <w:rPr>
          <w:rFonts w:ascii="Arial" w:eastAsia="Calibri" w:hAnsi="Arial" w:cs="Arial"/>
        </w:rPr>
        <w:t xml:space="preserve">for the </w:t>
      </w:r>
      <w:r w:rsidRPr="686DB8E1">
        <w:rPr>
          <w:rFonts w:ascii="Arial" w:eastAsia="Calibri" w:hAnsi="Arial" w:cs="Arial"/>
        </w:rPr>
        <w:t>grant.   Discretionary non-personal service budget is defined as total budget, excluding the sum of funds budgeted for:</w:t>
      </w:r>
    </w:p>
    <w:p w14:paraId="377E5E88" w14:textId="496AE8D0" w:rsidR="00805549" w:rsidRPr="00805549" w:rsidRDefault="2D71B55B" w:rsidP="2D71B55B">
      <w:pPr>
        <w:autoSpaceDE w:val="0"/>
        <w:autoSpaceDN w:val="0"/>
        <w:adjustRightInd w:val="0"/>
        <w:ind w:left="450" w:hanging="270"/>
        <w:jc w:val="both"/>
        <w:rPr>
          <w:rFonts w:ascii="Arial" w:eastAsia="Calibri" w:hAnsi="Arial" w:cs="Arial"/>
        </w:rPr>
      </w:pPr>
      <w:r w:rsidRPr="2D71B55B">
        <w:rPr>
          <w:rFonts w:ascii="Arial" w:eastAsia="Calibri" w:hAnsi="Arial" w:cs="Arial"/>
        </w:rPr>
        <w:t>1.</w:t>
      </w:r>
      <w:r w:rsidR="00805549">
        <w:tab/>
      </w:r>
      <w:r w:rsidRPr="2D71B55B">
        <w:rPr>
          <w:rFonts w:ascii="Arial" w:eastAsia="Calibri" w:hAnsi="Arial" w:cs="Arial"/>
        </w:rPr>
        <w:t>direct personal services (i.e., professional and support staff salaries) and fringe benefits</w:t>
      </w:r>
    </w:p>
    <w:p w14:paraId="05FD59C2" w14:textId="0C1C587D" w:rsidR="00805549" w:rsidRDefault="2D71B55B" w:rsidP="2D71B55B">
      <w:pPr>
        <w:autoSpaceDE w:val="0"/>
        <w:autoSpaceDN w:val="0"/>
        <w:adjustRightInd w:val="0"/>
        <w:ind w:left="450" w:hanging="270"/>
        <w:jc w:val="both"/>
        <w:rPr>
          <w:rFonts w:ascii="Arial" w:eastAsia="Calibri" w:hAnsi="Arial" w:cs="Arial"/>
        </w:rPr>
      </w:pPr>
      <w:r w:rsidRPr="2D71B55B">
        <w:rPr>
          <w:rFonts w:ascii="Arial" w:eastAsia="Calibri" w:hAnsi="Arial" w:cs="Arial"/>
        </w:rPr>
        <w:t>2.</w:t>
      </w:r>
      <w:r w:rsidR="00805549">
        <w:tab/>
      </w:r>
      <w:r w:rsidRPr="2D71B55B">
        <w:rPr>
          <w:rFonts w:ascii="Arial" w:eastAsia="Calibri" w:hAnsi="Arial" w:cs="Arial"/>
        </w:rPr>
        <w:t>rent, lease, utilities and indirect costs, if these items are allowable expenditures</w:t>
      </w:r>
    </w:p>
    <w:p w14:paraId="63690C7D" w14:textId="77777777" w:rsidR="001266B6" w:rsidRPr="00805549" w:rsidRDefault="001266B6" w:rsidP="0065538A">
      <w:pPr>
        <w:autoSpaceDE w:val="0"/>
        <w:autoSpaceDN w:val="0"/>
        <w:adjustRightInd w:val="0"/>
        <w:ind w:left="450" w:hanging="270"/>
        <w:jc w:val="both"/>
        <w:rPr>
          <w:rFonts w:ascii="Arial" w:eastAsia="Calibri" w:hAnsi="Arial" w:cs="Arial"/>
          <w:szCs w:val="24"/>
        </w:rPr>
      </w:pPr>
    </w:p>
    <w:p w14:paraId="50110D46" w14:textId="77777777"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The M/WBE Goal Calculation Worksheet is provided for use in calculating the dollar amount of the M/WBE goal for this grant application.</w:t>
      </w:r>
    </w:p>
    <w:p w14:paraId="3937058E" w14:textId="77777777" w:rsidR="00805549" w:rsidRPr="00805549" w:rsidRDefault="00805549" w:rsidP="0065538A">
      <w:pPr>
        <w:autoSpaceDE w:val="0"/>
        <w:autoSpaceDN w:val="0"/>
        <w:adjustRightInd w:val="0"/>
        <w:jc w:val="both"/>
        <w:rPr>
          <w:rFonts w:ascii="Arial" w:eastAsia="Calibri" w:hAnsi="Arial" w:cs="Arial"/>
          <w:szCs w:val="24"/>
        </w:rPr>
      </w:pPr>
    </w:p>
    <w:p w14:paraId="0EDCEB3C" w14:textId="77777777" w:rsidR="00805549" w:rsidRP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4C391DAF" w14:textId="77777777" w:rsidR="00805549" w:rsidRPr="00805549" w:rsidRDefault="00805549" w:rsidP="0065538A">
      <w:pPr>
        <w:autoSpaceDE w:val="0"/>
        <w:autoSpaceDN w:val="0"/>
        <w:adjustRightInd w:val="0"/>
        <w:jc w:val="both"/>
        <w:rPr>
          <w:rFonts w:ascii="Arial" w:eastAsia="Calibri" w:hAnsi="Arial" w:cs="Arial"/>
          <w:szCs w:val="24"/>
        </w:rPr>
      </w:pPr>
    </w:p>
    <w:p w14:paraId="4634A7F4" w14:textId="1D097979" w:rsidR="001266B6" w:rsidRDefault="00805549" w:rsidP="0065538A">
      <w:pPr>
        <w:jc w:val="both"/>
        <w:rPr>
          <w:rFonts w:ascii="Arial" w:hAnsi="Arial" w:cs="Arial"/>
          <w:b/>
          <w:szCs w:val="24"/>
        </w:rPr>
      </w:pPr>
      <w:r w:rsidRPr="00805549">
        <w:rPr>
          <w:rFonts w:ascii="Arial" w:hAnsi="Arial" w:cs="Arial"/>
          <w:b/>
          <w:szCs w:val="24"/>
        </w:rPr>
        <w:t>M</w:t>
      </w:r>
      <w:r w:rsidR="00A42EC8">
        <w:rPr>
          <w:rFonts w:ascii="Arial" w:hAnsi="Arial" w:cs="Arial"/>
          <w:b/>
          <w:szCs w:val="24"/>
        </w:rPr>
        <w:t>ethods to Comply</w:t>
      </w:r>
    </w:p>
    <w:p w14:paraId="6D1C0C43" w14:textId="77777777" w:rsidR="00805549" w:rsidRPr="00805549" w:rsidRDefault="00805549" w:rsidP="0065538A">
      <w:pPr>
        <w:jc w:val="both"/>
        <w:rPr>
          <w:rFonts w:ascii="Arial" w:hAnsi="Arial" w:cs="Arial"/>
          <w:b/>
          <w:szCs w:val="24"/>
        </w:rPr>
      </w:pPr>
    </w:p>
    <w:p w14:paraId="680F5143" w14:textId="77777777" w:rsidR="001266B6"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An applicant can comply with NYSED’s M/WBE policy by one of three methods:</w:t>
      </w:r>
    </w:p>
    <w:p w14:paraId="2EAD58F9" w14:textId="77777777" w:rsidR="00805549" w:rsidRPr="00805549" w:rsidRDefault="00805549" w:rsidP="0065538A">
      <w:pPr>
        <w:autoSpaceDE w:val="0"/>
        <w:autoSpaceDN w:val="0"/>
        <w:adjustRightInd w:val="0"/>
        <w:jc w:val="both"/>
        <w:rPr>
          <w:rFonts w:ascii="Arial" w:eastAsia="Calibri" w:hAnsi="Arial" w:cs="Arial"/>
          <w:b/>
          <w:szCs w:val="24"/>
        </w:rPr>
      </w:pPr>
      <w:r w:rsidRPr="00805549">
        <w:rPr>
          <w:rFonts w:ascii="Arial" w:eastAsia="Calibri" w:hAnsi="Arial" w:cs="Arial"/>
          <w:szCs w:val="24"/>
        </w:rPr>
        <w:t xml:space="preserve">  </w:t>
      </w:r>
    </w:p>
    <w:p w14:paraId="4B3B15EF" w14:textId="77777777" w:rsidR="00805549" w:rsidRPr="00805549" w:rsidRDefault="00805549" w:rsidP="0065538A">
      <w:pPr>
        <w:autoSpaceDE w:val="0"/>
        <w:autoSpaceDN w:val="0"/>
        <w:adjustRightInd w:val="0"/>
        <w:ind w:left="720"/>
        <w:jc w:val="both"/>
        <w:rPr>
          <w:rFonts w:ascii="Arial" w:eastAsia="Calibri" w:hAnsi="Arial" w:cs="Arial"/>
          <w:szCs w:val="24"/>
        </w:rPr>
      </w:pPr>
      <w:r w:rsidRPr="00805549">
        <w:rPr>
          <w:rFonts w:ascii="Arial" w:eastAsia="Calibri" w:hAnsi="Arial" w:cs="Arial"/>
          <w:b/>
          <w:szCs w:val="24"/>
        </w:rPr>
        <w:t>1.</w:t>
      </w:r>
      <w:r w:rsidR="00566C41" w:rsidRPr="00805549">
        <w:rPr>
          <w:rFonts w:ascii="Arial" w:eastAsia="Calibri" w:hAnsi="Arial" w:cs="Arial"/>
          <w:b/>
          <w:szCs w:val="24"/>
        </w:rPr>
        <w:t xml:space="preserve">  </w:t>
      </w:r>
      <w:r w:rsidRPr="00805549">
        <w:rPr>
          <w:rFonts w:ascii="Arial" w:eastAsia="Calibri" w:hAnsi="Arial" w:cs="Arial"/>
          <w:b/>
          <w:szCs w:val="24"/>
        </w:rPr>
        <w:t>Full Participation</w:t>
      </w:r>
      <w:r w:rsidRPr="00805549">
        <w:rPr>
          <w:rFonts w:ascii="Arial" w:eastAsia="Calibri" w:hAnsi="Arial" w:cs="Arial"/>
          <w:szCs w:val="24"/>
        </w:rPr>
        <w:t xml:space="preserve"> - This is the preferred method of compliance. Full participation is achieved when an applicant meets or exceeds the participation goals for this grant.  </w:t>
      </w:r>
    </w:p>
    <w:p w14:paraId="34C5449F" w14:textId="77777777" w:rsidR="001266B6" w:rsidRDefault="001266B6" w:rsidP="0065538A">
      <w:pPr>
        <w:ind w:left="720" w:firstLine="720"/>
        <w:jc w:val="both"/>
        <w:rPr>
          <w:rFonts w:ascii="Arial" w:eastAsia="Calibri" w:hAnsi="Arial" w:cs="Arial"/>
          <w:szCs w:val="24"/>
        </w:rPr>
      </w:pPr>
    </w:p>
    <w:p w14:paraId="0EE65697" w14:textId="77777777" w:rsidR="00805549" w:rsidRPr="00805549" w:rsidRDefault="00805549" w:rsidP="0065538A">
      <w:pPr>
        <w:ind w:left="720" w:firstLine="720"/>
        <w:jc w:val="both"/>
        <w:rPr>
          <w:rFonts w:ascii="Arial" w:eastAsia="Calibri" w:hAnsi="Arial" w:cs="Arial"/>
          <w:szCs w:val="24"/>
        </w:rPr>
      </w:pPr>
      <w:r w:rsidRPr="00805549">
        <w:rPr>
          <w:rFonts w:ascii="Arial" w:eastAsia="Calibri" w:hAnsi="Arial" w:cs="Arial"/>
          <w:szCs w:val="24"/>
        </w:rPr>
        <w:t>COMPLETE FORMS:</w:t>
      </w:r>
    </w:p>
    <w:p w14:paraId="359495A1"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203D12DD"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620965CD"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1D93482F" w14:textId="77777777"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3644FD54" w14:textId="77777777" w:rsidR="00AF4067" w:rsidRPr="00AF4067" w:rsidRDefault="00AF4067" w:rsidP="0065538A">
      <w:pPr>
        <w:ind w:left="1440" w:firstLine="720"/>
        <w:jc w:val="both"/>
        <w:rPr>
          <w:rFonts w:ascii="Arial" w:eastAsia="Calibri" w:hAnsi="Arial" w:cs="Arial"/>
          <w:bCs/>
          <w:szCs w:val="24"/>
        </w:rPr>
      </w:pPr>
      <w:r w:rsidRPr="00AF4067">
        <w:rPr>
          <w:rFonts w:ascii="Arial" w:hAnsi="Arial" w:cs="Arial"/>
          <w:bCs/>
        </w:rPr>
        <w:t>EEO 100 Staffing Plan</w:t>
      </w:r>
    </w:p>
    <w:p w14:paraId="0FB75995" w14:textId="77777777" w:rsidR="00805549" w:rsidRPr="00805549" w:rsidRDefault="00805549" w:rsidP="0065538A">
      <w:pPr>
        <w:ind w:left="720" w:firstLine="720"/>
        <w:jc w:val="both"/>
        <w:rPr>
          <w:rFonts w:ascii="Arial" w:eastAsia="Calibri" w:hAnsi="Arial" w:cs="Arial"/>
          <w:szCs w:val="24"/>
        </w:rPr>
      </w:pPr>
    </w:p>
    <w:p w14:paraId="07F46959" w14:textId="77777777" w:rsidR="001266B6" w:rsidRDefault="00805549" w:rsidP="0065538A">
      <w:pPr>
        <w:ind w:left="720"/>
        <w:jc w:val="both"/>
        <w:rPr>
          <w:rFonts w:ascii="Arial" w:eastAsia="Calibri" w:hAnsi="Arial" w:cs="Arial"/>
          <w:szCs w:val="24"/>
        </w:rPr>
      </w:pPr>
      <w:r w:rsidRPr="00805549">
        <w:rPr>
          <w:rFonts w:ascii="Arial" w:eastAsia="Calibri" w:hAnsi="Arial" w:cs="Arial"/>
          <w:b/>
          <w:szCs w:val="24"/>
        </w:rPr>
        <w:t>2.</w:t>
      </w:r>
      <w:bookmarkStart w:id="6" w:name="_Hlk536435345"/>
      <w:r w:rsidRPr="00805549">
        <w:rPr>
          <w:rFonts w:ascii="Arial" w:eastAsia="Calibri" w:hAnsi="Arial" w:cs="Arial"/>
          <w:b/>
          <w:szCs w:val="24"/>
        </w:rPr>
        <w:t xml:space="preserve">  </w:t>
      </w:r>
      <w:bookmarkEnd w:id="6"/>
      <w:r w:rsidRPr="00805549">
        <w:rPr>
          <w:rFonts w:ascii="Arial" w:eastAsia="Calibri" w:hAnsi="Arial" w:cs="Arial"/>
          <w:b/>
          <w:szCs w:val="24"/>
        </w:rPr>
        <w:t xml:space="preserve">Partial Participation, Request for </w:t>
      </w:r>
      <w:r w:rsidR="007A5FF7">
        <w:rPr>
          <w:rFonts w:ascii="Arial" w:eastAsia="Calibri" w:hAnsi="Arial" w:cs="Arial"/>
          <w:b/>
          <w:szCs w:val="24"/>
        </w:rPr>
        <w:t xml:space="preserve">Partial </w:t>
      </w:r>
      <w:r w:rsidRPr="00805549">
        <w:rPr>
          <w:rFonts w:ascii="Arial" w:eastAsia="Calibri" w:hAnsi="Arial" w:cs="Arial"/>
          <w:b/>
          <w:szCs w:val="24"/>
        </w:rPr>
        <w:t>Waiver</w:t>
      </w:r>
      <w:r w:rsidRPr="00805549">
        <w:rPr>
          <w:rFonts w:ascii="Arial" w:eastAsia="Calibri" w:hAnsi="Arial" w:cs="Arial"/>
          <w:szCs w:val="24"/>
        </w:rPr>
        <w:t xml:space="preserve"> - This is acceptable only if good faith efforts to achieve full participation are made and documented, but full participation is not possible. </w:t>
      </w:r>
    </w:p>
    <w:p w14:paraId="467A21FF" w14:textId="77777777" w:rsidR="00805549" w:rsidRPr="00805549" w:rsidRDefault="00805549" w:rsidP="0065538A">
      <w:pPr>
        <w:ind w:left="720"/>
        <w:jc w:val="both"/>
        <w:rPr>
          <w:rFonts w:ascii="Arial" w:eastAsia="Calibri" w:hAnsi="Arial" w:cs="Arial"/>
          <w:szCs w:val="24"/>
        </w:rPr>
      </w:pPr>
      <w:r w:rsidRPr="00805549">
        <w:rPr>
          <w:rFonts w:ascii="Arial" w:eastAsia="Calibri" w:hAnsi="Arial" w:cs="Arial"/>
          <w:szCs w:val="24"/>
        </w:rPr>
        <w:t xml:space="preserve"> </w:t>
      </w:r>
    </w:p>
    <w:p w14:paraId="567702FC" w14:textId="77777777" w:rsidR="00805549" w:rsidRPr="00805549" w:rsidRDefault="00805549"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2EBA6519"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3FC54AF8"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0ED9F299"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5A3C9DA4"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6278700C"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416F6389" w14:textId="77777777"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694A5D2D" w14:textId="77777777" w:rsidR="007A5FF7" w:rsidRDefault="007A5FF7" w:rsidP="0065538A">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64E58274" w14:textId="77777777" w:rsidR="00AF4067" w:rsidRPr="00AF4067" w:rsidRDefault="00AF4067" w:rsidP="0065538A">
      <w:pPr>
        <w:ind w:left="1440" w:firstLine="720"/>
        <w:jc w:val="both"/>
        <w:rPr>
          <w:rFonts w:ascii="Arial" w:eastAsia="Calibri" w:hAnsi="Arial" w:cs="Arial"/>
          <w:bCs/>
          <w:szCs w:val="24"/>
        </w:rPr>
      </w:pPr>
      <w:r w:rsidRPr="00AF4067">
        <w:rPr>
          <w:rFonts w:ascii="Arial" w:hAnsi="Arial" w:cs="Arial"/>
          <w:bCs/>
        </w:rPr>
        <w:t>EEO 100 Staffing Plan</w:t>
      </w:r>
    </w:p>
    <w:p w14:paraId="53CA86B0" w14:textId="77777777" w:rsidR="00805549" w:rsidRPr="00805549" w:rsidRDefault="00805549" w:rsidP="0065538A">
      <w:pPr>
        <w:ind w:left="720" w:firstLine="720"/>
        <w:jc w:val="both"/>
        <w:rPr>
          <w:rFonts w:ascii="Arial" w:eastAsia="Calibri" w:hAnsi="Arial" w:cs="Arial"/>
          <w:b/>
          <w:szCs w:val="24"/>
        </w:rPr>
      </w:pPr>
    </w:p>
    <w:p w14:paraId="1B9DF305" w14:textId="77777777" w:rsidR="00805549" w:rsidRDefault="00805549" w:rsidP="0065538A">
      <w:pPr>
        <w:ind w:left="720"/>
        <w:jc w:val="both"/>
        <w:rPr>
          <w:rFonts w:ascii="Arial" w:eastAsia="Calibri" w:hAnsi="Arial" w:cs="Arial"/>
          <w:szCs w:val="24"/>
        </w:rPr>
      </w:pPr>
      <w:r w:rsidRPr="00805549">
        <w:rPr>
          <w:rFonts w:ascii="Arial" w:eastAsia="Calibri" w:hAnsi="Arial" w:cs="Arial"/>
          <w:b/>
          <w:szCs w:val="24"/>
        </w:rPr>
        <w:t>3.  No Participation, Request for Complete Waiver</w:t>
      </w:r>
      <w:r w:rsidRPr="00805549">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1580BB92" w14:textId="77777777" w:rsidR="001266B6" w:rsidRPr="00805549" w:rsidRDefault="001266B6" w:rsidP="0065538A">
      <w:pPr>
        <w:ind w:left="720"/>
        <w:jc w:val="both"/>
        <w:rPr>
          <w:rFonts w:ascii="Arial" w:eastAsia="Calibri" w:hAnsi="Arial" w:cs="Arial"/>
          <w:szCs w:val="24"/>
        </w:rPr>
      </w:pPr>
    </w:p>
    <w:p w14:paraId="06A87EB9" w14:textId="77777777" w:rsidR="00805549" w:rsidRPr="00805549" w:rsidRDefault="00805549"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091238E8"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1B1DCA84"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60EEE033"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471BF1D9" w14:textId="77777777"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1619EC33" w14:textId="77777777" w:rsidR="007A5FF7" w:rsidRDefault="007A5FF7" w:rsidP="007A5FF7">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7B87163F" w14:textId="77777777" w:rsidR="00AF4067" w:rsidRPr="00AF4067" w:rsidRDefault="00AF4067" w:rsidP="0065538A">
      <w:pPr>
        <w:ind w:left="1440" w:firstLine="720"/>
        <w:jc w:val="both"/>
        <w:rPr>
          <w:rFonts w:ascii="Arial" w:eastAsia="Calibri" w:hAnsi="Arial" w:cs="Arial"/>
          <w:bCs/>
          <w:szCs w:val="24"/>
        </w:rPr>
      </w:pPr>
      <w:r w:rsidRPr="00AF4067">
        <w:rPr>
          <w:rFonts w:ascii="Arial" w:hAnsi="Arial" w:cs="Arial"/>
          <w:bCs/>
        </w:rPr>
        <w:t>EEO 100 Staffing Plan</w:t>
      </w:r>
    </w:p>
    <w:p w14:paraId="086D7829" w14:textId="77777777" w:rsidR="00805549" w:rsidRPr="00805549" w:rsidRDefault="00805549" w:rsidP="0065538A">
      <w:pPr>
        <w:jc w:val="both"/>
        <w:rPr>
          <w:rFonts w:ascii="Arial" w:eastAsia="Calibri" w:hAnsi="Arial" w:cs="Arial"/>
          <w:szCs w:val="24"/>
        </w:rPr>
      </w:pPr>
    </w:p>
    <w:p w14:paraId="6AA76760" w14:textId="74CF3AE9" w:rsidR="00805549" w:rsidRPr="00805549" w:rsidRDefault="00805549" w:rsidP="0065538A">
      <w:pPr>
        <w:jc w:val="both"/>
        <w:rPr>
          <w:rFonts w:ascii="Arial" w:hAnsi="Arial" w:cs="Arial"/>
          <w:b/>
          <w:szCs w:val="24"/>
        </w:rPr>
      </w:pPr>
      <w:r w:rsidRPr="00805549">
        <w:rPr>
          <w:rFonts w:ascii="Arial" w:hAnsi="Arial" w:cs="Arial"/>
          <w:b/>
          <w:szCs w:val="24"/>
        </w:rPr>
        <w:t>G</w:t>
      </w:r>
      <w:r w:rsidR="00A42EC8">
        <w:rPr>
          <w:rFonts w:ascii="Arial" w:hAnsi="Arial" w:cs="Arial"/>
          <w:b/>
          <w:szCs w:val="24"/>
        </w:rPr>
        <w:t>ood Faith Efforts</w:t>
      </w:r>
    </w:p>
    <w:p w14:paraId="3335CDB4" w14:textId="77777777" w:rsidR="00805549" w:rsidRPr="00805549" w:rsidRDefault="00805549" w:rsidP="0065538A">
      <w:pPr>
        <w:ind w:left="720"/>
        <w:jc w:val="both"/>
        <w:rPr>
          <w:rFonts w:ascii="Arial" w:hAnsi="Arial" w:cs="Arial"/>
          <w:szCs w:val="24"/>
        </w:rPr>
      </w:pPr>
    </w:p>
    <w:p w14:paraId="32214796" w14:textId="77777777" w:rsidR="00805549" w:rsidRDefault="00805549" w:rsidP="0065538A">
      <w:pPr>
        <w:ind w:left="720"/>
        <w:jc w:val="both"/>
        <w:rPr>
          <w:rFonts w:ascii="Arial" w:hAnsi="Arial" w:cs="Arial"/>
          <w:szCs w:val="24"/>
        </w:rPr>
      </w:pPr>
      <w:r w:rsidRPr="00805549">
        <w:rPr>
          <w:rFonts w:ascii="Arial" w:hAnsi="Arial" w:cs="Arial"/>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43" w:history="1">
        <w:r w:rsidRPr="00E611A4">
          <w:rPr>
            <w:rStyle w:val="Hyperlink"/>
            <w:rFonts w:ascii="Arial" w:hAnsi="Arial" w:cs="Arial"/>
            <w:szCs w:val="24"/>
          </w:rPr>
          <w:t xml:space="preserve">NYS Directory of Certified Minority and </w:t>
        </w:r>
        <w:r w:rsidRPr="00E611A4">
          <w:rPr>
            <w:rStyle w:val="Hyperlink"/>
            <w:rFonts w:ascii="Arial" w:hAnsi="Arial" w:cs="Arial"/>
            <w:szCs w:val="24"/>
          </w:rPr>
          <w:lastRenderedPageBreak/>
          <w:t>Women-Owned Business Enterprises</w:t>
        </w:r>
      </w:hyperlink>
      <w:r w:rsidRPr="00805549">
        <w:rPr>
          <w:rFonts w:ascii="Arial" w:hAnsi="Arial" w:cs="Arial"/>
          <w:szCs w:val="24"/>
        </w:rPr>
        <w:t>; and the solicitation of minority and women-oriented trade and labor organizations.</w:t>
      </w:r>
    </w:p>
    <w:p w14:paraId="41C40D20" w14:textId="77777777" w:rsidR="007E169E" w:rsidRPr="00805549" w:rsidRDefault="007E169E" w:rsidP="0065538A">
      <w:pPr>
        <w:ind w:left="720"/>
        <w:jc w:val="both"/>
        <w:rPr>
          <w:rFonts w:ascii="Arial" w:hAnsi="Arial" w:cs="Arial"/>
          <w:szCs w:val="24"/>
        </w:rPr>
      </w:pPr>
    </w:p>
    <w:p w14:paraId="193850FB" w14:textId="77777777" w:rsidR="00805549" w:rsidRPr="00805549" w:rsidRDefault="00805549" w:rsidP="0065538A">
      <w:pPr>
        <w:ind w:left="720"/>
        <w:jc w:val="both"/>
        <w:rPr>
          <w:rFonts w:ascii="Arial" w:hAnsi="Arial" w:cs="Arial"/>
          <w:szCs w:val="24"/>
        </w:rPr>
      </w:pPr>
      <w:r w:rsidRPr="00805549">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2087642F" w14:textId="77777777" w:rsidR="00805549" w:rsidRPr="00805549" w:rsidRDefault="00805549" w:rsidP="0065538A">
      <w:pPr>
        <w:ind w:left="720"/>
        <w:jc w:val="both"/>
        <w:rPr>
          <w:rFonts w:ascii="Arial" w:hAnsi="Arial" w:cs="Arial"/>
          <w:szCs w:val="24"/>
        </w:rPr>
      </w:pPr>
    </w:p>
    <w:p w14:paraId="051B1EFE" w14:textId="77777777" w:rsidR="00805549" w:rsidRPr="00805549" w:rsidRDefault="00805549" w:rsidP="0065538A">
      <w:pPr>
        <w:ind w:left="720"/>
        <w:jc w:val="both"/>
        <w:rPr>
          <w:rFonts w:ascii="Arial" w:hAnsi="Arial" w:cs="Arial"/>
          <w:szCs w:val="24"/>
        </w:rPr>
      </w:pPr>
      <w:r w:rsidRPr="00805549">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7C80A76C" w14:textId="77777777" w:rsidR="00805549" w:rsidRPr="00805549" w:rsidRDefault="00805549" w:rsidP="0065538A">
      <w:pPr>
        <w:ind w:left="720"/>
        <w:jc w:val="both"/>
        <w:rPr>
          <w:rFonts w:ascii="Arial" w:hAnsi="Arial" w:cs="Arial"/>
          <w:szCs w:val="24"/>
        </w:rPr>
      </w:pPr>
    </w:p>
    <w:p w14:paraId="6EA3E06E" w14:textId="062A8291" w:rsidR="00805549" w:rsidRPr="00805549" w:rsidRDefault="00A42EC8" w:rsidP="0065538A">
      <w:pPr>
        <w:jc w:val="both"/>
        <w:rPr>
          <w:rFonts w:ascii="Arial" w:hAnsi="Arial" w:cs="Arial"/>
          <w:b/>
          <w:szCs w:val="24"/>
        </w:rPr>
      </w:pPr>
      <w:r>
        <w:rPr>
          <w:rFonts w:ascii="Arial" w:hAnsi="Arial" w:cs="Arial"/>
          <w:b/>
          <w:szCs w:val="24"/>
        </w:rPr>
        <w:t>Request for Waiver</w:t>
      </w:r>
    </w:p>
    <w:p w14:paraId="1FE5C217" w14:textId="77777777" w:rsidR="00805549" w:rsidRPr="00805549" w:rsidRDefault="00805549" w:rsidP="0065538A">
      <w:pPr>
        <w:ind w:left="720"/>
        <w:jc w:val="both"/>
        <w:rPr>
          <w:rFonts w:ascii="Arial" w:hAnsi="Arial" w:cs="Arial"/>
          <w:szCs w:val="24"/>
        </w:rPr>
      </w:pPr>
    </w:p>
    <w:p w14:paraId="4C53B602" w14:textId="77777777" w:rsidR="00805549" w:rsidRPr="00805549" w:rsidRDefault="00805549" w:rsidP="0065538A">
      <w:pPr>
        <w:ind w:left="720"/>
        <w:jc w:val="both"/>
        <w:rPr>
          <w:rFonts w:ascii="Arial" w:hAnsi="Arial" w:cs="Arial"/>
          <w:szCs w:val="24"/>
        </w:rPr>
      </w:pPr>
      <w:r w:rsidRPr="00805549">
        <w:rPr>
          <w:rFonts w:ascii="Arial" w:hAnsi="Arial" w:cs="Arial"/>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427A59C5" w14:textId="77777777" w:rsidR="00805549" w:rsidRPr="00805549" w:rsidRDefault="00805549" w:rsidP="0065538A">
      <w:pPr>
        <w:jc w:val="both"/>
        <w:rPr>
          <w:rFonts w:ascii="Arial" w:hAnsi="Arial" w:cs="Arial"/>
          <w:szCs w:val="24"/>
        </w:rPr>
      </w:pPr>
    </w:p>
    <w:p w14:paraId="6AD2BBBF" w14:textId="77777777" w:rsidR="00805549" w:rsidRPr="00805549" w:rsidRDefault="00805549" w:rsidP="0065538A">
      <w:pPr>
        <w:jc w:val="both"/>
        <w:rPr>
          <w:rFonts w:ascii="Arial" w:hAnsi="Arial" w:cs="Arial"/>
          <w:szCs w:val="24"/>
        </w:rPr>
      </w:pPr>
      <w:r w:rsidRPr="00805549">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31797EC8" w14:textId="77777777" w:rsidR="00805549" w:rsidRPr="00805549" w:rsidRDefault="00805549" w:rsidP="0065538A">
      <w:pPr>
        <w:jc w:val="both"/>
        <w:rPr>
          <w:rFonts w:ascii="Arial" w:eastAsia="Calibri" w:hAnsi="Arial" w:cs="Arial"/>
          <w:szCs w:val="24"/>
        </w:rPr>
      </w:pPr>
    </w:p>
    <w:p w14:paraId="1D0183D1" w14:textId="77777777" w:rsidR="00805549" w:rsidRPr="00805549" w:rsidRDefault="00805549" w:rsidP="0065538A">
      <w:pPr>
        <w:jc w:val="both"/>
        <w:rPr>
          <w:rFonts w:ascii="Arial" w:hAnsi="Arial" w:cs="Arial"/>
          <w:szCs w:val="24"/>
        </w:rPr>
      </w:pPr>
      <w:r w:rsidRPr="00805549">
        <w:rPr>
          <w:rFonts w:ascii="Arial" w:hAnsi="Arial" w:cs="Arial"/>
          <w:szCs w:val="24"/>
        </w:rPr>
        <w:t>All payments to Minority and Women-Owned Business Enterprise subcontractor(s) should be reported to the NYSED M/WBE Program Unit using the M/WBE 10</w:t>
      </w:r>
      <w:r w:rsidR="00467F87">
        <w:rPr>
          <w:rFonts w:ascii="Arial" w:hAnsi="Arial" w:cs="Arial"/>
          <w:szCs w:val="24"/>
        </w:rPr>
        <w:t>4G</w:t>
      </w:r>
      <w:r w:rsidRPr="00805549">
        <w:rPr>
          <w:rFonts w:ascii="Arial" w:hAnsi="Arial" w:cs="Arial"/>
          <w:szCs w:val="24"/>
        </w:rPr>
        <w:t xml:space="preserve"> Quarterly M/WBE Compliance Report. This report should be submitted on a quar</w:t>
      </w:r>
      <w:r w:rsidR="00E611A4">
        <w:rPr>
          <w:rFonts w:ascii="Arial" w:hAnsi="Arial" w:cs="Arial"/>
          <w:szCs w:val="24"/>
        </w:rPr>
        <w:t xml:space="preserve">terly basis and can be </w:t>
      </w:r>
      <w:r w:rsidR="007840E6">
        <w:rPr>
          <w:rFonts w:ascii="Arial" w:hAnsi="Arial" w:cs="Arial"/>
          <w:szCs w:val="24"/>
        </w:rPr>
        <w:t xml:space="preserve">requested at </w:t>
      </w:r>
      <w:hyperlink r:id="rId44" w:history="1">
        <w:r w:rsidR="007840E6" w:rsidRPr="003836C5">
          <w:rPr>
            <w:rStyle w:val="Hyperlink"/>
            <w:rFonts w:ascii="Arial" w:hAnsi="Arial" w:cs="Arial"/>
            <w:szCs w:val="24"/>
          </w:rPr>
          <w:t>MWBEGrants@nysed.gov</w:t>
        </w:r>
      </w:hyperlink>
      <w:r w:rsidRPr="00805549">
        <w:rPr>
          <w:rFonts w:ascii="Arial" w:hAnsi="Arial" w:cs="Arial"/>
          <w:szCs w:val="24"/>
        </w:rPr>
        <w:t>.</w:t>
      </w:r>
    </w:p>
    <w:p w14:paraId="5E2AB580" w14:textId="77777777" w:rsidR="00805549" w:rsidRPr="00805549" w:rsidRDefault="00805549" w:rsidP="0065538A">
      <w:pPr>
        <w:jc w:val="both"/>
        <w:rPr>
          <w:rFonts w:ascii="Arial" w:hAnsi="Arial" w:cs="Arial"/>
          <w:szCs w:val="24"/>
        </w:rPr>
      </w:pPr>
    </w:p>
    <w:p w14:paraId="2781E1C4" w14:textId="77777777" w:rsidR="00805549" w:rsidRPr="00805549" w:rsidRDefault="00805549" w:rsidP="0065538A">
      <w:pPr>
        <w:jc w:val="both"/>
        <w:rPr>
          <w:rFonts w:ascii="Arial" w:hAnsi="Arial" w:cs="Arial"/>
          <w:szCs w:val="24"/>
        </w:rPr>
      </w:pPr>
      <w:r w:rsidRPr="00805549">
        <w:rPr>
          <w:rFonts w:ascii="Arial" w:hAnsi="Arial" w:cs="Arial"/>
          <w:szCs w:val="24"/>
        </w:rPr>
        <w:t xml:space="preserve">NYSED’s M/WBE Coordinator is available to assist applicants in meeting the M/WBE goals.  The Coordinator can be reached at </w:t>
      </w:r>
      <w:hyperlink r:id="rId45" w:history="1">
        <w:r w:rsidR="004321DE" w:rsidRPr="003836C5">
          <w:rPr>
            <w:rStyle w:val="Hyperlink"/>
            <w:rFonts w:ascii="Arial" w:hAnsi="Arial" w:cs="Arial"/>
            <w:szCs w:val="24"/>
          </w:rPr>
          <w:t>MWBEGrants@nysed.gov</w:t>
        </w:r>
      </w:hyperlink>
      <w:r w:rsidRPr="00805549">
        <w:rPr>
          <w:rFonts w:ascii="Arial" w:hAnsi="Arial" w:cs="Arial"/>
          <w:szCs w:val="24"/>
        </w:rPr>
        <w:t>.</w:t>
      </w:r>
    </w:p>
    <w:p w14:paraId="3CBEF61E" w14:textId="77777777" w:rsidR="00805549" w:rsidRPr="00805549" w:rsidRDefault="00805549" w:rsidP="0065538A">
      <w:pPr>
        <w:jc w:val="both"/>
        <w:rPr>
          <w:rFonts w:ascii="Arial" w:hAnsi="Arial" w:cs="Arial"/>
          <w:szCs w:val="24"/>
        </w:rPr>
      </w:pPr>
    </w:p>
    <w:p w14:paraId="04F4B58B" w14:textId="77777777" w:rsidR="00805549" w:rsidRPr="00A42EC8" w:rsidRDefault="00805549" w:rsidP="0065538A">
      <w:pPr>
        <w:ind w:right="720"/>
        <w:jc w:val="both"/>
        <w:rPr>
          <w:rFonts w:ascii="Arial" w:eastAsia="Calibri" w:hAnsi="Arial" w:cs="Arial"/>
          <w:b/>
          <w:szCs w:val="24"/>
        </w:rPr>
      </w:pPr>
      <w:r w:rsidRPr="00A42EC8">
        <w:rPr>
          <w:rFonts w:ascii="Arial" w:eastAsia="Calibri" w:hAnsi="Arial" w:cs="Arial"/>
          <w:b/>
          <w:szCs w:val="24"/>
        </w:rPr>
        <w:t>Equal Employment Opportunity Reporting (EEO) Pursuant to Article 15-A of the New York State Executive Law</w:t>
      </w:r>
    </w:p>
    <w:p w14:paraId="3AE54467" w14:textId="77777777" w:rsidR="001266B6" w:rsidRPr="00805549" w:rsidRDefault="001266B6" w:rsidP="0065538A">
      <w:pPr>
        <w:ind w:right="720"/>
        <w:jc w:val="both"/>
        <w:rPr>
          <w:rFonts w:ascii="Arial" w:eastAsia="Calibri" w:hAnsi="Arial" w:cs="Arial"/>
          <w:b/>
          <w:szCs w:val="24"/>
        </w:rPr>
      </w:pPr>
    </w:p>
    <w:p w14:paraId="087DF205" w14:textId="018253E2" w:rsidR="000344C7" w:rsidRDefault="2D71B55B" w:rsidP="2D71B55B">
      <w:pPr>
        <w:jc w:val="both"/>
        <w:rPr>
          <w:rFonts w:ascii="Arial" w:hAnsi="Arial" w:cs="Arial"/>
          <w:color w:val="FF4500"/>
        </w:rPr>
      </w:pPr>
      <w:r w:rsidRPr="2D71B55B">
        <w:rPr>
          <w:rFonts w:ascii="Arial" w:hAnsi="Arial" w:cs="Arial"/>
        </w:rPr>
        <w:t>Applicants must complete and submit form EEO 100: Staffing Plan.</w:t>
      </w:r>
    </w:p>
    <w:bookmarkEnd w:id="5"/>
    <w:p w14:paraId="469F44BE" w14:textId="77777777" w:rsidR="00E1055C" w:rsidRDefault="00E1055C" w:rsidP="2D71B55B">
      <w:pPr>
        <w:pStyle w:val="Heading3"/>
        <w:spacing w:after="120"/>
        <w:rPr>
          <w:rFonts w:ascii="Arial" w:hAnsi="Arial" w:cs="Arial"/>
        </w:rPr>
      </w:pPr>
    </w:p>
    <w:p w14:paraId="0BE6A7FD" w14:textId="0BBCC765" w:rsidR="000542A7" w:rsidRPr="00A42EC8" w:rsidRDefault="000344C7" w:rsidP="00075A5F">
      <w:pPr>
        <w:rPr>
          <w:rFonts w:eastAsia="Calibri"/>
          <w:b/>
        </w:rPr>
      </w:pPr>
      <w:r w:rsidRPr="00A42EC8">
        <w:rPr>
          <w:rFonts w:ascii="Arial" w:eastAsia="Calibri" w:hAnsi="Arial" w:cs="Arial"/>
          <w:b/>
        </w:rPr>
        <w:t>NYSED’s Reservation of Rights</w:t>
      </w:r>
    </w:p>
    <w:p w14:paraId="552DBF79" w14:textId="77777777" w:rsidR="000344C7" w:rsidRPr="00E611A4" w:rsidRDefault="000344C7" w:rsidP="00075A5F">
      <w:pPr>
        <w:pStyle w:val="Heading3"/>
        <w:rPr>
          <w:rFonts w:eastAsia="Calibri"/>
        </w:rPr>
      </w:pPr>
    </w:p>
    <w:p w14:paraId="57176E3B" w14:textId="77777777" w:rsidR="000344C7" w:rsidRPr="00E611A4" w:rsidRDefault="000344C7" w:rsidP="00F8039B">
      <w:pPr>
        <w:jc w:val="both"/>
        <w:rPr>
          <w:rFonts w:ascii="Arial" w:eastAsia="Calibri" w:hAnsi="Arial" w:cs="Arial"/>
        </w:rPr>
      </w:pPr>
      <w:bookmarkStart w:id="7" w:name="_Hlk526504373"/>
      <w:r w:rsidRPr="00E611A4">
        <w:rPr>
          <w:rFonts w:ascii="Arial" w:eastAsia="Calibri" w:hAnsi="Arial" w:cs="Arial"/>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w:t>
      </w:r>
      <w:r w:rsidRPr="00E611A4">
        <w:rPr>
          <w:rFonts w:ascii="Arial" w:eastAsia="Calibri" w:hAnsi="Arial" w:cs="Arial"/>
        </w:rPr>
        <w:lastRenderedPageBreak/>
        <w:t>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request best and final offers.</w:t>
      </w:r>
    </w:p>
    <w:bookmarkEnd w:id="7"/>
    <w:p w14:paraId="38ECAF24" w14:textId="77777777" w:rsidR="00E611A4" w:rsidRDefault="00E611A4" w:rsidP="00E611A4">
      <w:pPr>
        <w:rPr>
          <w:rFonts w:eastAsia="Calibri"/>
        </w:rPr>
      </w:pPr>
    </w:p>
    <w:p w14:paraId="6B07CC85" w14:textId="77777777" w:rsidR="009F5093" w:rsidRPr="00A42EC8" w:rsidRDefault="009F5093" w:rsidP="009F5093">
      <w:pPr>
        <w:pStyle w:val="Heading3"/>
        <w:rPr>
          <w:rFonts w:ascii="Arial" w:hAnsi="Arial" w:cs="Arial"/>
        </w:rPr>
      </w:pPr>
      <w:r w:rsidRPr="00A42EC8">
        <w:rPr>
          <w:rFonts w:ascii="Arial" w:hAnsi="Arial" w:cs="Arial"/>
        </w:rPr>
        <w:t>Debriefing Procedures</w:t>
      </w:r>
    </w:p>
    <w:p w14:paraId="567A1568" w14:textId="77777777" w:rsidR="00791B6D" w:rsidRPr="00791B6D" w:rsidRDefault="009F5093" w:rsidP="00791B6D">
      <w:pPr>
        <w:spacing w:line="276" w:lineRule="auto"/>
        <w:jc w:val="both"/>
        <w:rPr>
          <w:rFonts w:ascii="Arial" w:hAnsi="Arial"/>
          <w:szCs w:val="24"/>
        </w:rPr>
      </w:pPr>
      <w:r w:rsidRPr="006C20B0">
        <w:rPr>
          <w:rFonts w:ascii="Arial" w:hAnsi="Arial"/>
          <w:szCs w:val="24"/>
        </w:rPr>
        <w:t xml:space="preserve">All unsuccessful </w:t>
      </w:r>
      <w:r>
        <w:rPr>
          <w:rFonts w:ascii="Arial" w:hAnsi="Arial"/>
          <w:szCs w:val="24"/>
        </w:rPr>
        <w:t>applicants</w:t>
      </w:r>
      <w:r w:rsidRPr="006C20B0">
        <w:rPr>
          <w:rFonts w:ascii="Arial" w:hAnsi="Arial"/>
          <w:szCs w:val="24"/>
        </w:rPr>
        <w:t xml:space="preserve"> may request a debriefing within fi</w:t>
      </w:r>
      <w:r>
        <w:rPr>
          <w:rFonts w:ascii="Arial" w:hAnsi="Arial"/>
          <w:szCs w:val="24"/>
        </w:rPr>
        <w:t>fteen</w:t>
      </w:r>
      <w:r w:rsidRPr="006C20B0">
        <w:rPr>
          <w:rFonts w:ascii="Arial" w:hAnsi="Arial"/>
          <w:szCs w:val="24"/>
        </w:rPr>
        <w:t xml:space="preserve"> (</w:t>
      </w:r>
      <w:r>
        <w:rPr>
          <w:rFonts w:ascii="Arial" w:hAnsi="Arial"/>
          <w:szCs w:val="24"/>
        </w:rPr>
        <w:t>1</w:t>
      </w:r>
      <w:r w:rsidRPr="006C20B0">
        <w:rPr>
          <w:rFonts w:ascii="Arial" w:hAnsi="Arial"/>
          <w:szCs w:val="24"/>
        </w:rPr>
        <w:t xml:space="preserve">5) </w:t>
      </w:r>
      <w:r>
        <w:rPr>
          <w:rFonts w:ascii="Arial" w:hAnsi="Arial"/>
          <w:szCs w:val="24"/>
        </w:rPr>
        <w:t>calendar</w:t>
      </w:r>
      <w:r w:rsidRPr="006C20B0">
        <w:rPr>
          <w:rFonts w:ascii="Arial" w:hAnsi="Arial"/>
          <w:szCs w:val="24"/>
        </w:rPr>
        <w:t xml:space="preserve"> days of receiving notice from NYSED. </w:t>
      </w:r>
      <w:r w:rsidR="00791B6D">
        <w:rPr>
          <w:rFonts w:ascii="Arial" w:hAnsi="Arial"/>
          <w:szCs w:val="24"/>
        </w:rPr>
        <w:t>Applicants</w:t>
      </w:r>
      <w:r w:rsidR="00791B6D" w:rsidRPr="00791B6D">
        <w:rPr>
          <w:rFonts w:ascii="Arial" w:hAnsi="Arial"/>
          <w:szCs w:val="24"/>
        </w:rPr>
        <w:t xml:space="preserve"> may submit a request for </w:t>
      </w:r>
      <w:r w:rsidR="00791B6D">
        <w:rPr>
          <w:rFonts w:ascii="Arial" w:hAnsi="Arial"/>
          <w:szCs w:val="24"/>
        </w:rPr>
        <w:t xml:space="preserve">a </w:t>
      </w:r>
      <w:r w:rsidR="00791B6D" w:rsidRPr="00791B6D">
        <w:rPr>
          <w:rFonts w:ascii="Arial" w:hAnsi="Arial"/>
          <w:szCs w:val="24"/>
        </w:rPr>
        <w:t xml:space="preserve">debriefing </w:t>
      </w:r>
      <w:r w:rsidR="00791B6D">
        <w:rPr>
          <w:rFonts w:ascii="Arial" w:hAnsi="Arial"/>
          <w:szCs w:val="24"/>
        </w:rPr>
        <w:t xml:space="preserve">letter </w:t>
      </w:r>
      <w:r w:rsidR="00791B6D" w:rsidRPr="00791B6D">
        <w:rPr>
          <w:rFonts w:ascii="Arial" w:hAnsi="Arial"/>
          <w:szCs w:val="24"/>
        </w:rPr>
        <w:t xml:space="preserve">through the </w:t>
      </w:r>
      <w:hyperlink r:id="rId46" w:history="1">
        <w:r w:rsidR="00791B6D" w:rsidRPr="002F2B96">
          <w:rPr>
            <w:rStyle w:val="Hyperlink"/>
            <w:rFonts w:ascii="Arial" w:hAnsi="Arial"/>
            <w:szCs w:val="24"/>
          </w:rPr>
          <w:t>online form</w:t>
        </w:r>
      </w:hyperlink>
      <w:r w:rsidR="00791B6D" w:rsidRPr="00791B6D">
        <w:rPr>
          <w:rFonts w:ascii="Arial" w:hAnsi="Arial"/>
          <w:szCs w:val="24"/>
        </w:rPr>
        <w:t>.</w:t>
      </w:r>
    </w:p>
    <w:p w14:paraId="24941E56" w14:textId="77777777" w:rsidR="009F5093" w:rsidRPr="006C20B0" w:rsidRDefault="009F5093" w:rsidP="009F5093">
      <w:pPr>
        <w:spacing w:line="276" w:lineRule="auto"/>
        <w:jc w:val="both"/>
        <w:rPr>
          <w:rFonts w:ascii="Arial" w:hAnsi="Arial"/>
          <w:szCs w:val="24"/>
        </w:rPr>
      </w:pPr>
    </w:p>
    <w:p w14:paraId="615C7DC4" w14:textId="77777777" w:rsidR="009F5093" w:rsidRPr="006C20B0" w:rsidRDefault="009F5093" w:rsidP="009F5093">
      <w:pPr>
        <w:spacing w:line="276" w:lineRule="auto"/>
        <w:jc w:val="both"/>
        <w:rPr>
          <w:rFonts w:ascii="Arial" w:hAnsi="Arial"/>
          <w:szCs w:val="24"/>
        </w:rPr>
      </w:pPr>
      <w:r w:rsidRPr="006C20B0">
        <w:rPr>
          <w:rFonts w:ascii="Arial" w:hAnsi="Arial"/>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3451AEB5" w14:textId="77777777" w:rsidR="009F5093" w:rsidRPr="00A44C99" w:rsidRDefault="009F5093" w:rsidP="009F5093">
      <w:pPr>
        <w:jc w:val="both"/>
        <w:rPr>
          <w:rFonts w:ascii="Arial" w:hAnsi="Arial" w:cs="Arial"/>
          <w:b/>
          <w:szCs w:val="24"/>
        </w:rPr>
      </w:pPr>
    </w:p>
    <w:p w14:paraId="3CA81BD0" w14:textId="77777777" w:rsidR="009F5093" w:rsidRPr="00A42EC8" w:rsidRDefault="009F5093" w:rsidP="009F5093">
      <w:pPr>
        <w:pStyle w:val="Heading3"/>
        <w:rPr>
          <w:rFonts w:ascii="Arial" w:hAnsi="Arial" w:cs="Arial"/>
        </w:rPr>
      </w:pPr>
      <w:r w:rsidRPr="00A42EC8">
        <w:rPr>
          <w:rFonts w:ascii="Arial" w:hAnsi="Arial" w:cs="Arial"/>
        </w:rPr>
        <w:t>Contract Award Protest Procedures</w:t>
      </w:r>
    </w:p>
    <w:p w14:paraId="62CFF015" w14:textId="77777777" w:rsidR="009F5093" w:rsidRPr="00D4309E" w:rsidRDefault="009F5093" w:rsidP="009F5093">
      <w:pPr>
        <w:jc w:val="both"/>
        <w:rPr>
          <w:rFonts w:ascii="Arial" w:hAnsi="Arial" w:cs="Arial"/>
          <w:szCs w:val="24"/>
        </w:rPr>
      </w:pPr>
      <w:r w:rsidRPr="00D4309E">
        <w:rPr>
          <w:rFonts w:ascii="Arial" w:hAnsi="Arial" w:cs="Arial"/>
          <w:szCs w:val="24"/>
        </w:rPr>
        <w:t xml:space="preserve">Applicants who receive a notice of non-award </w:t>
      </w:r>
      <w:r>
        <w:rPr>
          <w:rFonts w:ascii="Arial" w:hAnsi="Arial" w:cs="Arial"/>
          <w:szCs w:val="24"/>
        </w:rPr>
        <w:t xml:space="preserve">or disqualification </w:t>
      </w:r>
      <w:r w:rsidRPr="00D4309E">
        <w:rPr>
          <w:rFonts w:ascii="Arial" w:hAnsi="Arial" w:cs="Arial"/>
          <w:szCs w:val="24"/>
        </w:rPr>
        <w:t>may protest the NYSED award decision subject to the following:</w:t>
      </w:r>
    </w:p>
    <w:p w14:paraId="5E3A3409" w14:textId="77777777" w:rsidR="009F5093" w:rsidRPr="00D4309E" w:rsidRDefault="009F5093" w:rsidP="009F5093">
      <w:pPr>
        <w:jc w:val="both"/>
        <w:rPr>
          <w:rFonts w:ascii="Arial" w:hAnsi="Arial" w:cs="Arial"/>
          <w:szCs w:val="24"/>
        </w:rPr>
      </w:pPr>
    </w:p>
    <w:p w14:paraId="79EB3860" w14:textId="77777777" w:rsidR="009F5093" w:rsidRPr="00D4309E" w:rsidRDefault="009F5093" w:rsidP="009F5093">
      <w:pPr>
        <w:jc w:val="both"/>
        <w:rPr>
          <w:rFonts w:ascii="Arial" w:hAnsi="Arial" w:cs="Arial"/>
          <w:szCs w:val="24"/>
        </w:rPr>
      </w:pPr>
      <w:r w:rsidRPr="00D4309E">
        <w:rPr>
          <w:rFonts w:ascii="Arial" w:hAnsi="Arial" w:cs="Arial"/>
          <w:szCs w:val="24"/>
        </w:rPr>
        <w:tab/>
        <w:t>1. The protest must be in writing and must contain specific factual and/or legal allegations setting forth the basis on which the protesting party challenges the contract award by NYSED.</w:t>
      </w:r>
    </w:p>
    <w:p w14:paraId="4FDEA56C" w14:textId="77777777" w:rsidR="009F5093" w:rsidRPr="00D4309E" w:rsidRDefault="009F5093" w:rsidP="009F5093">
      <w:pPr>
        <w:jc w:val="both"/>
        <w:rPr>
          <w:rFonts w:ascii="Arial" w:hAnsi="Arial" w:cs="Arial"/>
          <w:szCs w:val="24"/>
        </w:rPr>
      </w:pPr>
    </w:p>
    <w:p w14:paraId="764768EA" w14:textId="257D4BF0" w:rsidR="009F5093" w:rsidRPr="00D4309E" w:rsidRDefault="009F5093" w:rsidP="009F5093">
      <w:pPr>
        <w:jc w:val="both"/>
        <w:rPr>
          <w:rFonts w:ascii="Arial" w:hAnsi="Arial" w:cs="Arial"/>
          <w:szCs w:val="24"/>
        </w:rPr>
      </w:pPr>
      <w:r w:rsidRPr="00D4309E">
        <w:rPr>
          <w:rFonts w:ascii="Arial" w:hAnsi="Arial" w:cs="Arial"/>
          <w:szCs w:val="24"/>
        </w:rPr>
        <w:tab/>
        <w:t>2.  The protest must be filed within ten (10) business days of receipt of a debriefing</w:t>
      </w:r>
      <w:r>
        <w:rPr>
          <w:rFonts w:ascii="Arial" w:hAnsi="Arial" w:cs="Arial"/>
          <w:szCs w:val="24"/>
        </w:rPr>
        <w:t xml:space="preserve"> or </w:t>
      </w:r>
      <w:r w:rsidRPr="00D536B0">
        <w:rPr>
          <w:rFonts w:ascii="Arial" w:hAnsi="Arial" w:cs="Arial"/>
          <w:szCs w:val="24"/>
        </w:rPr>
        <w:t>disqualification</w:t>
      </w:r>
      <w:r w:rsidRPr="00D4309E">
        <w:rPr>
          <w:rFonts w:ascii="Arial" w:hAnsi="Arial" w:cs="Arial"/>
          <w:szCs w:val="24"/>
        </w:rPr>
        <w:t xml:space="preserve"> letter.  The protest letter must be filed </w:t>
      </w:r>
      <w:r w:rsidR="00791B6D">
        <w:rPr>
          <w:rFonts w:ascii="Arial" w:hAnsi="Arial" w:cs="Arial"/>
          <w:szCs w:val="24"/>
        </w:rPr>
        <w:t xml:space="preserve">via </w:t>
      </w:r>
      <w:hyperlink r:id="rId47" w:history="1">
        <w:r w:rsidR="00791B6D" w:rsidRPr="002F2B96">
          <w:rPr>
            <w:rStyle w:val="Hyperlink"/>
            <w:rFonts w:ascii="Arial" w:hAnsi="Arial" w:cs="Arial"/>
            <w:szCs w:val="24"/>
          </w:rPr>
          <w:t>online form</w:t>
        </w:r>
      </w:hyperlink>
      <w:r w:rsidR="00791B6D">
        <w:rPr>
          <w:rFonts w:ascii="Arial" w:hAnsi="Arial" w:cs="Arial"/>
          <w:szCs w:val="24"/>
        </w:rPr>
        <w:t>.</w:t>
      </w:r>
    </w:p>
    <w:p w14:paraId="2C90CC2D" w14:textId="77777777" w:rsidR="009F5093" w:rsidRPr="00D4309E" w:rsidRDefault="009F5093" w:rsidP="009F5093">
      <w:pPr>
        <w:jc w:val="both"/>
        <w:rPr>
          <w:rFonts w:ascii="Arial" w:hAnsi="Arial" w:cs="Arial"/>
          <w:szCs w:val="24"/>
        </w:rPr>
      </w:pPr>
    </w:p>
    <w:p w14:paraId="49F594DE" w14:textId="77777777" w:rsidR="009F5093" w:rsidRPr="00D4309E" w:rsidRDefault="009F5093" w:rsidP="009F5093">
      <w:pPr>
        <w:jc w:val="both"/>
        <w:rPr>
          <w:rFonts w:ascii="Arial" w:hAnsi="Arial" w:cs="Arial"/>
          <w:szCs w:val="24"/>
        </w:rPr>
      </w:pPr>
      <w:r w:rsidRPr="00D4309E">
        <w:rPr>
          <w:rFonts w:ascii="Arial" w:hAnsi="Arial" w:cs="Arial"/>
          <w:szCs w:val="24"/>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sidR="00A87B36">
        <w:rPr>
          <w:rFonts w:ascii="Arial" w:hAnsi="Arial" w:cs="Arial"/>
          <w:szCs w:val="24"/>
        </w:rPr>
        <w:t>ten</w:t>
      </w:r>
      <w:r w:rsidRPr="00D4309E">
        <w:rPr>
          <w:rFonts w:ascii="Arial" w:hAnsi="Arial" w:cs="Arial"/>
          <w:szCs w:val="24"/>
        </w:rPr>
        <w:t xml:space="preserve"> (</w:t>
      </w:r>
      <w:r w:rsidR="004C6FB2">
        <w:rPr>
          <w:rFonts w:ascii="Arial" w:hAnsi="Arial" w:cs="Arial"/>
          <w:szCs w:val="24"/>
        </w:rPr>
        <w:t>10</w:t>
      </w:r>
      <w:r w:rsidRPr="00D4309E">
        <w:rPr>
          <w:rFonts w:ascii="Arial" w:hAnsi="Arial" w:cs="Arial"/>
          <w:szCs w:val="24"/>
        </w:rPr>
        <w:t>) business days of the receipt of the protest.  The original protest and decision will be filed with OSC when the contract procurement record is submitted for approval and CAU will advise OSC that a protest was filed.</w:t>
      </w:r>
    </w:p>
    <w:p w14:paraId="6D5CDD2A" w14:textId="77777777" w:rsidR="009F5093" w:rsidRPr="00D4309E" w:rsidRDefault="009F5093" w:rsidP="009F5093">
      <w:pPr>
        <w:jc w:val="both"/>
        <w:rPr>
          <w:rFonts w:ascii="Arial" w:hAnsi="Arial" w:cs="Arial"/>
          <w:szCs w:val="24"/>
        </w:rPr>
      </w:pPr>
    </w:p>
    <w:p w14:paraId="69EB8879" w14:textId="50E67B01" w:rsidR="0046552A" w:rsidRDefault="2D71B55B" w:rsidP="2D71B55B">
      <w:pPr>
        <w:ind w:firstLine="720"/>
        <w:jc w:val="both"/>
        <w:rPr>
          <w:rFonts w:ascii="Arial" w:hAnsi="Arial" w:cs="Arial"/>
        </w:rPr>
      </w:pPr>
      <w:r w:rsidRPr="2D71B55B">
        <w:rPr>
          <w:rFonts w:ascii="Arial" w:hAnsi="Arial" w:cs="Arial"/>
        </w:rPr>
        <w:t>4.  The NYSED Contract Administration Unit (CAU) may summarily deny a protest that fails to contain specific factual or legal allegations, or where the protest only raises issues of law that have already been decided by the courts.</w:t>
      </w:r>
    </w:p>
    <w:p w14:paraId="1A6F193D" w14:textId="13B2B151" w:rsidR="2D71B55B" w:rsidRDefault="2D71B55B" w:rsidP="2D71B55B">
      <w:pPr>
        <w:ind w:firstLine="720"/>
        <w:jc w:val="both"/>
        <w:rPr>
          <w:rFonts w:ascii="Arial" w:hAnsi="Arial" w:cs="Arial"/>
        </w:rPr>
      </w:pPr>
    </w:p>
    <w:p w14:paraId="28CEF184" w14:textId="7A56AB03" w:rsidR="000F6A7B" w:rsidRPr="00A42EC8" w:rsidRDefault="32C85F1A" w:rsidP="00E611A4">
      <w:pPr>
        <w:pStyle w:val="Heading3"/>
        <w:rPr>
          <w:rFonts w:ascii="Arial" w:hAnsi="Arial" w:cs="Arial"/>
        </w:rPr>
      </w:pPr>
      <w:r w:rsidRPr="00A42EC8">
        <w:rPr>
          <w:rFonts w:ascii="Arial" w:hAnsi="Arial" w:cs="Arial"/>
        </w:rPr>
        <w:t>Vendor Responsibility</w:t>
      </w:r>
    </w:p>
    <w:p w14:paraId="6F933092" w14:textId="77777777" w:rsidR="000F6A7B" w:rsidRPr="00D4309E" w:rsidRDefault="000F6A7B" w:rsidP="000F6A7B">
      <w:pPr>
        <w:pStyle w:val="Header"/>
        <w:tabs>
          <w:tab w:val="clear" w:pos="4320"/>
          <w:tab w:val="clear" w:pos="8640"/>
        </w:tabs>
        <w:jc w:val="both"/>
        <w:rPr>
          <w:rFonts w:ascii="Arial" w:hAnsi="Arial" w:cs="Arial"/>
          <w:szCs w:val="24"/>
        </w:rPr>
      </w:pPr>
      <w:r w:rsidRPr="00D4309E">
        <w:rPr>
          <w:rFonts w:ascii="Arial" w:hAnsi="Arial" w:cs="Arial"/>
          <w:szCs w:val="24"/>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sidR="009206C3">
        <w:rPr>
          <w:rFonts w:ascii="Arial" w:hAnsi="Arial" w:cs="Arial"/>
          <w:szCs w:val="24"/>
        </w:rPr>
        <w:t xml:space="preserve"> </w:t>
      </w:r>
      <w:r w:rsidRPr="00D4309E">
        <w:rPr>
          <w:rFonts w:ascii="Arial" w:hAnsi="Arial" w:cs="Arial"/>
          <w:szCs w:val="24"/>
        </w:rPr>
        <w:t>-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w:t>
      </w:r>
      <w:r w:rsidR="00E611A4">
        <w:rPr>
          <w:rFonts w:ascii="Arial" w:hAnsi="Arial" w:cs="Arial"/>
          <w:szCs w:val="24"/>
        </w:rPr>
        <w:t xml:space="preserve"> </w:t>
      </w:r>
      <w:hyperlink r:id="rId48" w:history="1">
        <w:r w:rsidR="00E611A4" w:rsidRPr="00557BF5">
          <w:rPr>
            <w:rStyle w:val="Hyperlink"/>
            <w:rFonts w:ascii="Arial" w:hAnsi="Arial" w:cs="Arial"/>
            <w:snapToGrid/>
            <w:szCs w:val="24"/>
          </w:rPr>
          <w:t>OSC's website</w:t>
        </w:r>
      </w:hyperlink>
      <w:r w:rsidRPr="00D4309E">
        <w:rPr>
          <w:rFonts w:ascii="Arial" w:hAnsi="Arial" w:cs="Arial"/>
          <w:szCs w:val="24"/>
        </w:rPr>
        <w:t>.</w:t>
      </w:r>
    </w:p>
    <w:p w14:paraId="7CBB42DA" w14:textId="77777777" w:rsidR="000F6A7B" w:rsidRPr="00D4309E" w:rsidRDefault="000F6A7B" w:rsidP="000F6A7B">
      <w:pPr>
        <w:pStyle w:val="Default"/>
        <w:jc w:val="both"/>
        <w:rPr>
          <w:color w:val="auto"/>
        </w:rPr>
      </w:pPr>
    </w:p>
    <w:p w14:paraId="3700A21A" w14:textId="77777777" w:rsidR="000F6A7B" w:rsidRPr="008430FD" w:rsidRDefault="000F6A7B" w:rsidP="000F6A7B">
      <w:pPr>
        <w:pStyle w:val="Default"/>
        <w:jc w:val="both"/>
        <w:rPr>
          <w:color w:val="auto"/>
        </w:rPr>
      </w:pPr>
      <w:r w:rsidRPr="008430FD">
        <w:rPr>
          <w:bCs/>
        </w:rPr>
        <w:t>NYSED</w:t>
      </w:r>
      <w:r w:rsidRPr="008430FD">
        <w:rPr>
          <w:b/>
          <w:bCs/>
          <w:i/>
          <w:iCs/>
        </w:rPr>
        <w:t xml:space="preserve"> </w:t>
      </w:r>
      <w:r w:rsidRPr="008430FD">
        <w:rPr>
          <w:bCs/>
        </w:rPr>
        <w:t>recommends that vendors</w:t>
      </w:r>
      <w:r w:rsidRPr="008430FD">
        <w:rPr>
          <w:b/>
          <w:color w:val="auto"/>
          <w:szCs w:val="20"/>
        </w:rPr>
        <w:t xml:space="preserve"> </w:t>
      </w:r>
      <w:r w:rsidRPr="008430FD">
        <w:rPr>
          <w:color w:val="auto"/>
          <w:szCs w:val="20"/>
        </w:rPr>
        <w:t xml:space="preserve">file the required Vendor Responsibility Questionnaire online via the New York State VendRep System. </w:t>
      </w:r>
      <w:r w:rsidRPr="008430FD">
        <w:t xml:space="preserve"> </w:t>
      </w:r>
      <w:r w:rsidRPr="008430FD">
        <w:rPr>
          <w:color w:val="auto"/>
          <w:szCs w:val="20"/>
        </w:rPr>
        <w:t>To enroll in and use the New York State VendRep System</w:t>
      </w:r>
      <w:r w:rsidRPr="008430FD">
        <w:t>,</w:t>
      </w:r>
      <w:r w:rsidRPr="008430FD">
        <w:rPr>
          <w:color w:val="auto"/>
          <w:szCs w:val="20"/>
        </w:rPr>
        <w:t xml:space="preserve"> see the </w:t>
      </w:r>
      <w:hyperlink r:id="rId49" w:history="1">
        <w:r w:rsidR="005C580B" w:rsidRPr="00455ED3">
          <w:rPr>
            <w:rStyle w:val="Hyperlink"/>
          </w:rPr>
          <w:t>VendRep System Instructions</w:t>
        </w:r>
      </w:hyperlink>
      <w:r w:rsidR="005C580B">
        <w:rPr>
          <w:rStyle w:val="Hyperlink"/>
        </w:rPr>
        <w:t xml:space="preserve"> </w:t>
      </w:r>
      <w:r w:rsidRPr="008430FD">
        <w:rPr>
          <w:color w:val="auto"/>
        </w:rPr>
        <w:t xml:space="preserve">or go directly to the </w:t>
      </w:r>
      <w:hyperlink r:id="rId50" w:history="1">
        <w:r w:rsidRPr="00E611A4">
          <w:rPr>
            <w:rStyle w:val="Hyperlink"/>
          </w:rPr>
          <w:t>VendRep System online</w:t>
        </w:r>
      </w:hyperlink>
      <w:r w:rsidR="00E611A4">
        <w:rPr>
          <w:color w:val="auto"/>
        </w:rPr>
        <w:t>.</w:t>
      </w:r>
    </w:p>
    <w:p w14:paraId="2E57917E" w14:textId="77777777" w:rsidR="000F6A7B" w:rsidRPr="00D4309E" w:rsidRDefault="000F6A7B" w:rsidP="000F6A7B">
      <w:pPr>
        <w:pStyle w:val="Default"/>
        <w:jc w:val="both"/>
        <w:rPr>
          <w:color w:val="auto"/>
        </w:rPr>
      </w:pPr>
    </w:p>
    <w:p w14:paraId="707564A3" w14:textId="77777777" w:rsidR="000F6A7B" w:rsidRPr="00D4309E" w:rsidRDefault="000F6A7B" w:rsidP="000F6A7B">
      <w:pPr>
        <w:pStyle w:val="Default"/>
        <w:jc w:val="both"/>
        <w:rPr>
          <w:color w:val="auto"/>
        </w:rPr>
      </w:pPr>
      <w:r w:rsidRPr="00D4309E">
        <w:rPr>
          <w:color w:val="auto"/>
        </w:rPr>
        <w:t xml:space="preserve">Vendors must provide their New York State Vendor Identification Number when enrolling.  To request assignment of a Vendor ID or for VendRep System assistance, contact the </w:t>
      </w:r>
      <w:hyperlink r:id="rId51" w:history="1">
        <w:r w:rsidRPr="00C94B5A">
          <w:rPr>
            <w:rStyle w:val="Hyperlink"/>
          </w:rPr>
          <w:t>Office of the State Comptroller’s Help Desk</w:t>
        </w:r>
      </w:hyperlink>
      <w:r w:rsidRPr="00D4309E">
        <w:rPr>
          <w:color w:val="auto"/>
        </w:rPr>
        <w:t xml:space="preserve"> at 866-370-4672 or 518-408-4672 or by email at </w:t>
      </w:r>
      <w:hyperlink r:id="rId52" w:history="1">
        <w:r w:rsidR="005C580B" w:rsidRPr="00CB24F4">
          <w:rPr>
            <w:rStyle w:val="Hyperlink"/>
          </w:rPr>
          <w:t>ITServiceDesk@osc.ny.gov</w:t>
        </w:r>
      </w:hyperlink>
      <w:r w:rsidR="005C580B" w:rsidRPr="00CB22C2">
        <w:rPr>
          <w:color w:val="auto"/>
        </w:rPr>
        <w:t>.</w:t>
      </w:r>
    </w:p>
    <w:p w14:paraId="62A2C78F" w14:textId="77777777" w:rsidR="000F6A7B" w:rsidRPr="00D4309E" w:rsidRDefault="000F6A7B" w:rsidP="000F6A7B">
      <w:pPr>
        <w:pStyle w:val="Default"/>
        <w:jc w:val="both"/>
        <w:rPr>
          <w:color w:val="auto"/>
        </w:rPr>
      </w:pPr>
    </w:p>
    <w:p w14:paraId="19CEAD04" w14:textId="77777777" w:rsidR="000F6A7B" w:rsidRPr="00D4309E" w:rsidRDefault="000F6A7B" w:rsidP="000F6A7B">
      <w:pPr>
        <w:pStyle w:val="Default"/>
        <w:jc w:val="both"/>
        <w:rPr>
          <w:color w:val="auto"/>
        </w:rPr>
      </w:pPr>
      <w:r w:rsidRPr="00D4309E">
        <w:rPr>
          <w:color w:val="auto"/>
        </w:rPr>
        <w:t xml:space="preserve">Vendors opting to complete and submit a paper questionnaire can obtain the appropriate questionnaire from the </w:t>
      </w:r>
      <w:hyperlink r:id="rId53" w:history="1">
        <w:r w:rsidRPr="00E611A4">
          <w:rPr>
            <w:rStyle w:val="Hyperlink"/>
          </w:rPr>
          <w:t>VendRep website</w:t>
        </w:r>
      </w:hyperlink>
      <w:r w:rsidRPr="00D4309E">
        <w:rPr>
          <w:color w:val="auto"/>
        </w:rPr>
        <w:t xml:space="preserve"> or may contact NYSED or the Office of the State Comptroller’s Help Desk for a copy of the paper form.</w:t>
      </w:r>
    </w:p>
    <w:p w14:paraId="28D033CB" w14:textId="498B98A3" w:rsidR="000F6A7B" w:rsidRPr="00D4309E" w:rsidRDefault="000F6A7B" w:rsidP="2D71B55B">
      <w:pPr>
        <w:pStyle w:val="Default"/>
        <w:jc w:val="both"/>
        <w:rPr>
          <w:color w:val="FF4500"/>
        </w:rPr>
      </w:pPr>
    </w:p>
    <w:p w14:paraId="468AAEBA" w14:textId="39E6E0B0" w:rsidR="04053838" w:rsidRDefault="04053838" w:rsidP="04053838">
      <w:pPr>
        <w:rPr>
          <w:rFonts w:ascii="Arial" w:hAnsi="Arial" w:cs="Arial"/>
          <w:b/>
          <w:bCs/>
        </w:rPr>
      </w:pPr>
    </w:p>
    <w:p w14:paraId="565FB535" w14:textId="77777777" w:rsidR="000F6A7B" w:rsidRPr="00D4309E" w:rsidRDefault="000F6A7B" w:rsidP="000F6A7B">
      <w:pPr>
        <w:rPr>
          <w:rFonts w:ascii="Arial" w:hAnsi="Arial" w:cs="Arial"/>
          <w:b/>
          <w:szCs w:val="24"/>
        </w:rPr>
      </w:pPr>
      <w:bookmarkStart w:id="8" w:name="2"/>
      <w:bookmarkEnd w:id="8"/>
      <w:r w:rsidRPr="00D4309E">
        <w:rPr>
          <w:rFonts w:ascii="Arial" w:hAnsi="Arial" w:cs="Arial"/>
          <w:b/>
          <w:szCs w:val="24"/>
        </w:rPr>
        <w:t>Subcontractors:</w:t>
      </w:r>
    </w:p>
    <w:p w14:paraId="30B79084" w14:textId="77777777" w:rsidR="000F6A7B" w:rsidRPr="00D4309E" w:rsidRDefault="000F6A7B" w:rsidP="000F6A7B">
      <w:pPr>
        <w:rPr>
          <w:rFonts w:ascii="Arial" w:hAnsi="Arial" w:cs="Arial"/>
          <w:szCs w:val="24"/>
        </w:rPr>
      </w:pPr>
      <w:r w:rsidRPr="00D4309E">
        <w:rPr>
          <w:rFonts w:ascii="Arial" w:hAnsi="Arial" w:cs="Arial"/>
          <w:szCs w:val="24"/>
        </w:rPr>
        <w:t xml:space="preserve">For vendors using subcontractors, a Vendor Responsibility Questionnaire and a NYSED vendor responsibility review are required for a subcontractor </w:t>
      </w:r>
      <w:r w:rsidR="009206C3" w:rsidRPr="00D4309E">
        <w:rPr>
          <w:rFonts w:ascii="Arial" w:hAnsi="Arial" w:cs="Arial"/>
          <w:szCs w:val="24"/>
        </w:rPr>
        <w:t>whe</w:t>
      </w:r>
      <w:r w:rsidR="009206C3">
        <w:rPr>
          <w:rFonts w:ascii="Arial" w:hAnsi="Arial" w:cs="Arial"/>
          <w:szCs w:val="24"/>
        </w:rPr>
        <w:t>n</w:t>
      </w:r>
      <w:r w:rsidRPr="00D4309E">
        <w:rPr>
          <w:rFonts w:ascii="Arial" w:hAnsi="Arial" w:cs="Arial"/>
          <w:szCs w:val="24"/>
        </w:rPr>
        <w:t xml:space="preserve">: </w:t>
      </w:r>
    </w:p>
    <w:p w14:paraId="0D2FDEC4" w14:textId="77777777" w:rsidR="000F6A7B" w:rsidRPr="00D4309E" w:rsidRDefault="000F6A7B" w:rsidP="000F6A7B">
      <w:pPr>
        <w:rPr>
          <w:rFonts w:ascii="Arial" w:hAnsi="Arial" w:cs="Arial"/>
          <w:szCs w:val="24"/>
        </w:rPr>
      </w:pPr>
    </w:p>
    <w:p w14:paraId="0081AB45" w14:textId="77777777" w:rsidR="000F6A7B" w:rsidRPr="00D4309E" w:rsidRDefault="000F6A7B" w:rsidP="00966DAA">
      <w:pPr>
        <w:numPr>
          <w:ilvl w:val="0"/>
          <w:numId w:val="13"/>
        </w:numPr>
        <w:rPr>
          <w:rFonts w:ascii="Arial" w:hAnsi="Arial" w:cs="Arial"/>
          <w:szCs w:val="24"/>
        </w:rPr>
      </w:pPr>
      <w:r w:rsidRPr="00D4309E">
        <w:rPr>
          <w:rFonts w:ascii="Arial" w:hAnsi="Arial" w:cs="Arial"/>
          <w:szCs w:val="24"/>
        </w:rPr>
        <w:t xml:space="preserve">the subcontractor is known at the time of the contract award; </w:t>
      </w:r>
    </w:p>
    <w:p w14:paraId="09943409" w14:textId="77777777" w:rsidR="00487120" w:rsidRDefault="000F6A7B" w:rsidP="00966DAA">
      <w:pPr>
        <w:numPr>
          <w:ilvl w:val="0"/>
          <w:numId w:val="13"/>
        </w:numPr>
        <w:rPr>
          <w:rFonts w:ascii="Arial" w:hAnsi="Arial" w:cs="Arial"/>
          <w:szCs w:val="24"/>
        </w:rPr>
      </w:pPr>
      <w:r w:rsidRPr="00D4309E">
        <w:rPr>
          <w:rFonts w:ascii="Arial" w:hAnsi="Arial" w:cs="Arial"/>
          <w:szCs w:val="24"/>
        </w:rPr>
        <w:t>the subcontractor is not an entity that is exempt from reporting by OSC; and</w:t>
      </w:r>
    </w:p>
    <w:p w14:paraId="159CF911" w14:textId="77777777" w:rsidR="000F6A7B" w:rsidRPr="00487120" w:rsidRDefault="000F6A7B" w:rsidP="00966DAA">
      <w:pPr>
        <w:numPr>
          <w:ilvl w:val="0"/>
          <w:numId w:val="13"/>
        </w:numPr>
        <w:rPr>
          <w:rFonts w:ascii="Arial" w:hAnsi="Arial" w:cs="Arial"/>
          <w:szCs w:val="24"/>
        </w:rPr>
      </w:pPr>
      <w:r w:rsidRPr="00487120">
        <w:rPr>
          <w:rFonts w:ascii="Arial" w:hAnsi="Arial" w:cs="Arial"/>
          <w:szCs w:val="24"/>
        </w:rPr>
        <w:t>the subcontract will equal or exceed $100,000 over the life of the contract</w:t>
      </w:r>
    </w:p>
    <w:p w14:paraId="420BBE35" w14:textId="77777777" w:rsidR="00342A7D" w:rsidRDefault="00342A7D" w:rsidP="00E611A4"/>
    <w:p w14:paraId="3BA9FC73" w14:textId="1B276A97" w:rsidR="0066290F" w:rsidRDefault="2D71B55B" w:rsidP="2D71B55B">
      <w:pPr>
        <w:rPr>
          <w:rFonts w:ascii="Arial" w:eastAsia="Arial" w:hAnsi="Arial" w:cs="Arial"/>
          <w:b/>
          <w:bCs/>
          <w:color w:val="000000" w:themeColor="text1"/>
        </w:rPr>
      </w:pPr>
      <w:r w:rsidRPr="2D71B55B">
        <w:rPr>
          <w:rFonts w:ascii="Arial" w:hAnsi="Arial" w:cs="Arial"/>
          <w:b/>
          <w:bCs/>
        </w:rPr>
        <w:t>Workers’ Compensation Coverage</w:t>
      </w:r>
    </w:p>
    <w:p w14:paraId="368F68E1" w14:textId="32F18F2E" w:rsidR="0066290F" w:rsidRDefault="2D71B55B" w:rsidP="2D71B55B">
      <w:pPr>
        <w:rPr>
          <w:rFonts w:ascii="Arial" w:eastAsia="Arial" w:hAnsi="Arial" w:cs="Arial"/>
          <w:color w:val="000000" w:themeColor="text1"/>
        </w:rPr>
      </w:pPr>
      <w:r w:rsidRPr="2D71B55B">
        <w:rPr>
          <w:rFonts w:ascii="Arial" w:eastAsia="Arial" w:hAnsi="Arial" w:cs="Arial"/>
          <w:color w:val="000000" w:themeColor="text1"/>
        </w:rPr>
        <w:t xml:space="preserve"> </w:t>
      </w:r>
    </w:p>
    <w:p w14:paraId="15A9C597" w14:textId="647108BA"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New York State Workers’ Compensation Law (WCL) has specific coverage requirements for businesses contracting with New York State.</w:t>
      </w:r>
    </w:p>
    <w:p w14:paraId="06CA82E4" w14:textId="00C70303"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40868CBD" w14:textId="53A1B8FB" w:rsidR="0066290F" w:rsidRDefault="2D71B55B" w:rsidP="2D71B55B">
      <w:pPr>
        <w:jc w:val="both"/>
        <w:rPr>
          <w:rFonts w:ascii="Arial" w:eastAsia="Arial" w:hAnsi="Arial" w:cs="Arial"/>
          <w:color w:val="000000" w:themeColor="text1"/>
        </w:rPr>
      </w:pPr>
      <w:r w:rsidRPr="2D71B55B">
        <w:rPr>
          <w:rFonts w:ascii="Arial" w:eastAsia="Arial" w:hAnsi="Arial" w:cs="Arial"/>
          <w:b/>
          <w:bCs/>
          <w:color w:val="000000" w:themeColor="text1"/>
        </w:rPr>
        <w:t>PROOF OF COVERAGE REQUIREMENTS</w:t>
      </w:r>
      <w:r w:rsidRPr="2D71B55B">
        <w:rPr>
          <w:rFonts w:ascii="Arial" w:eastAsia="Arial" w:hAnsi="Arial" w:cs="Arial"/>
          <w:color w:val="000000" w:themeColor="text1"/>
        </w:rPr>
        <w:t xml:space="preserve"> </w:t>
      </w:r>
    </w:p>
    <w:p w14:paraId="7B2D1727" w14:textId="76E6C8D5"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50E2D474" w14:textId="6995A589"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Please note – an ACORD form is not acceptable proof of New York State workers’ compensation or disability benefits insurance coverage.</w:t>
      </w:r>
    </w:p>
    <w:p w14:paraId="2EC44512" w14:textId="2DAA81DE" w:rsidR="0066290F" w:rsidRDefault="2D71B55B" w:rsidP="2D71B55B">
      <w:pPr>
        <w:jc w:val="both"/>
        <w:rPr>
          <w:rFonts w:ascii="Arial" w:eastAsia="Arial" w:hAnsi="Arial" w:cs="Arial"/>
          <w:b/>
          <w:bCs/>
          <w:color w:val="000000" w:themeColor="text1"/>
        </w:rPr>
      </w:pPr>
      <w:r w:rsidRPr="2D71B55B">
        <w:rPr>
          <w:rFonts w:ascii="Arial" w:eastAsia="Arial" w:hAnsi="Arial" w:cs="Arial"/>
          <w:b/>
          <w:bCs/>
          <w:color w:val="000000" w:themeColor="text1"/>
        </w:rPr>
        <w:t xml:space="preserve"> </w:t>
      </w:r>
    </w:p>
    <w:p w14:paraId="1572FA0F" w14:textId="077F750C" w:rsidR="0066290F" w:rsidRDefault="2D71B55B" w:rsidP="2D71B55B">
      <w:pPr>
        <w:jc w:val="both"/>
        <w:rPr>
          <w:rFonts w:ascii="Arial" w:eastAsia="Arial" w:hAnsi="Arial" w:cs="Arial"/>
          <w:b/>
          <w:bCs/>
          <w:color w:val="000000" w:themeColor="text1"/>
        </w:rPr>
      </w:pPr>
      <w:r w:rsidRPr="2D71B55B">
        <w:rPr>
          <w:rFonts w:ascii="Arial" w:eastAsia="Arial" w:hAnsi="Arial" w:cs="Arial"/>
          <w:b/>
          <w:bCs/>
          <w:color w:val="000000" w:themeColor="text1"/>
        </w:rPr>
        <w:t>Proof of Workers’ Compensation Coverage</w:t>
      </w:r>
    </w:p>
    <w:p w14:paraId="4FA5F354" w14:textId="76EE3FB0"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lastRenderedPageBreak/>
        <w:t xml:space="preserve"> </w:t>
      </w:r>
    </w:p>
    <w:p w14:paraId="66AE6B98" w14:textId="10AE5D74"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NYSED must ensure all awardees/contractors who are required to carry workers’ compensation insurance have an active policy. NYSED must obtain </w:t>
      </w:r>
      <w:r w:rsidRPr="2D71B55B">
        <w:rPr>
          <w:rFonts w:ascii="Arial" w:eastAsia="Arial" w:hAnsi="Arial" w:cs="Arial"/>
          <w:b/>
          <w:bCs/>
          <w:color w:val="000000" w:themeColor="text1"/>
        </w:rPr>
        <w:t xml:space="preserve">one </w:t>
      </w:r>
      <w:r w:rsidRPr="2D71B55B">
        <w:rPr>
          <w:rFonts w:ascii="Arial" w:eastAsia="Arial" w:hAnsi="Arial" w:cs="Arial"/>
          <w:color w:val="000000" w:themeColor="text1"/>
        </w:rPr>
        <w:t>of the following forms before a contract can be approved:</w:t>
      </w:r>
    </w:p>
    <w:p w14:paraId="7E8318DA" w14:textId="73712EB9"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7778A1E8" w14:textId="63E72C45" w:rsidR="0066290F" w:rsidRDefault="2D71B55B" w:rsidP="00966DAA">
      <w:pPr>
        <w:pStyle w:val="ListParagraph"/>
        <w:numPr>
          <w:ilvl w:val="0"/>
          <w:numId w:val="10"/>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Form C-105.2</w:t>
      </w:r>
      <w:r w:rsidRPr="2D71B55B">
        <w:rPr>
          <w:rFonts w:ascii="Arial" w:eastAsia="Arial" w:hAnsi="Arial" w:cs="Arial"/>
          <w:color w:val="000000" w:themeColor="text1"/>
        </w:rPr>
        <w:t xml:space="preserve"> – Certificate of Workers’ Compensation Insurance issued by private insurance carriers, or </w:t>
      </w:r>
      <w:r w:rsidRPr="2D71B55B">
        <w:rPr>
          <w:rFonts w:ascii="Arial" w:eastAsia="Arial" w:hAnsi="Arial" w:cs="Arial"/>
          <w:b/>
          <w:bCs/>
          <w:color w:val="000000" w:themeColor="text1"/>
        </w:rPr>
        <w:t>Form U-26.3</w:t>
      </w:r>
      <w:r w:rsidRPr="2D71B55B">
        <w:rPr>
          <w:rFonts w:ascii="Arial" w:eastAsia="Arial" w:hAnsi="Arial" w:cs="Arial"/>
          <w:color w:val="000000" w:themeColor="text1"/>
        </w:rPr>
        <w:t xml:space="preserve"> issued by the State Insurance Fund; or</w:t>
      </w:r>
    </w:p>
    <w:p w14:paraId="20979D0A" w14:textId="57DAEE1A" w:rsidR="0066290F" w:rsidRDefault="2D71B55B" w:rsidP="00966DAA">
      <w:pPr>
        <w:pStyle w:val="ListParagraph"/>
        <w:numPr>
          <w:ilvl w:val="0"/>
          <w:numId w:val="10"/>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 xml:space="preserve">Form SI-12 </w:t>
      </w:r>
      <w:r w:rsidRPr="2D71B55B">
        <w:rPr>
          <w:rFonts w:ascii="Arial" w:eastAsia="Arial" w:hAnsi="Arial" w:cs="Arial"/>
          <w:color w:val="000000" w:themeColor="text1"/>
        </w:rPr>
        <w:t xml:space="preserve">– Certificate of Workers’ Compensation Self-Insurance; or </w:t>
      </w:r>
      <w:r w:rsidRPr="2D71B55B">
        <w:rPr>
          <w:rFonts w:ascii="Arial" w:eastAsia="Arial" w:hAnsi="Arial" w:cs="Arial"/>
          <w:b/>
          <w:bCs/>
          <w:color w:val="000000" w:themeColor="text1"/>
        </w:rPr>
        <w:t>Form GSI-105.2</w:t>
      </w:r>
      <w:r w:rsidRPr="2D71B55B">
        <w:rPr>
          <w:rFonts w:ascii="Arial" w:eastAsia="Arial" w:hAnsi="Arial" w:cs="Arial"/>
          <w:color w:val="000000" w:themeColor="text1"/>
        </w:rPr>
        <w:t xml:space="preserve"> Certificate of Participation in Workers’ Compensation Group Self-Insurance; or</w:t>
      </w:r>
    </w:p>
    <w:p w14:paraId="1F90951A" w14:textId="5FAA75E1" w:rsidR="0066290F" w:rsidRPr="00A42EC8" w:rsidRDefault="2D71B55B" w:rsidP="00966DAA">
      <w:pPr>
        <w:pStyle w:val="ListParagraph"/>
        <w:numPr>
          <w:ilvl w:val="0"/>
          <w:numId w:val="10"/>
        </w:numPr>
        <w:spacing w:before="0" w:after="0"/>
        <w:jc w:val="both"/>
        <w:rPr>
          <w:rFonts w:ascii="Arial" w:eastAsia="Arial" w:hAnsi="Arial" w:cs="Arial"/>
          <w:color w:val="000000" w:themeColor="text1"/>
          <w:szCs w:val="24"/>
        </w:rPr>
      </w:pPr>
      <w:r w:rsidRPr="2D71B55B">
        <w:rPr>
          <w:rFonts w:ascii="Arial" w:eastAsia="Arial" w:hAnsi="Arial" w:cs="Arial"/>
          <w:b/>
          <w:bCs/>
          <w:color w:val="000000" w:themeColor="text1"/>
        </w:rPr>
        <w:t xml:space="preserve">CE-200 </w:t>
      </w:r>
      <w:r w:rsidRPr="2D71B55B">
        <w:rPr>
          <w:rFonts w:ascii="Arial" w:eastAsia="Arial" w:hAnsi="Arial" w:cs="Arial"/>
          <w:color w:val="000000" w:themeColor="text1"/>
        </w:rPr>
        <w:t xml:space="preserve">– Certificate of Attestation of Exemption from NYS Workers’ Compensation and/or Disability Benefits Coverage. </w:t>
      </w:r>
    </w:p>
    <w:p w14:paraId="79041650" w14:textId="77777777" w:rsidR="00A42EC8" w:rsidRPr="00A42EC8" w:rsidRDefault="00A42EC8" w:rsidP="00A42EC8">
      <w:pPr>
        <w:jc w:val="both"/>
        <w:rPr>
          <w:rFonts w:ascii="Arial" w:eastAsia="Arial" w:hAnsi="Arial" w:cs="Arial"/>
          <w:color w:val="000000" w:themeColor="text1"/>
          <w:szCs w:val="24"/>
        </w:rPr>
      </w:pPr>
    </w:p>
    <w:p w14:paraId="3C97C654" w14:textId="6B12398B" w:rsidR="0066290F" w:rsidRDefault="2D71B55B" w:rsidP="2D71B55B">
      <w:pPr>
        <w:jc w:val="both"/>
        <w:rPr>
          <w:rFonts w:ascii="Arial" w:eastAsia="Arial" w:hAnsi="Arial" w:cs="Arial"/>
          <w:color w:val="000000" w:themeColor="text1"/>
        </w:rPr>
      </w:pPr>
      <w:r w:rsidRPr="2D71B55B">
        <w:rPr>
          <w:rFonts w:ascii="Arial" w:eastAsia="Arial" w:hAnsi="Arial" w:cs="Arial"/>
          <w:b/>
          <w:bCs/>
          <w:color w:val="000000" w:themeColor="text1"/>
        </w:rPr>
        <w:t xml:space="preserve">Proof of Disability and Paid Family Leave Benefits Coverage </w:t>
      </w:r>
      <w:r w:rsidRPr="2D71B55B">
        <w:rPr>
          <w:rFonts w:ascii="Arial" w:eastAsia="Arial" w:hAnsi="Arial" w:cs="Arial"/>
          <w:color w:val="000000" w:themeColor="text1"/>
        </w:rPr>
        <w:t xml:space="preserve"> </w:t>
      </w:r>
    </w:p>
    <w:p w14:paraId="2F6099C5" w14:textId="7A0011B1"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42DD265E" w14:textId="6375C2D8"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NYSED must ensure all awardees/contractors who are required to carry Disability and Paid Family Leave benefits insurance have an active policy. NYSED must obtain </w:t>
      </w:r>
      <w:r w:rsidRPr="2D71B55B">
        <w:rPr>
          <w:rFonts w:ascii="Arial" w:eastAsia="Arial" w:hAnsi="Arial" w:cs="Arial"/>
          <w:b/>
          <w:bCs/>
          <w:color w:val="000000" w:themeColor="text1"/>
        </w:rPr>
        <w:t xml:space="preserve">one </w:t>
      </w:r>
      <w:r w:rsidRPr="2D71B55B">
        <w:rPr>
          <w:rFonts w:ascii="Arial" w:eastAsia="Arial" w:hAnsi="Arial" w:cs="Arial"/>
          <w:color w:val="000000" w:themeColor="text1"/>
        </w:rPr>
        <w:t>of the following forms before a contract can be approved:</w:t>
      </w:r>
    </w:p>
    <w:p w14:paraId="220BC4C5" w14:textId="6A205807"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34A897AF" w14:textId="5DD713E7" w:rsidR="0066290F" w:rsidRDefault="2D71B55B" w:rsidP="00966DAA">
      <w:pPr>
        <w:pStyle w:val="ListParagraph"/>
        <w:numPr>
          <w:ilvl w:val="0"/>
          <w:numId w:val="9"/>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Form DB-120.1</w:t>
      </w:r>
      <w:r w:rsidRPr="2D71B55B">
        <w:rPr>
          <w:rFonts w:ascii="Arial" w:eastAsia="Arial" w:hAnsi="Arial" w:cs="Arial"/>
          <w:color w:val="000000" w:themeColor="text1"/>
        </w:rPr>
        <w:t xml:space="preserve"> – Certificate of Disability Benefits Insurance; or</w:t>
      </w:r>
    </w:p>
    <w:p w14:paraId="5DC92D9A" w14:textId="2F430E17" w:rsidR="0066290F" w:rsidRDefault="2D71B55B" w:rsidP="00966DAA">
      <w:pPr>
        <w:pStyle w:val="ListParagraph"/>
        <w:numPr>
          <w:ilvl w:val="0"/>
          <w:numId w:val="9"/>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 xml:space="preserve">Form DB-155 </w:t>
      </w:r>
      <w:r w:rsidRPr="2D71B55B">
        <w:rPr>
          <w:rFonts w:ascii="Arial" w:eastAsia="Arial" w:hAnsi="Arial" w:cs="Arial"/>
          <w:color w:val="000000" w:themeColor="text1"/>
        </w:rPr>
        <w:t>– Certificate of Disability Benefits Self-Insurance; or</w:t>
      </w:r>
    </w:p>
    <w:p w14:paraId="25368245" w14:textId="10D609BC" w:rsidR="0066290F" w:rsidRDefault="2D71B55B" w:rsidP="00966DAA">
      <w:pPr>
        <w:pStyle w:val="ListParagraph"/>
        <w:numPr>
          <w:ilvl w:val="0"/>
          <w:numId w:val="9"/>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 xml:space="preserve">CE-200 </w:t>
      </w:r>
      <w:r w:rsidRPr="2D71B55B">
        <w:rPr>
          <w:rFonts w:ascii="Arial" w:eastAsia="Arial" w:hAnsi="Arial" w:cs="Arial"/>
          <w:color w:val="000000" w:themeColor="text1"/>
        </w:rPr>
        <w:t>– Certificate of Attestation of Exemption from New York State Workers’ Compensation and/or Disability Benefits Coverage.</w:t>
      </w:r>
    </w:p>
    <w:p w14:paraId="51FA53E6" w14:textId="1D7F28E5" w:rsidR="0066290F" w:rsidRDefault="2D71B55B" w:rsidP="2D71B55B">
      <w:pPr>
        <w:ind w:left="720"/>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28EBB095" w14:textId="6AC628A4" w:rsidR="0066290F" w:rsidRDefault="13A796D4" w:rsidP="2D71B55B">
      <w:pPr>
        <w:rPr>
          <w:rFonts w:ascii="Arial" w:eastAsia="Arial" w:hAnsi="Arial" w:cs="Arial"/>
          <w:color w:val="000000" w:themeColor="text1"/>
        </w:rPr>
      </w:pPr>
      <w:r w:rsidRPr="13A796D4">
        <w:rPr>
          <w:rFonts w:ascii="Arial" w:eastAsia="Arial" w:hAnsi="Arial" w:cs="Arial"/>
          <w:color w:val="000000" w:themeColor="text1"/>
        </w:rPr>
        <w:t xml:space="preserve">For additional information regarding workers’ compensation and disability benefits requirements, please refer to the </w:t>
      </w:r>
      <w:hyperlink r:id="rId54">
        <w:r w:rsidRPr="13A796D4">
          <w:rPr>
            <w:rStyle w:val="Hyperlink"/>
            <w:rFonts w:ascii="Arial" w:eastAsia="Arial" w:hAnsi="Arial" w:cs="Arial"/>
            <w:szCs w:val="24"/>
          </w:rPr>
          <w:t>New York State Workers’ Compensation Board website</w:t>
        </w:r>
      </w:hyperlink>
      <w:r w:rsidRPr="13A796D4">
        <w:rPr>
          <w:rFonts w:ascii="Arial" w:eastAsia="Arial" w:hAnsi="Arial" w:cs="Arial"/>
          <w:color w:val="000000" w:themeColor="text1"/>
          <w:szCs w:val="24"/>
        </w:rPr>
        <w:t>.</w:t>
      </w:r>
    </w:p>
    <w:p w14:paraId="45281ED4" w14:textId="6B47A466" w:rsidR="0066290F" w:rsidRDefault="2D71B55B" w:rsidP="2D71B55B">
      <w:pPr>
        <w:jc w:val="both"/>
        <w:rPr>
          <w:rFonts w:ascii="Arial" w:eastAsia="Arial" w:hAnsi="Arial" w:cs="Arial"/>
          <w:b/>
          <w:bCs/>
        </w:rPr>
      </w:pPr>
      <w:r w:rsidRPr="2D71B55B">
        <w:rPr>
          <w:rFonts w:ascii="Arial" w:eastAsia="Arial" w:hAnsi="Arial" w:cs="Arial"/>
          <w:b/>
          <w:bCs/>
        </w:rPr>
        <w:t xml:space="preserve"> </w:t>
      </w:r>
    </w:p>
    <w:p w14:paraId="21BA0A69" w14:textId="1087450E" w:rsidR="0066290F" w:rsidRDefault="2D71B55B" w:rsidP="2D71B55B">
      <w:pPr>
        <w:jc w:val="both"/>
        <w:rPr>
          <w:rFonts w:ascii="Arial" w:eastAsia="Arial" w:hAnsi="Arial" w:cs="Arial"/>
        </w:rPr>
      </w:pPr>
      <w:r w:rsidRPr="2D71B55B">
        <w:rPr>
          <w:rFonts w:ascii="Arial" w:eastAsia="Arial" w:hAnsi="Arial" w:cs="Arial"/>
        </w:rPr>
        <w:t xml:space="preserve">Please note that although these forms are </w:t>
      </w:r>
      <w:r w:rsidRPr="2D71B55B">
        <w:rPr>
          <w:rFonts w:ascii="Arial" w:eastAsia="Arial" w:hAnsi="Arial" w:cs="Arial"/>
          <w:u w:val="single"/>
        </w:rPr>
        <w:t>not</w:t>
      </w:r>
      <w:r w:rsidRPr="2D71B55B">
        <w:rPr>
          <w:rFonts w:ascii="Arial" w:eastAsia="Arial" w:hAnsi="Arial" w:cs="Arial"/>
        </w:rPr>
        <w:t xml:space="preserve"> required as part of the bid submissions, NYSED encourages bidders to include them in their bid submission to expedite contract execution if the bidder is awarded the contract. Note also that only the forms listed above are acceptable.</w:t>
      </w:r>
    </w:p>
    <w:p w14:paraId="5025BA0F" w14:textId="0E2CF036" w:rsidR="0066290F" w:rsidRDefault="0066290F" w:rsidP="0066290F">
      <w:pPr>
        <w:pStyle w:val="NormalWeb"/>
        <w:spacing w:after="240"/>
        <w:jc w:val="both"/>
        <w:rPr>
          <w:rFonts w:ascii="Arial" w:hAnsi="Arial" w:cs="Arial"/>
        </w:rPr>
      </w:pPr>
    </w:p>
    <w:p w14:paraId="525FB627" w14:textId="2BF59DC8" w:rsidR="001266B6" w:rsidRPr="001266B6" w:rsidRDefault="00716B05" w:rsidP="4755E12A">
      <w:pPr>
        <w:pStyle w:val="BodyText"/>
        <w:jc w:val="left"/>
        <w:rPr>
          <w:rFonts w:ascii="Arial" w:hAnsi="Arial" w:cs="Arial"/>
          <w:b/>
          <w:bCs/>
          <w:color w:val="000000"/>
        </w:rPr>
      </w:pPr>
      <w:r w:rsidRPr="4755E12A">
        <w:rPr>
          <w:rFonts w:ascii="Arial" w:hAnsi="Arial" w:cs="Arial"/>
          <w:color w:val="000000" w:themeColor="text1"/>
        </w:rPr>
        <w:br w:type="page"/>
      </w:r>
    </w:p>
    <w:p w14:paraId="3CDBD4CE" w14:textId="50CE76A5" w:rsidR="001266B6" w:rsidRDefault="00A42EC8" w:rsidP="00A42EC8">
      <w:pPr>
        <w:rPr>
          <w:rFonts w:ascii="Arial" w:hAnsi="Arial" w:cs="Arial"/>
          <w:b/>
          <w:color w:val="000000"/>
        </w:rPr>
      </w:pPr>
      <w:r>
        <w:rPr>
          <w:rFonts w:ascii="Arial" w:hAnsi="Arial" w:cs="Arial"/>
          <w:b/>
          <w:color w:val="000000"/>
        </w:rPr>
        <w:lastRenderedPageBreak/>
        <w:t>Submission Instructions and Method of Award</w:t>
      </w:r>
    </w:p>
    <w:p w14:paraId="03F6F5C9" w14:textId="77777777" w:rsidR="00A42EC8" w:rsidRDefault="00A42EC8" w:rsidP="00A42EC8">
      <w:pPr>
        <w:rPr>
          <w:rFonts w:ascii="Arial" w:hAnsi="Arial" w:cs="Arial"/>
          <w:b/>
          <w:color w:val="000000"/>
        </w:rPr>
      </w:pPr>
    </w:p>
    <w:p w14:paraId="587FA61F" w14:textId="77777777" w:rsidR="003055CB" w:rsidRPr="00E611A4" w:rsidRDefault="13A796D4" w:rsidP="2D71B55B">
      <w:pPr>
        <w:pStyle w:val="Heading2"/>
        <w:jc w:val="center"/>
        <w:rPr>
          <w:rFonts w:ascii="Arial" w:hAnsi="Arial" w:cs="Arial"/>
          <w:b/>
          <w:bCs/>
          <w:u w:val="none"/>
        </w:rPr>
      </w:pPr>
      <w:r w:rsidRPr="13A796D4">
        <w:rPr>
          <w:rFonts w:ascii="Arial" w:hAnsi="Arial" w:cs="Arial"/>
          <w:b/>
          <w:bCs/>
          <w:u w:val="none"/>
        </w:rPr>
        <w:t>Application Checklist</w:t>
      </w:r>
    </w:p>
    <w:p w14:paraId="6BEA4149" w14:textId="43CB5F12" w:rsidR="003055CB" w:rsidRPr="00C91D69" w:rsidRDefault="13A796D4" w:rsidP="13A796D4">
      <w:pPr>
        <w:pStyle w:val="Title"/>
        <w:rPr>
          <w:rFonts w:ascii="Arial" w:hAnsi="Arial" w:cs="Arial"/>
          <w:color w:val="000000" w:themeColor="text1"/>
        </w:rPr>
      </w:pPr>
      <w:r w:rsidRPr="13A796D4">
        <w:rPr>
          <w:rFonts w:ascii="Arial" w:hAnsi="Arial" w:cs="Arial"/>
          <w:color w:val="000000" w:themeColor="text1"/>
        </w:rPr>
        <w:t>Component A and Component B</w:t>
      </w:r>
    </w:p>
    <w:p w14:paraId="3414D173" w14:textId="79A85528" w:rsidR="003055CB" w:rsidRPr="00C91D69" w:rsidRDefault="003055CB" w:rsidP="13A796D4"/>
    <w:p w14:paraId="1DB3E89E" w14:textId="77777777" w:rsidR="003055CB" w:rsidRPr="00E611A4" w:rsidRDefault="51CDC760" w:rsidP="2D71B55B">
      <w:pPr>
        <w:rPr>
          <w:rFonts w:ascii="Arial" w:hAnsi="Arial" w:cs="Arial"/>
        </w:rPr>
      </w:pPr>
      <w:r w:rsidRPr="51CDC760">
        <w:rPr>
          <w:rFonts w:ascii="Arial" w:hAnsi="Arial" w:cs="Arial"/>
        </w:rPr>
        <w:t>Listed below are the required documents for a complete application package.  Use this checklist to ensure that your application submission is complete and in compliance with application instructions.</w:t>
      </w:r>
    </w:p>
    <w:p w14:paraId="752F2A5C" w14:textId="6D57FB08" w:rsidR="51CDC760" w:rsidRDefault="51CDC760" w:rsidP="51CDC760">
      <w:pPr>
        <w:rPr>
          <w:rFonts w:ascii="Arial" w:hAnsi="Arial" w:cs="Arial"/>
        </w:rPr>
      </w:pPr>
    </w:p>
    <w:p w14:paraId="2A74F214" w14:textId="25BB66D5" w:rsidR="51CDC760" w:rsidRDefault="4755E12A" w:rsidP="00A42EC8">
      <w:pPr>
        <w:rPr>
          <w:rFonts w:ascii="Arial" w:eastAsia="Arial" w:hAnsi="Arial" w:cs="Arial"/>
          <w:b/>
          <w:bCs/>
          <w:i/>
          <w:iCs/>
          <w:u w:val="single"/>
        </w:rPr>
      </w:pPr>
      <w:r w:rsidRPr="4755E12A">
        <w:rPr>
          <w:rFonts w:ascii="Arial" w:eastAsia="Arial" w:hAnsi="Arial" w:cs="Arial"/>
          <w:b/>
          <w:bCs/>
          <w:i/>
          <w:iCs/>
          <w:u w:val="single"/>
        </w:rPr>
        <w:t>Please check one for the Component being applied for</w:t>
      </w:r>
      <w:r w:rsidR="00A42EC8">
        <w:rPr>
          <w:rFonts w:ascii="Arial" w:eastAsia="Arial" w:hAnsi="Arial" w:cs="Arial"/>
          <w:b/>
          <w:bCs/>
          <w:i/>
          <w:iCs/>
          <w:u w:val="single"/>
        </w:rPr>
        <w:t>:</w:t>
      </w:r>
      <w:r w:rsidRPr="4755E12A">
        <w:rPr>
          <w:rFonts w:ascii="Arial" w:eastAsia="Arial" w:hAnsi="Arial" w:cs="Arial"/>
          <w:b/>
          <w:bCs/>
          <w:i/>
          <w:iCs/>
          <w:u w:val="single"/>
        </w:rPr>
        <w:t xml:space="preserve"> </w:t>
      </w:r>
    </w:p>
    <w:p w14:paraId="62BECE35" w14:textId="6D78F20D" w:rsidR="51CDC760" w:rsidRDefault="40B64700" w:rsidP="40B64700">
      <w:pPr>
        <w:rPr>
          <w:rFonts w:ascii="Times" w:eastAsia="Times" w:hAnsi="Times" w:cs="Times"/>
          <w:b/>
          <w:bCs/>
          <w:i/>
          <w:iCs/>
          <w:szCs w:val="24"/>
        </w:rPr>
      </w:pPr>
      <w:r w:rsidRPr="40B64700">
        <w:rPr>
          <w:rFonts w:ascii="Times" w:eastAsia="Times" w:hAnsi="Times" w:cs="Times"/>
          <w:b/>
          <w:bCs/>
          <w:i/>
          <w:iCs/>
          <w:szCs w:val="24"/>
        </w:rPr>
        <w:t xml:space="preserve"> </w:t>
      </w:r>
    </w:p>
    <w:p w14:paraId="1027E085" w14:textId="5E17F66F" w:rsidR="51CDC760" w:rsidRDefault="4755E12A" w:rsidP="00966DAA">
      <w:pPr>
        <w:pStyle w:val="ListParagraph"/>
        <w:numPr>
          <w:ilvl w:val="0"/>
          <w:numId w:val="7"/>
        </w:numPr>
        <w:spacing w:before="0" w:after="0"/>
        <w:rPr>
          <w:rFonts w:ascii="Arial" w:eastAsia="Arial" w:hAnsi="Arial" w:cs="Arial"/>
        </w:rPr>
      </w:pPr>
      <w:r w:rsidRPr="4755E12A">
        <w:rPr>
          <w:rFonts w:ascii="Arial" w:eastAsia="Arial" w:hAnsi="Arial" w:cs="Arial"/>
        </w:rPr>
        <w:t xml:space="preserve">Component A - Direct Instructional Programs </w:t>
      </w:r>
      <w:r w:rsidR="40B64700">
        <w:tab/>
      </w:r>
    </w:p>
    <w:p w14:paraId="285F5A62" w14:textId="3494C963" w:rsidR="51CDC760" w:rsidRDefault="4755E12A" w:rsidP="4755E12A">
      <w:pPr>
        <w:ind w:firstLine="720"/>
        <w:rPr>
          <w:rFonts w:ascii="Arial" w:eastAsia="Arial" w:hAnsi="Arial" w:cs="Arial"/>
        </w:rPr>
      </w:pPr>
      <w:r w:rsidRPr="4755E12A">
        <w:rPr>
          <w:rFonts w:ascii="Arial" w:eastAsia="Arial" w:hAnsi="Arial" w:cs="Arial"/>
        </w:rPr>
        <w:t>What is the RAEN Region? ______________________</w:t>
      </w:r>
    </w:p>
    <w:p w14:paraId="3799489A" w14:textId="147E0328" w:rsidR="51CDC760" w:rsidRDefault="4755E12A" w:rsidP="4755E12A">
      <w:pPr>
        <w:rPr>
          <w:rFonts w:ascii="Arial" w:eastAsia="Arial" w:hAnsi="Arial" w:cs="Arial"/>
        </w:rPr>
      </w:pPr>
      <w:r w:rsidRPr="4755E12A">
        <w:rPr>
          <w:rFonts w:ascii="Arial" w:eastAsia="Arial" w:hAnsi="Arial" w:cs="Arial"/>
        </w:rPr>
        <w:t xml:space="preserve"> </w:t>
      </w:r>
    </w:p>
    <w:p w14:paraId="6306E7D8" w14:textId="4844D22F" w:rsidR="51CDC760" w:rsidRDefault="4755E12A" w:rsidP="00966DAA">
      <w:pPr>
        <w:pStyle w:val="ListParagraph"/>
        <w:numPr>
          <w:ilvl w:val="0"/>
          <w:numId w:val="6"/>
        </w:numPr>
        <w:spacing w:before="0" w:after="0"/>
        <w:rPr>
          <w:rFonts w:ascii="Arial" w:eastAsia="Arial" w:hAnsi="Arial" w:cs="Arial"/>
        </w:rPr>
      </w:pPr>
      <w:r w:rsidRPr="4755E12A">
        <w:rPr>
          <w:rFonts w:ascii="Arial" w:eastAsia="Arial" w:hAnsi="Arial" w:cs="Arial"/>
        </w:rPr>
        <w:t>Component B - Support and Technical Assistance Centers (STAC)</w:t>
      </w:r>
    </w:p>
    <w:p w14:paraId="7D898004" w14:textId="13C1C72D" w:rsidR="51CDC760" w:rsidRDefault="4755E12A" w:rsidP="4755E12A">
      <w:pPr>
        <w:pStyle w:val="ListParagraph"/>
        <w:spacing w:before="0" w:after="0"/>
        <w:rPr>
          <w:rFonts w:ascii="Arial" w:eastAsia="Arial" w:hAnsi="Arial" w:cs="Arial"/>
        </w:rPr>
      </w:pPr>
      <w:r w:rsidRPr="4755E12A">
        <w:rPr>
          <w:rFonts w:ascii="Arial" w:eastAsia="Arial" w:hAnsi="Arial" w:cs="Arial"/>
        </w:rPr>
        <w:t>What Region (NYC or ROS)?  _____________________</w:t>
      </w:r>
    </w:p>
    <w:p w14:paraId="19EFC5F3" w14:textId="74AFEA55" w:rsidR="003055CB" w:rsidRPr="00A202AF" w:rsidRDefault="003055CB" w:rsidP="40B64700">
      <w:pPr>
        <w:rPr>
          <w:rFonts w:ascii="Arial" w:hAnsi="Arial" w:cs="Arial"/>
        </w:rPr>
      </w:pPr>
    </w:p>
    <w:tbl>
      <w:tblPr>
        <w:tblpPr w:leftFromText="180" w:rightFromText="180" w:vertAnchor="text" w:tblpXSpec="center" w:tblpY="1"/>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55"/>
        <w:gridCol w:w="1356"/>
        <w:gridCol w:w="1091"/>
      </w:tblGrid>
      <w:tr w:rsidR="00E14824" w:rsidRPr="00A37E40" w14:paraId="51B5B8BE" w14:textId="77777777" w:rsidTr="13A796D4">
        <w:trPr>
          <w:trHeight w:val="282"/>
        </w:trPr>
        <w:tc>
          <w:tcPr>
            <w:tcW w:w="7623" w:type="dxa"/>
            <w:gridSpan w:val="2"/>
            <w:vAlign w:val="center"/>
          </w:tcPr>
          <w:p w14:paraId="1E89B8DF" w14:textId="38D27811" w:rsidR="00E14824" w:rsidRPr="00A37E40" w:rsidRDefault="2D71B55B" w:rsidP="2D71B55B">
            <w:pPr>
              <w:pStyle w:val="Heading2"/>
              <w:rPr>
                <w:rFonts w:ascii="Arial" w:hAnsi="Arial" w:cs="Arial"/>
                <w:b/>
                <w:bCs/>
                <w:color w:val="000000"/>
                <w:u w:val="none"/>
              </w:rPr>
            </w:pPr>
            <w:r w:rsidRPr="2D71B55B">
              <w:rPr>
                <w:rFonts w:ascii="Arial" w:hAnsi="Arial" w:cs="Arial"/>
                <w:b/>
                <w:bCs/>
                <w:color w:val="000000" w:themeColor="text1"/>
                <w:u w:val="none"/>
              </w:rPr>
              <w:t>Required Documents (check as applicable)</w:t>
            </w:r>
          </w:p>
        </w:tc>
        <w:tc>
          <w:tcPr>
            <w:tcW w:w="1356" w:type="dxa"/>
            <w:vAlign w:val="center"/>
          </w:tcPr>
          <w:p w14:paraId="24860254" w14:textId="1A3B4B43" w:rsidR="00E14824" w:rsidRPr="00A37E40" w:rsidRDefault="2D71B55B" w:rsidP="2D71B55B">
            <w:pPr>
              <w:pStyle w:val="Heading2"/>
              <w:jc w:val="center"/>
              <w:rPr>
                <w:rFonts w:ascii="Arial" w:hAnsi="Arial" w:cs="Arial"/>
                <w:b/>
                <w:bCs/>
                <w:color w:val="000000"/>
                <w:u w:val="none"/>
              </w:rPr>
            </w:pPr>
            <w:r w:rsidRPr="2D71B55B">
              <w:rPr>
                <w:rFonts w:ascii="Arial" w:hAnsi="Arial" w:cs="Arial"/>
                <w:b/>
                <w:bCs/>
                <w:color w:val="000000" w:themeColor="text1"/>
                <w:u w:val="none"/>
              </w:rPr>
              <w:t xml:space="preserve">Applicant </w:t>
            </w:r>
            <w:r w:rsidRPr="2D71B55B">
              <w:rPr>
                <w:rFonts w:ascii="Wingdings" w:eastAsia="Wingdings" w:hAnsi="Wingdings" w:cs="Wingdings"/>
                <w:b/>
                <w:bCs/>
                <w:color w:val="000000" w:themeColor="text1"/>
                <w:u w:val="none"/>
              </w:rPr>
              <w:t>x</w:t>
            </w:r>
          </w:p>
        </w:tc>
        <w:tc>
          <w:tcPr>
            <w:tcW w:w="1091" w:type="dxa"/>
            <w:shd w:val="clear" w:color="auto" w:fill="D9D9D9" w:themeFill="background1" w:themeFillShade="D9"/>
            <w:vAlign w:val="center"/>
          </w:tcPr>
          <w:p w14:paraId="441416A6" w14:textId="2291879B" w:rsidR="00E14824" w:rsidRPr="00A37E40" w:rsidRDefault="2D71B55B" w:rsidP="2D71B55B">
            <w:pPr>
              <w:jc w:val="center"/>
              <w:rPr>
                <w:rFonts w:ascii="Arial" w:hAnsi="Arial" w:cs="Arial"/>
                <w:b/>
                <w:bCs/>
                <w:color w:val="000000"/>
              </w:rPr>
            </w:pPr>
            <w:r w:rsidRPr="2D71B55B">
              <w:rPr>
                <w:rFonts w:ascii="Arial" w:hAnsi="Arial" w:cs="Arial"/>
                <w:b/>
                <w:bCs/>
                <w:color w:val="000000" w:themeColor="text1"/>
              </w:rPr>
              <w:t xml:space="preserve">NYSED </w:t>
            </w:r>
            <w:r w:rsidRPr="2D71B55B">
              <w:rPr>
                <w:rFonts w:ascii="Wingdings" w:eastAsia="Wingdings" w:hAnsi="Wingdings" w:cs="Wingdings"/>
                <w:b/>
                <w:bCs/>
                <w:color w:val="000000" w:themeColor="text1"/>
              </w:rPr>
              <w:t>x</w:t>
            </w:r>
          </w:p>
        </w:tc>
      </w:tr>
      <w:tr w:rsidR="003F3A9B" w:rsidRPr="00A37E40" w14:paraId="6A2C1D42" w14:textId="77777777" w:rsidTr="13A796D4">
        <w:trPr>
          <w:trHeight w:val="282"/>
        </w:trPr>
        <w:tc>
          <w:tcPr>
            <w:tcW w:w="568" w:type="dxa"/>
            <w:vAlign w:val="center"/>
          </w:tcPr>
          <w:p w14:paraId="141CB5C3" w14:textId="24941849" w:rsidR="003F3A9B" w:rsidRPr="00076B6E" w:rsidRDefault="40B64700" w:rsidP="2D71B55B">
            <w:pPr>
              <w:jc w:val="center"/>
              <w:rPr>
                <w:rFonts w:ascii="Arial" w:hAnsi="Arial" w:cs="Arial"/>
                <w:szCs w:val="24"/>
              </w:rPr>
            </w:pPr>
            <w:r w:rsidRPr="00076B6E">
              <w:rPr>
                <w:rFonts w:ascii="Arial" w:hAnsi="Arial" w:cs="Arial"/>
                <w:szCs w:val="24"/>
              </w:rPr>
              <w:t>1</w:t>
            </w:r>
          </w:p>
        </w:tc>
        <w:tc>
          <w:tcPr>
            <w:tcW w:w="7055" w:type="dxa"/>
            <w:vAlign w:val="center"/>
          </w:tcPr>
          <w:p w14:paraId="08217FF8" w14:textId="6CD074C6" w:rsidR="003F3A9B" w:rsidRPr="00A37E40" w:rsidRDefault="2D71B55B" w:rsidP="2D71B55B">
            <w:pPr>
              <w:rPr>
                <w:rFonts w:ascii="Arial" w:hAnsi="Arial" w:cs="Arial"/>
                <w:color w:val="000000"/>
              </w:rPr>
            </w:pPr>
            <w:r w:rsidRPr="2D71B55B">
              <w:rPr>
                <w:rFonts w:ascii="Arial" w:hAnsi="Arial" w:cs="Arial"/>
                <w:color w:val="000000" w:themeColor="text1"/>
              </w:rPr>
              <w:t>Application Checklist</w:t>
            </w:r>
          </w:p>
        </w:tc>
        <w:tc>
          <w:tcPr>
            <w:tcW w:w="1356" w:type="dxa"/>
            <w:vAlign w:val="center"/>
          </w:tcPr>
          <w:p w14:paraId="083708F7" w14:textId="6D862B1A" w:rsidR="003F3A9B" w:rsidRPr="00A37E40" w:rsidRDefault="003F3A9B" w:rsidP="2D71B55B">
            <w:pPr>
              <w:pStyle w:val="Heading2"/>
              <w:jc w:val="center"/>
              <w:rPr>
                <w:rFonts w:ascii="Arial" w:hAnsi="Arial" w:cs="Arial"/>
                <w:b/>
                <w:bCs/>
                <w:color w:val="000000"/>
                <w:u w:val="none"/>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425FA43A" w14:textId="4F30691C" w:rsidR="003F3A9B" w:rsidRPr="00A37E40" w:rsidRDefault="003F3A9B" w:rsidP="2D71B55B">
            <w:pPr>
              <w:jc w:val="center"/>
              <w:rPr>
                <w:rFonts w:ascii="Arial" w:hAnsi="Arial" w:cs="Arial"/>
                <w:b/>
                <w:bCs/>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3F3A9B" w:rsidRPr="00A37E40" w14:paraId="472AB283" w14:textId="77777777" w:rsidTr="13A796D4">
        <w:trPr>
          <w:trHeight w:val="321"/>
        </w:trPr>
        <w:tc>
          <w:tcPr>
            <w:tcW w:w="568" w:type="dxa"/>
            <w:vAlign w:val="center"/>
          </w:tcPr>
          <w:p w14:paraId="4EFC16C5" w14:textId="607474F2" w:rsidR="003F3A9B" w:rsidRPr="00076B6E" w:rsidRDefault="40B64700" w:rsidP="2D71B55B">
            <w:pPr>
              <w:pStyle w:val="Header"/>
              <w:tabs>
                <w:tab w:val="clear" w:pos="4320"/>
                <w:tab w:val="clear" w:pos="8640"/>
              </w:tabs>
              <w:jc w:val="center"/>
              <w:rPr>
                <w:rFonts w:ascii="Arial" w:hAnsi="Arial" w:cs="Arial"/>
                <w:szCs w:val="24"/>
              </w:rPr>
            </w:pPr>
            <w:r w:rsidRPr="00076B6E">
              <w:rPr>
                <w:rFonts w:ascii="Arial" w:hAnsi="Arial" w:cs="Arial"/>
                <w:szCs w:val="24"/>
              </w:rPr>
              <w:t>2</w:t>
            </w:r>
          </w:p>
        </w:tc>
        <w:tc>
          <w:tcPr>
            <w:tcW w:w="7055" w:type="dxa"/>
            <w:vAlign w:val="center"/>
          </w:tcPr>
          <w:p w14:paraId="3543C20D" w14:textId="3AB0C6B3" w:rsidR="003F3A9B" w:rsidRPr="00A37E40" w:rsidRDefault="2D71B55B" w:rsidP="2D71B55B">
            <w:pPr>
              <w:pStyle w:val="Header"/>
              <w:tabs>
                <w:tab w:val="clear" w:pos="4320"/>
                <w:tab w:val="clear" w:pos="8640"/>
              </w:tabs>
              <w:rPr>
                <w:rFonts w:ascii="Arial" w:hAnsi="Arial" w:cs="Arial"/>
                <w:color w:val="000000"/>
              </w:rPr>
            </w:pPr>
            <w:r w:rsidRPr="2D71B55B">
              <w:rPr>
                <w:rFonts w:ascii="Arial" w:hAnsi="Arial" w:cs="Arial"/>
                <w:color w:val="000000" w:themeColor="text1"/>
              </w:rPr>
              <w:t>Application Cover Page with Original Signature of Chief Administrative Officer</w:t>
            </w:r>
          </w:p>
        </w:tc>
        <w:tc>
          <w:tcPr>
            <w:tcW w:w="1356" w:type="dxa"/>
            <w:vAlign w:val="center"/>
          </w:tcPr>
          <w:p w14:paraId="03783DF3"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36ED42DC"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3F3A9B" w:rsidRPr="00A37E40" w14:paraId="608C98EE" w14:textId="77777777" w:rsidTr="13A796D4">
        <w:trPr>
          <w:trHeight w:val="282"/>
        </w:trPr>
        <w:tc>
          <w:tcPr>
            <w:tcW w:w="568" w:type="dxa"/>
            <w:vAlign w:val="center"/>
          </w:tcPr>
          <w:p w14:paraId="28EC0DE5" w14:textId="6EB74C3E" w:rsidR="003F3A9B" w:rsidRPr="00076B6E" w:rsidRDefault="40B64700" w:rsidP="2D71B55B">
            <w:pPr>
              <w:jc w:val="center"/>
              <w:rPr>
                <w:rFonts w:ascii="Arial" w:hAnsi="Arial" w:cs="Arial"/>
                <w:szCs w:val="24"/>
              </w:rPr>
            </w:pPr>
            <w:r w:rsidRPr="00076B6E">
              <w:rPr>
                <w:rFonts w:ascii="Arial" w:hAnsi="Arial" w:cs="Arial"/>
                <w:szCs w:val="24"/>
              </w:rPr>
              <w:t>3</w:t>
            </w:r>
          </w:p>
        </w:tc>
        <w:tc>
          <w:tcPr>
            <w:tcW w:w="7055" w:type="dxa"/>
            <w:vAlign w:val="center"/>
          </w:tcPr>
          <w:p w14:paraId="79A91AD3" w14:textId="2D0EB96B" w:rsidR="003F3A9B" w:rsidRPr="00A37E40" w:rsidRDefault="00000000" w:rsidP="2D71B55B">
            <w:pPr>
              <w:rPr>
                <w:rFonts w:ascii="Arial" w:hAnsi="Arial" w:cs="Arial"/>
                <w:color w:val="000000"/>
              </w:rPr>
            </w:pPr>
            <w:hyperlink r:id="rId55">
              <w:r w:rsidR="2D71B55B" w:rsidRPr="2D71B55B">
                <w:rPr>
                  <w:rStyle w:val="Hyperlink"/>
                  <w:rFonts w:ascii="Arial" w:hAnsi="Arial" w:cs="Arial"/>
                </w:rPr>
                <w:t>Payee Information Form</w:t>
              </w:r>
            </w:hyperlink>
            <w:r w:rsidR="2D71B55B" w:rsidRPr="2D71B55B">
              <w:rPr>
                <w:rFonts w:ascii="Arial" w:hAnsi="Arial" w:cs="Arial"/>
                <w:color w:val="000000" w:themeColor="text1"/>
              </w:rPr>
              <w:t xml:space="preserve"> (if applicable) </w:t>
            </w:r>
          </w:p>
        </w:tc>
        <w:tc>
          <w:tcPr>
            <w:tcW w:w="1356" w:type="dxa"/>
            <w:vAlign w:val="center"/>
          </w:tcPr>
          <w:p w14:paraId="6776FA13"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5A649A9E"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3F3A9B" w:rsidRPr="00A37E40" w14:paraId="2A65FD88" w14:textId="77777777" w:rsidTr="13A796D4">
        <w:trPr>
          <w:trHeight w:val="262"/>
        </w:trPr>
        <w:tc>
          <w:tcPr>
            <w:tcW w:w="568" w:type="dxa"/>
            <w:vAlign w:val="center"/>
          </w:tcPr>
          <w:p w14:paraId="2577FC99" w14:textId="226ECD26" w:rsidR="003F3A9B" w:rsidRPr="00076B6E" w:rsidRDefault="40B64700" w:rsidP="40B64700">
            <w:pPr>
              <w:pStyle w:val="Heading1"/>
              <w:spacing w:line="259" w:lineRule="auto"/>
              <w:rPr>
                <w:rFonts w:ascii="Arial" w:hAnsi="Arial" w:cs="Arial"/>
                <w:b w:val="0"/>
                <w:sz w:val="24"/>
                <w:szCs w:val="24"/>
              </w:rPr>
            </w:pPr>
            <w:r w:rsidRPr="00076B6E">
              <w:rPr>
                <w:rFonts w:ascii="Arial" w:hAnsi="Arial" w:cs="Arial"/>
                <w:b w:val="0"/>
                <w:sz w:val="24"/>
                <w:szCs w:val="24"/>
              </w:rPr>
              <w:t>4</w:t>
            </w:r>
          </w:p>
        </w:tc>
        <w:tc>
          <w:tcPr>
            <w:tcW w:w="7055" w:type="dxa"/>
            <w:vAlign w:val="center"/>
          </w:tcPr>
          <w:p w14:paraId="0946ACE3" w14:textId="727E2793" w:rsidR="003F3A9B" w:rsidRPr="00A37E40" w:rsidRDefault="40B64700" w:rsidP="04053838">
            <w:pPr>
              <w:pStyle w:val="Heading1"/>
              <w:jc w:val="left"/>
              <w:rPr>
                <w:rFonts w:ascii="Arial" w:hAnsi="Arial" w:cs="Arial"/>
                <w:b w:val="0"/>
                <w:color w:val="000000"/>
                <w:sz w:val="24"/>
                <w:szCs w:val="24"/>
              </w:rPr>
            </w:pPr>
            <w:r w:rsidRPr="40B64700">
              <w:rPr>
                <w:rFonts w:ascii="Arial" w:hAnsi="Arial" w:cs="Arial"/>
                <w:b w:val="0"/>
                <w:color w:val="000000" w:themeColor="text1"/>
                <w:sz w:val="24"/>
                <w:szCs w:val="24"/>
              </w:rPr>
              <w:t xml:space="preserve">Proposal Narrative </w:t>
            </w:r>
          </w:p>
        </w:tc>
        <w:tc>
          <w:tcPr>
            <w:tcW w:w="1356" w:type="dxa"/>
            <w:vAlign w:val="center"/>
          </w:tcPr>
          <w:p w14:paraId="77633044"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333F9C90"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44E71B0B" w14:textId="77777777" w:rsidTr="13A796D4">
        <w:trPr>
          <w:trHeight w:val="262"/>
        </w:trPr>
        <w:tc>
          <w:tcPr>
            <w:tcW w:w="568" w:type="dxa"/>
            <w:vAlign w:val="center"/>
          </w:tcPr>
          <w:p w14:paraId="6DE8F60F" w14:textId="16B3329B" w:rsidR="00076B6E" w:rsidRPr="00076B6E" w:rsidRDefault="00076B6E" w:rsidP="00076B6E">
            <w:pPr>
              <w:pStyle w:val="Heading1"/>
              <w:spacing w:line="259" w:lineRule="auto"/>
              <w:rPr>
                <w:rFonts w:ascii="Arial" w:hAnsi="Arial" w:cs="Arial"/>
                <w:b w:val="0"/>
                <w:sz w:val="24"/>
                <w:szCs w:val="24"/>
              </w:rPr>
            </w:pPr>
            <w:r w:rsidRPr="00076B6E">
              <w:rPr>
                <w:rFonts w:ascii="Arial" w:hAnsi="Arial" w:cs="Arial"/>
                <w:b w:val="0"/>
                <w:sz w:val="24"/>
                <w:szCs w:val="24"/>
              </w:rPr>
              <w:t>5</w:t>
            </w:r>
          </w:p>
        </w:tc>
        <w:tc>
          <w:tcPr>
            <w:tcW w:w="7055" w:type="dxa"/>
            <w:vAlign w:val="center"/>
          </w:tcPr>
          <w:p w14:paraId="1D349543" w14:textId="0E92EA7C" w:rsidR="00076B6E" w:rsidRPr="40B64700" w:rsidRDefault="00076B6E" w:rsidP="00076B6E">
            <w:pPr>
              <w:pStyle w:val="Heading1"/>
              <w:jc w:val="left"/>
              <w:rPr>
                <w:rFonts w:ascii="Arial" w:hAnsi="Arial" w:cs="Arial"/>
                <w:b w:val="0"/>
                <w:color w:val="000000" w:themeColor="text1"/>
                <w:sz w:val="24"/>
                <w:szCs w:val="24"/>
              </w:rPr>
            </w:pPr>
            <w:r w:rsidRPr="4755E12A">
              <w:rPr>
                <w:rFonts w:ascii="Arial" w:eastAsia="Arial" w:hAnsi="Arial" w:cs="Arial"/>
                <w:b w:val="0"/>
                <w:color w:val="000000" w:themeColor="text1"/>
                <w:sz w:val="24"/>
                <w:szCs w:val="24"/>
              </w:rPr>
              <w:t>Grant Workplan (template posted with RFP)</w:t>
            </w:r>
          </w:p>
        </w:tc>
        <w:tc>
          <w:tcPr>
            <w:tcW w:w="1356" w:type="dxa"/>
            <w:vAlign w:val="center"/>
          </w:tcPr>
          <w:p w14:paraId="054EEFE7" w14:textId="3C552569" w:rsidR="00076B6E" w:rsidRPr="2D71B55B" w:rsidRDefault="00076B6E" w:rsidP="00076B6E">
            <w:pPr>
              <w:jc w:val="center"/>
              <w:rPr>
                <w:rFonts w:ascii="Arial" w:hAnsi="Arial" w:cs="Arial"/>
                <w:color w:val="000000"/>
                <w:sz w:val="2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40562C1D" w14:textId="29890E7A" w:rsidR="00076B6E" w:rsidRPr="2D71B55B" w:rsidRDefault="00076B6E" w:rsidP="00076B6E">
            <w:pPr>
              <w:jc w:val="center"/>
              <w:rPr>
                <w:rFonts w:ascii="Arial" w:hAnsi="Arial" w:cs="Arial"/>
                <w:color w:val="000000"/>
                <w:sz w:val="2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6E93FA94" w14:textId="77777777" w:rsidTr="13A796D4">
        <w:trPr>
          <w:trHeight w:val="262"/>
        </w:trPr>
        <w:tc>
          <w:tcPr>
            <w:tcW w:w="568" w:type="dxa"/>
            <w:vAlign w:val="center"/>
          </w:tcPr>
          <w:p w14:paraId="609661E8" w14:textId="37953F04" w:rsidR="00076B6E" w:rsidRPr="00076B6E" w:rsidRDefault="00076B6E" w:rsidP="00076B6E">
            <w:pPr>
              <w:pStyle w:val="Heading1"/>
              <w:spacing w:line="259" w:lineRule="auto"/>
              <w:rPr>
                <w:rFonts w:ascii="Arial" w:hAnsi="Arial" w:cs="Arial"/>
                <w:b w:val="0"/>
                <w:sz w:val="24"/>
                <w:szCs w:val="24"/>
              </w:rPr>
            </w:pPr>
            <w:r w:rsidRPr="00076B6E">
              <w:rPr>
                <w:rFonts w:ascii="Arial" w:hAnsi="Arial" w:cs="Arial"/>
                <w:b w:val="0"/>
                <w:sz w:val="24"/>
                <w:szCs w:val="24"/>
              </w:rPr>
              <w:t>6</w:t>
            </w:r>
          </w:p>
        </w:tc>
        <w:tc>
          <w:tcPr>
            <w:tcW w:w="7055" w:type="dxa"/>
            <w:vAlign w:val="center"/>
          </w:tcPr>
          <w:p w14:paraId="25BC0D3F" w14:textId="509A6C3B" w:rsidR="00076B6E" w:rsidRPr="00A37E40" w:rsidRDefault="00076B6E" w:rsidP="00076B6E">
            <w:pPr>
              <w:pStyle w:val="Heading1"/>
              <w:jc w:val="left"/>
              <w:rPr>
                <w:rFonts w:ascii="Arial" w:hAnsi="Arial" w:cs="Arial"/>
                <w:b w:val="0"/>
                <w:color w:val="000000"/>
                <w:sz w:val="24"/>
                <w:szCs w:val="24"/>
              </w:rPr>
            </w:pPr>
            <w:r w:rsidRPr="40B64700">
              <w:rPr>
                <w:rFonts w:ascii="Arial" w:hAnsi="Arial" w:cs="Arial"/>
                <w:b w:val="0"/>
                <w:color w:val="000000" w:themeColor="text1"/>
                <w:sz w:val="24"/>
                <w:szCs w:val="24"/>
              </w:rPr>
              <w:t>Program Component Worksheet (PCW) (Component A)</w:t>
            </w:r>
          </w:p>
        </w:tc>
        <w:tc>
          <w:tcPr>
            <w:tcW w:w="1356" w:type="dxa"/>
            <w:vAlign w:val="center"/>
          </w:tcPr>
          <w:p w14:paraId="3A54DE43"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64DF88E7"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127455BA" w14:textId="77777777" w:rsidTr="13A796D4">
        <w:trPr>
          <w:trHeight w:val="262"/>
        </w:trPr>
        <w:tc>
          <w:tcPr>
            <w:tcW w:w="568" w:type="dxa"/>
            <w:vAlign w:val="center"/>
          </w:tcPr>
          <w:p w14:paraId="01BD7592" w14:textId="17357402" w:rsidR="00076B6E" w:rsidRPr="00076B6E" w:rsidRDefault="00076B6E" w:rsidP="00076B6E">
            <w:pPr>
              <w:pStyle w:val="Heading1"/>
              <w:spacing w:line="259" w:lineRule="auto"/>
              <w:rPr>
                <w:rFonts w:ascii="Arial" w:hAnsi="Arial" w:cs="Arial"/>
                <w:b w:val="0"/>
                <w:sz w:val="24"/>
                <w:szCs w:val="24"/>
              </w:rPr>
            </w:pPr>
            <w:r w:rsidRPr="00076B6E">
              <w:rPr>
                <w:rFonts w:ascii="Arial" w:hAnsi="Arial" w:cs="Arial"/>
                <w:b w:val="0"/>
                <w:sz w:val="24"/>
                <w:szCs w:val="24"/>
              </w:rPr>
              <w:t>7</w:t>
            </w:r>
          </w:p>
        </w:tc>
        <w:tc>
          <w:tcPr>
            <w:tcW w:w="7055" w:type="dxa"/>
            <w:vAlign w:val="center"/>
          </w:tcPr>
          <w:p w14:paraId="7DA24060" w14:textId="7B391D70" w:rsidR="00076B6E" w:rsidRPr="00A37E40" w:rsidRDefault="00076B6E" w:rsidP="00076B6E">
            <w:pPr>
              <w:pStyle w:val="Heading1"/>
              <w:jc w:val="left"/>
              <w:rPr>
                <w:rFonts w:ascii="Arial" w:hAnsi="Arial" w:cs="Arial"/>
                <w:b w:val="0"/>
                <w:color w:val="000000"/>
                <w:sz w:val="24"/>
                <w:szCs w:val="24"/>
              </w:rPr>
            </w:pPr>
            <w:r w:rsidRPr="40B64700">
              <w:rPr>
                <w:rFonts w:ascii="Arial" w:hAnsi="Arial" w:cs="Arial"/>
                <w:b w:val="0"/>
                <w:color w:val="000000" w:themeColor="text1"/>
                <w:sz w:val="24"/>
                <w:szCs w:val="24"/>
              </w:rPr>
              <w:t>Program Component Information Sheet Form (PIF) (Component A)</w:t>
            </w:r>
          </w:p>
        </w:tc>
        <w:tc>
          <w:tcPr>
            <w:tcW w:w="1356" w:type="dxa"/>
            <w:vAlign w:val="center"/>
          </w:tcPr>
          <w:p w14:paraId="548CADF1" w14:textId="692488B8"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33F9D530" w14:textId="77B2C6B5"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70571219" w14:textId="77777777" w:rsidTr="13A796D4">
        <w:trPr>
          <w:trHeight w:val="262"/>
        </w:trPr>
        <w:tc>
          <w:tcPr>
            <w:tcW w:w="568" w:type="dxa"/>
            <w:vAlign w:val="center"/>
          </w:tcPr>
          <w:p w14:paraId="47F70040" w14:textId="7A43AEB5" w:rsidR="00076B6E" w:rsidRPr="00076B6E" w:rsidRDefault="00076B6E" w:rsidP="00076B6E">
            <w:pPr>
              <w:pStyle w:val="Heading1"/>
              <w:spacing w:line="259" w:lineRule="auto"/>
              <w:rPr>
                <w:rFonts w:ascii="Arial" w:hAnsi="Arial" w:cs="Arial"/>
                <w:b w:val="0"/>
                <w:sz w:val="24"/>
                <w:szCs w:val="24"/>
              </w:rPr>
            </w:pPr>
            <w:r>
              <w:rPr>
                <w:rFonts w:ascii="Arial" w:hAnsi="Arial" w:cs="Arial"/>
                <w:b w:val="0"/>
                <w:sz w:val="24"/>
                <w:szCs w:val="24"/>
              </w:rPr>
              <w:t>8</w:t>
            </w:r>
          </w:p>
        </w:tc>
        <w:tc>
          <w:tcPr>
            <w:tcW w:w="7055" w:type="dxa"/>
            <w:vAlign w:val="center"/>
          </w:tcPr>
          <w:p w14:paraId="542ACD45" w14:textId="146D1E3E" w:rsidR="00076B6E" w:rsidRPr="00A37E40" w:rsidRDefault="00076B6E" w:rsidP="00076B6E">
            <w:pPr>
              <w:pStyle w:val="Heading1"/>
              <w:jc w:val="left"/>
              <w:rPr>
                <w:rFonts w:ascii="Arial" w:hAnsi="Arial" w:cs="Arial"/>
                <w:b w:val="0"/>
                <w:color w:val="000000"/>
                <w:sz w:val="24"/>
                <w:szCs w:val="24"/>
              </w:rPr>
            </w:pPr>
            <w:r w:rsidRPr="13A796D4">
              <w:rPr>
                <w:rFonts w:ascii="Arial" w:hAnsi="Arial" w:cs="Arial"/>
                <w:b w:val="0"/>
                <w:color w:val="000000" w:themeColor="text1"/>
                <w:sz w:val="24"/>
                <w:szCs w:val="24"/>
              </w:rPr>
              <w:t>Demonstrated Effectiveness</w:t>
            </w:r>
            <w:r>
              <w:rPr>
                <w:rFonts w:ascii="Arial" w:hAnsi="Arial" w:cs="Arial"/>
                <w:b w:val="0"/>
                <w:color w:val="000000" w:themeColor="text1"/>
                <w:sz w:val="24"/>
                <w:szCs w:val="24"/>
              </w:rPr>
              <w:t xml:space="preserve"> Chart </w:t>
            </w:r>
            <w:r w:rsidRPr="13A796D4">
              <w:rPr>
                <w:rFonts w:ascii="Arial" w:hAnsi="Arial" w:cs="Arial"/>
                <w:b w:val="0"/>
                <w:color w:val="000000" w:themeColor="text1"/>
                <w:sz w:val="24"/>
                <w:szCs w:val="24"/>
              </w:rPr>
              <w:t>(Appendix 1a or Appendix 1b) or (202</w:t>
            </w:r>
            <w:r w:rsidR="00875588">
              <w:rPr>
                <w:rFonts w:ascii="Arial" w:hAnsi="Arial" w:cs="Arial"/>
                <w:b w:val="0"/>
                <w:color w:val="000000" w:themeColor="text1"/>
                <w:sz w:val="24"/>
                <w:szCs w:val="24"/>
              </w:rPr>
              <w:t>2</w:t>
            </w:r>
            <w:r w:rsidRPr="13A796D4">
              <w:rPr>
                <w:rFonts w:ascii="Arial" w:hAnsi="Arial" w:cs="Arial"/>
                <w:b w:val="0"/>
                <w:color w:val="000000" w:themeColor="text1"/>
                <w:sz w:val="24"/>
                <w:szCs w:val="24"/>
              </w:rPr>
              <w:t>-202</w:t>
            </w:r>
            <w:r w:rsidR="00875588">
              <w:rPr>
                <w:rFonts w:ascii="Arial" w:hAnsi="Arial" w:cs="Arial"/>
                <w:b w:val="0"/>
                <w:color w:val="000000" w:themeColor="text1"/>
                <w:sz w:val="24"/>
                <w:szCs w:val="24"/>
              </w:rPr>
              <w:t>3</w:t>
            </w:r>
            <w:r w:rsidRPr="13A796D4">
              <w:rPr>
                <w:rFonts w:ascii="Arial" w:hAnsi="Arial" w:cs="Arial"/>
                <w:b w:val="0"/>
                <w:color w:val="000000" w:themeColor="text1"/>
                <w:sz w:val="24"/>
                <w:szCs w:val="24"/>
              </w:rPr>
              <w:t xml:space="preserve">) ALE NYRS Report Card </w:t>
            </w:r>
          </w:p>
        </w:tc>
        <w:tc>
          <w:tcPr>
            <w:tcW w:w="1356" w:type="dxa"/>
            <w:vAlign w:val="center"/>
          </w:tcPr>
          <w:p w14:paraId="0911B633" w14:textId="399DD9A1"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078765BF" w14:textId="207E0A10"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2DAA22A4" w14:textId="77777777" w:rsidTr="13A796D4">
        <w:trPr>
          <w:trHeight w:val="336"/>
        </w:trPr>
        <w:tc>
          <w:tcPr>
            <w:tcW w:w="568" w:type="dxa"/>
            <w:vAlign w:val="center"/>
          </w:tcPr>
          <w:p w14:paraId="04F74686" w14:textId="0FBE5B42" w:rsidR="00076B6E" w:rsidRPr="00076B6E" w:rsidRDefault="00076B6E" w:rsidP="00076B6E">
            <w:pPr>
              <w:spacing w:line="259" w:lineRule="auto"/>
              <w:jc w:val="center"/>
              <w:rPr>
                <w:rFonts w:ascii="Arial" w:hAnsi="Arial" w:cs="Arial"/>
                <w:szCs w:val="24"/>
              </w:rPr>
            </w:pPr>
            <w:r w:rsidRPr="00076B6E">
              <w:rPr>
                <w:rFonts w:ascii="Arial" w:hAnsi="Arial" w:cs="Arial"/>
                <w:szCs w:val="24"/>
              </w:rPr>
              <w:t>9</w:t>
            </w:r>
          </w:p>
        </w:tc>
        <w:tc>
          <w:tcPr>
            <w:tcW w:w="7055" w:type="dxa"/>
            <w:vAlign w:val="center"/>
          </w:tcPr>
          <w:p w14:paraId="14E0397D" w14:textId="36624981" w:rsidR="00076B6E" w:rsidRPr="00192173" w:rsidRDefault="00076B6E" w:rsidP="00076B6E">
            <w:pPr>
              <w:rPr>
                <w:rFonts w:ascii="Arial" w:hAnsi="Arial" w:cs="Arial"/>
                <w:color w:val="000000"/>
              </w:rPr>
            </w:pPr>
            <w:r w:rsidRPr="00A42EC8">
              <w:rPr>
                <w:rFonts w:ascii="Arial" w:hAnsi="Arial" w:cs="Arial"/>
              </w:rPr>
              <w:t>Five</w:t>
            </w:r>
            <w:r>
              <w:t xml:space="preserve"> </w:t>
            </w:r>
            <w:hyperlink r:id="rId56">
              <w:r>
                <w:rPr>
                  <w:rStyle w:val="Hyperlink"/>
                  <w:rFonts w:ascii="Arial" w:hAnsi="Arial" w:cs="Arial"/>
                </w:rPr>
                <w:t>FS-10 Budgets</w:t>
              </w:r>
            </w:hyperlink>
            <w:r w:rsidRPr="40B64700">
              <w:rPr>
                <w:rFonts w:ascii="Arial" w:hAnsi="Arial" w:cs="Arial"/>
                <w:color w:val="000000" w:themeColor="text1"/>
              </w:rPr>
              <w:t xml:space="preserve"> (signature required)</w:t>
            </w:r>
            <w:r w:rsidRPr="40B64700">
              <w:rPr>
                <w:rFonts w:ascii="Arial" w:hAnsi="Arial" w:cs="Arial"/>
              </w:rPr>
              <w:t xml:space="preserve"> </w:t>
            </w:r>
            <w:r w:rsidRPr="40B64700">
              <w:rPr>
                <w:rFonts w:ascii="Arial" w:eastAsia="Arial" w:hAnsi="Arial" w:cs="Arial"/>
              </w:rPr>
              <w:t xml:space="preserve">(one for each year of the program) and </w:t>
            </w:r>
            <w:r w:rsidR="000D473F">
              <w:rPr>
                <w:rFonts w:ascii="Arial" w:eastAsia="Arial" w:hAnsi="Arial" w:cs="Arial"/>
              </w:rPr>
              <w:t xml:space="preserve">Five Budget </w:t>
            </w:r>
            <w:r w:rsidRPr="40B64700">
              <w:rPr>
                <w:rFonts w:ascii="Arial" w:eastAsia="Arial" w:hAnsi="Arial" w:cs="Arial"/>
              </w:rPr>
              <w:t>Narrative</w:t>
            </w:r>
            <w:r w:rsidR="000D473F">
              <w:rPr>
                <w:rFonts w:ascii="Arial" w:eastAsia="Arial" w:hAnsi="Arial" w:cs="Arial"/>
              </w:rPr>
              <w:t xml:space="preserve">s on the </w:t>
            </w:r>
            <w:hyperlink r:id="rId57" w:history="1">
              <w:r w:rsidR="000D473F" w:rsidRPr="00F06005">
                <w:rPr>
                  <w:rStyle w:val="Hyperlink"/>
                  <w:rFonts w:ascii="Arial" w:eastAsia="Arial" w:hAnsi="Arial" w:cs="Arial"/>
                </w:rPr>
                <w:t>Template</w:t>
              </w:r>
            </w:hyperlink>
            <w:r w:rsidRPr="40B64700">
              <w:rPr>
                <w:rFonts w:ascii="Arial" w:eastAsia="Arial" w:hAnsi="Arial" w:cs="Arial"/>
              </w:rPr>
              <w:t xml:space="preserve"> (one for each year of the program)</w:t>
            </w:r>
            <w:r w:rsidR="000D473F">
              <w:rPr>
                <w:rFonts w:ascii="Arial" w:eastAsia="Arial" w:hAnsi="Arial" w:cs="Arial"/>
              </w:rPr>
              <w:t>.</w:t>
            </w:r>
          </w:p>
        </w:tc>
        <w:tc>
          <w:tcPr>
            <w:tcW w:w="1356" w:type="dxa"/>
            <w:vAlign w:val="center"/>
          </w:tcPr>
          <w:p w14:paraId="790A38DD"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183468EE"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D473F" w:rsidRPr="00A37E40" w14:paraId="112D97DB" w14:textId="77777777" w:rsidTr="13A796D4">
        <w:trPr>
          <w:trHeight w:val="336"/>
        </w:trPr>
        <w:tc>
          <w:tcPr>
            <w:tcW w:w="568" w:type="dxa"/>
            <w:vAlign w:val="center"/>
          </w:tcPr>
          <w:p w14:paraId="6700DBDC" w14:textId="61E13B7A" w:rsidR="000D473F" w:rsidRPr="00076B6E" w:rsidRDefault="000D473F" w:rsidP="000D473F">
            <w:pPr>
              <w:spacing w:line="259" w:lineRule="auto"/>
              <w:jc w:val="center"/>
              <w:rPr>
                <w:rFonts w:ascii="Arial" w:hAnsi="Arial" w:cs="Arial"/>
                <w:szCs w:val="24"/>
              </w:rPr>
            </w:pPr>
            <w:r>
              <w:rPr>
                <w:rFonts w:ascii="Arial" w:hAnsi="Arial" w:cs="Arial"/>
                <w:szCs w:val="24"/>
              </w:rPr>
              <w:t>10</w:t>
            </w:r>
          </w:p>
        </w:tc>
        <w:bookmarkStart w:id="9" w:name="_Hlk196736187"/>
        <w:tc>
          <w:tcPr>
            <w:tcW w:w="7055" w:type="dxa"/>
            <w:vAlign w:val="center"/>
          </w:tcPr>
          <w:p w14:paraId="26FF6CC0" w14:textId="39A82EE3" w:rsidR="000D473F" w:rsidRPr="2D71B55B" w:rsidRDefault="00FC2BBE" w:rsidP="000D473F">
            <w:pPr>
              <w:rPr>
                <w:rFonts w:ascii="Arial" w:hAnsi="Arial" w:cs="Arial"/>
                <w:color w:val="000000" w:themeColor="text1"/>
              </w:rPr>
            </w:pPr>
            <w:r>
              <w:fldChar w:fldCharType="begin"/>
            </w:r>
            <w:r>
              <w:instrText>HYPERLINK "https://www.acces.nysed.gov/sites/acces/files/aepp/aepp-fte-worksheet-fy25.pdf"</w:instrText>
            </w:r>
            <w:r>
              <w:fldChar w:fldCharType="separate"/>
            </w:r>
            <w:r w:rsidR="009E616C" w:rsidRPr="00FF16DC">
              <w:rPr>
                <w:rStyle w:val="Hyperlink"/>
                <w:rFonts w:ascii="Arial" w:hAnsi="Arial" w:cs="Arial"/>
              </w:rPr>
              <w:t>Full Time Equivalen</w:t>
            </w:r>
            <w:r w:rsidR="00FF16DC">
              <w:rPr>
                <w:rStyle w:val="Hyperlink"/>
                <w:rFonts w:ascii="Arial" w:hAnsi="Arial" w:cs="Arial"/>
              </w:rPr>
              <w:t>cy</w:t>
            </w:r>
            <w:r w:rsidR="009E616C" w:rsidRPr="00FF16DC">
              <w:rPr>
                <w:rStyle w:val="Hyperlink"/>
                <w:rFonts w:ascii="Arial" w:hAnsi="Arial" w:cs="Arial"/>
              </w:rPr>
              <w:t xml:space="preserve"> (FTE) Worksheet</w:t>
            </w:r>
            <w:r>
              <w:rPr>
                <w:rStyle w:val="Hyperlink"/>
                <w:rFonts w:ascii="Arial" w:hAnsi="Arial" w:cs="Arial"/>
              </w:rPr>
              <w:fldChar w:fldCharType="end"/>
            </w:r>
            <w:r w:rsidR="00FF16DC">
              <w:rPr>
                <w:rFonts w:ascii="Arial" w:hAnsi="Arial" w:cs="Arial"/>
                <w:color w:val="000000" w:themeColor="text1"/>
              </w:rPr>
              <w:t xml:space="preserve"> for year one</w:t>
            </w:r>
            <w:bookmarkEnd w:id="9"/>
          </w:p>
        </w:tc>
        <w:tc>
          <w:tcPr>
            <w:tcW w:w="1356" w:type="dxa"/>
            <w:vAlign w:val="center"/>
          </w:tcPr>
          <w:p w14:paraId="2FFBD5D2" w14:textId="077633C3" w:rsidR="000D473F" w:rsidRPr="2D71B55B" w:rsidRDefault="000D473F" w:rsidP="000D473F">
            <w:pPr>
              <w:jc w:val="center"/>
              <w:rPr>
                <w:rFonts w:ascii="Arial" w:hAnsi="Arial" w:cs="Arial"/>
                <w:color w:val="000000"/>
                <w:sz w:val="2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6B46AB7C" w14:textId="5CAC7D5B" w:rsidR="000D473F" w:rsidRPr="2D71B55B" w:rsidRDefault="000D473F" w:rsidP="000D473F">
            <w:pPr>
              <w:jc w:val="center"/>
              <w:rPr>
                <w:rFonts w:ascii="Arial" w:hAnsi="Arial" w:cs="Arial"/>
                <w:color w:val="000000"/>
                <w:sz w:val="2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D473F" w:rsidRPr="00A37E40" w14:paraId="7D344E0D" w14:textId="77777777" w:rsidTr="13A796D4">
        <w:trPr>
          <w:trHeight w:val="336"/>
        </w:trPr>
        <w:tc>
          <w:tcPr>
            <w:tcW w:w="568" w:type="dxa"/>
            <w:vAlign w:val="center"/>
          </w:tcPr>
          <w:p w14:paraId="6C9F6613" w14:textId="41A851D2" w:rsidR="000D473F" w:rsidRPr="00076B6E" w:rsidRDefault="000D473F" w:rsidP="000D473F">
            <w:pPr>
              <w:spacing w:line="259" w:lineRule="auto"/>
              <w:jc w:val="center"/>
              <w:rPr>
                <w:rFonts w:ascii="Arial" w:hAnsi="Arial" w:cs="Arial"/>
                <w:szCs w:val="24"/>
              </w:rPr>
            </w:pPr>
            <w:r w:rsidRPr="00076B6E">
              <w:rPr>
                <w:rFonts w:ascii="Arial" w:hAnsi="Arial" w:cs="Arial"/>
                <w:szCs w:val="24"/>
              </w:rPr>
              <w:t>1</w:t>
            </w:r>
            <w:r>
              <w:rPr>
                <w:rFonts w:ascii="Arial" w:hAnsi="Arial" w:cs="Arial"/>
                <w:szCs w:val="24"/>
              </w:rPr>
              <w:t>1</w:t>
            </w:r>
          </w:p>
        </w:tc>
        <w:tc>
          <w:tcPr>
            <w:tcW w:w="7055" w:type="dxa"/>
            <w:vAlign w:val="center"/>
          </w:tcPr>
          <w:p w14:paraId="4D903E33" w14:textId="2173A576" w:rsidR="000D473F" w:rsidRPr="00A37E40" w:rsidRDefault="000D473F" w:rsidP="000D473F">
            <w:pPr>
              <w:rPr>
                <w:rFonts w:ascii="Arial" w:hAnsi="Arial" w:cs="Arial"/>
                <w:color w:val="000000"/>
              </w:rPr>
            </w:pPr>
            <w:r w:rsidRPr="2D71B55B">
              <w:rPr>
                <w:rFonts w:ascii="Arial" w:hAnsi="Arial" w:cs="Arial"/>
                <w:color w:val="000000" w:themeColor="text1"/>
              </w:rPr>
              <w:t>Worker’s Compensation Documentation (encouraged)</w:t>
            </w:r>
          </w:p>
        </w:tc>
        <w:tc>
          <w:tcPr>
            <w:tcW w:w="1356" w:type="dxa"/>
            <w:vAlign w:val="center"/>
          </w:tcPr>
          <w:p w14:paraId="31AF062A" w14:textId="77777777" w:rsidR="000D473F" w:rsidRPr="00A37E40" w:rsidRDefault="000D473F" w:rsidP="000D473F">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228C58B8" w14:textId="77777777" w:rsidR="000D473F" w:rsidRPr="00A37E40" w:rsidRDefault="000D473F" w:rsidP="000D473F">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D473F" w:rsidRPr="00A37E40" w14:paraId="703ED921" w14:textId="77777777" w:rsidTr="13A796D4">
        <w:trPr>
          <w:trHeight w:val="336"/>
        </w:trPr>
        <w:tc>
          <w:tcPr>
            <w:tcW w:w="568" w:type="dxa"/>
            <w:vAlign w:val="center"/>
          </w:tcPr>
          <w:p w14:paraId="390213CB" w14:textId="4E54C646" w:rsidR="000D473F" w:rsidRPr="00076B6E" w:rsidRDefault="000D473F" w:rsidP="000D473F">
            <w:pPr>
              <w:spacing w:line="259" w:lineRule="auto"/>
              <w:jc w:val="center"/>
              <w:rPr>
                <w:rFonts w:ascii="Arial" w:hAnsi="Arial" w:cs="Arial"/>
                <w:szCs w:val="24"/>
              </w:rPr>
            </w:pPr>
            <w:r w:rsidRPr="00076B6E">
              <w:rPr>
                <w:rFonts w:ascii="Arial" w:hAnsi="Arial" w:cs="Arial"/>
                <w:szCs w:val="24"/>
              </w:rPr>
              <w:t>1</w:t>
            </w:r>
            <w:r>
              <w:rPr>
                <w:rFonts w:ascii="Arial" w:hAnsi="Arial" w:cs="Arial"/>
                <w:szCs w:val="24"/>
              </w:rPr>
              <w:t>2</w:t>
            </w:r>
          </w:p>
        </w:tc>
        <w:tc>
          <w:tcPr>
            <w:tcW w:w="7055" w:type="dxa"/>
            <w:vAlign w:val="center"/>
          </w:tcPr>
          <w:p w14:paraId="5AA3464D" w14:textId="7874EF02" w:rsidR="000D473F" w:rsidRPr="00A37E40" w:rsidRDefault="000D473F" w:rsidP="000D473F">
            <w:pPr>
              <w:rPr>
                <w:rFonts w:ascii="Arial" w:hAnsi="Arial" w:cs="Arial"/>
                <w:color w:val="000000"/>
              </w:rPr>
            </w:pPr>
            <w:r w:rsidRPr="2D71B55B">
              <w:rPr>
                <w:rFonts w:ascii="Arial" w:hAnsi="Arial" w:cs="Arial"/>
                <w:color w:val="000000" w:themeColor="text1"/>
              </w:rPr>
              <w:t>Disability Benefits Documentation (encouraged)</w:t>
            </w:r>
          </w:p>
        </w:tc>
        <w:tc>
          <w:tcPr>
            <w:tcW w:w="1356" w:type="dxa"/>
            <w:vAlign w:val="center"/>
          </w:tcPr>
          <w:p w14:paraId="44CCE24C" w14:textId="77777777" w:rsidR="000D473F" w:rsidRPr="00A37E40" w:rsidRDefault="000D473F" w:rsidP="000D473F">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03124DC9" w14:textId="77777777" w:rsidR="000D473F" w:rsidRPr="00A37E40" w:rsidRDefault="000D473F" w:rsidP="000D473F">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D473F" w:rsidRPr="00A37E40" w14:paraId="0E8AD16A" w14:textId="77777777" w:rsidTr="13A796D4">
        <w:trPr>
          <w:trHeight w:val="336"/>
        </w:trPr>
        <w:tc>
          <w:tcPr>
            <w:tcW w:w="568" w:type="dxa"/>
            <w:vAlign w:val="center"/>
          </w:tcPr>
          <w:p w14:paraId="1C2D286E" w14:textId="38508FB9" w:rsidR="000D473F" w:rsidRPr="00076B6E" w:rsidRDefault="000D473F" w:rsidP="000D473F">
            <w:pPr>
              <w:spacing w:line="259" w:lineRule="auto"/>
              <w:jc w:val="center"/>
              <w:rPr>
                <w:rFonts w:ascii="Arial" w:hAnsi="Arial" w:cs="Arial"/>
                <w:szCs w:val="24"/>
              </w:rPr>
            </w:pPr>
            <w:r w:rsidRPr="00076B6E">
              <w:rPr>
                <w:rFonts w:ascii="Arial" w:hAnsi="Arial" w:cs="Arial"/>
                <w:szCs w:val="24"/>
              </w:rPr>
              <w:t>1</w:t>
            </w:r>
            <w:r>
              <w:rPr>
                <w:rFonts w:ascii="Arial" w:hAnsi="Arial" w:cs="Arial"/>
                <w:szCs w:val="24"/>
              </w:rPr>
              <w:t>3</w:t>
            </w:r>
          </w:p>
        </w:tc>
        <w:tc>
          <w:tcPr>
            <w:tcW w:w="7055" w:type="dxa"/>
            <w:vAlign w:val="center"/>
          </w:tcPr>
          <w:p w14:paraId="361CC146" w14:textId="7215FD07" w:rsidR="000D473F" w:rsidRPr="00A37E40" w:rsidRDefault="000D473F" w:rsidP="000D473F">
            <w:pPr>
              <w:rPr>
                <w:rFonts w:ascii="Arial" w:hAnsi="Arial" w:cs="Arial"/>
                <w:color w:val="000000"/>
              </w:rPr>
            </w:pPr>
            <w:r w:rsidRPr="2D71B55B">
              <w:rPr>
                <w:rFonts w:ascii="Arial" w:hAnsi="Arial" w:cs="Arial"/>
                <w:color w:val="000000" w:themeColor="text1"/>
              </w:rPr>
              <w:t>Is the applicant prequalified, if required? (While no documentation is required with the application, the applicant may be required to prequalify in order to be eligible for this grant opportunity)</w:t>
            </w:r>
          </w:p>
        </w:tc>
        <w:tc>
          <w:tcPr>
            <w:tcW w:w="1356" w:type="dxa"/>
            <w:vAlign w:val="center"/>
          </w:tcPr>
          <w:p w14:paraId="082F75C5" w14:textId="77777777" w:rsidR="000D473F" w:rsidRPr="00A37E40" w:rsidRDefault="000D473F" w:rsidP="000D473F">
            <w:pPr>
              <w:jc w:val="center"/>
              <w:rPr>
                <w:rFonts w:ascii="Arial" w:hAnsi="Arial" w:cs="Arial"/>
                <w:color w:val="000000"/>
              </w:rPr>
            </w:pPr>
          </w:p>
          <w:p w14:paraId="1FC5CA27" w14:textId="77777777" w:rsidR="000D473F" w:rsidRPr="00A37E40" w:rsidRDefault="000D473F" w:rsidP="000D473F">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01E90DDE" w14:textId="77777777" w:rsidR="000D473F" w:rsidRPr="00A37E40" w:rsidRDefault="000D473F" w:rsidP="000D473F">
            <w:pPr>
              <w:jc w:val="center"/>
              <w:rPr>
                <w:rFonts w:ascii="Arial" w:hAnsi="Arial" w:cs="Arial"/>
                <w:color w:val="000000"/>
              </w:rPr>
            </w:pPr>
          </w:p>
          <w:p w14:paraId="64C5AD00" w14:textId="77777777" w:rsidR="000D473F" w:rsidRPr="00A37E40" w:rsidRDefault="000D473F" w:rsidP="000D473F">
            <w:pPr>
              <w:jc w:val="center"/>
              <w:rPr>
                <w:rFonts w:ascii="Arial" w:hAnsi="Arial" w:cs="Arial"/>
                <w:color w:val="FF45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bl>
    <w:p w14:paraId="7E909603" w14:textId="77777777" w:rsidR="00460259" w:rsidRPr="00A202AF" w:rsidRDefault="00460259" w:rsidP="04053838">
      <w:pP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853"/>
        <w:gridCol w:w="1853"/>
        <w:gridCol w:w="1720"/>
      </w:tblGrid>
      <w:tr w:rsidR="00791B6D" w:rsidRPr="009E34BB" w14:paraId="40C03E06" w14:textId="77777777" w:rsidTr="2D71B55B">
        <w:trPr>
          <w:trHeight w:val="336"/>
          <w:jc w:val="center"/>
        </w:trPr>
        <w:tc>
          <w:tcPr>
            <w:tcW w:w="5000" w:type="pct"/>
            <w:gridSpan w:val="4"/>
          </w:tcPr>
          <w:p w14:paraId="0BD7EE60" w14:textId="176F6EBF" w:rsidR="00791B6D" w:rsidRPr="009E34BB" w:rsidRDefault="2D71B55B" w:rsidP="2D71B55B">
            <w:pPr>
              <w:spacing w:before="240" w:after="120" w:line="276" w:lineRule="auto"/>
              <w:rPr>
                <w:rFonts w:ascii="Arial" w:hAnsi="Arial" w:cs="Arial"/>
              </w:rPr>
            </w:pPr>
            <w:r w:rsidRPr="2D71B55B">
              <w:rPr>
                <w:rFonts w:ascii="Arial" w:hAnsi="Arial" w:cs="Arial"/>
                <w:b/>
                <w:bCs/>
              </w:rPr>
              <w:t xml:space="preserve">M/WBE Documents Package (original signatures required) </w:t>
            </w:r>
          </w:p>
          <w:p w14:paraId="75E080F5" w14:textId="77777777" w:rsidR="00791B6D" w:rsidRPr="009E34BB" w:rsidRDefault="00791B6D" w:rsidP="2D71B55B">
            <w:pPr>
              <w:jc w:val="center"/>
              <w:rPr>
                <w:rFonts w:ascii="Arial" w:hAnsi="Arial" w:cs="Arial"/>
                <w:color w:val="000000"/>
              </w:rPr>
            </w:pPr>
            <w:r w:rsidRPr="2D71B55B">
              <w:rPr>
                <w:rFonts w:ascii="Arial" w:hAnsi="Arial" w:cs="Arial"/>
                <w:sz w:val="20"/>
              </w:rPr>
              <w:fldChar w:fldCharType="begin">
                <w:ffData>
                  <w:name w:val="Check31"/>
                  <w:enabled/>
                  <w:calcOnExit w:val="0"/>
                  <w:checkBox>
                    <w:sizeAuto/>
                    <w:default w:val="0"/>
                  </w:checkBox>
                </w:ffData>
              </w:fldChar>
            </w:r>
            <w:r w:rsidRPr="2D71B55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2D71B55B">
              <w:rPr>
                <w:rFonts w:ascii="Arial" w:hAnsi="Arial" w:cs="Arial"/>
                <w:sz w:val="20"/>
              </w:rPr>
              <w:fldChar w:fldCharType="end"/>
            </w:r>
            <w:r w:rsidRPr="2D71B55B">
              <w:rPr>
                <w:rFonts w:ascii="Arial" w:hAnsi="Arial" w:cs="Arial"/>
              </w:rPr>
              <w:t xml:space="preserve"> Full Participation</w:t>
            </w:r>
            <w:r w:rsidRPr="009E34BB">
              <w:rPr>
                <w:rFonts w:ascii="Arial" w:hAnsi="Arial" w:cs="Arial"/>
                <w:sz w:val="20"/>
              </w:rPr>
              <w:tab/>
            </w:r>
            <w:r w:rsidRPr="2D71B55B">
              <w:rPr>
                <w:rFonts w:ascii="Arial" w:hAnsi="Arial" w:cs="Arial"/>
                <w:sz w:val="20"/>
              </w:rPr>
              <w:fldChar w:fldCharType="begin">
                <w:ffData>
                  <w:name w:val="Check31"/>
                  <w:enabled/>
                  <w:calcOnExit w:val="0"/>
                  <w:checkBox>
                    <w:sizeAuto/>
                    <w:default w:val="0"/>
                  </w:checkBox>
                </w:ffData>
              </w:fldChar>
            </w:r>
            <w:r w:rsidRPr="2D71B55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2D71B55B">
              <w:rPr>
                <w:rFonts w:ascii="Arial" w:hAnsi="Arial" w:cs="Arial"/>
                <w:sz w:val="20"/>
              </w:rPr>
              <w:fldChar w:fldCharType="end"/>
            </w:r>
            <w:r w:rsidRPr="2D71B55B">
              <w:rPr>
                <w:rFonts w:ascii="Arial" w:hAnsi="Arial" w:cs="Arial"/>
              </w:rPr>
              <w:t xml:space="preserve"> Request Partial Waiver</w:t>
            </w:r>
            <w:r w:rsidRPr="009E34BB">
              <w:rPr>
                <w:rFonts w:ascii="Arial" w:hAnsi="Arial" w:cs="Arial"/>
                <w:sz w:val="20"/>
              </w:rPr>
              <w:tab/>
            </w:r>
            <w:r w:rsidRPr="2D71B55B">
              <w:rPr>
                <w:rFonts w:ascii="Arial" w:hAnsi="Arial" w:cs="Arial"/>
                <w:sz w:val="20"/>
              </w:rPr>
              <w:fldChar w:fldCharType="begin">
                <w:ffData>
                  <w:name w:val="Check31"/>
                  <w:enabled/>
                  <w:calcOnExit w:val="0"/>
                  <w:checkBox>
                    <w:sizeAuto/>
                    <w:default w:val="0"/>
                  </w:checkBox>
                </w:ffData>
              </w:fldChar>
            </w:r>
            <w:r w:rsidRPr="2D71B55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2D71B55B">
              <w:rPr>
                <w:rFonts w:ascii="Arial" w:hAnsi="Arial" w:cs="Arial"/>
                <w:sz w:val="20"/>
              </w:rPr>
              <w:fldChar w:fldCharType="end"/>
            </w:r>
            <w:r w:rsidRPr="2D71B55B">
              <w:rPr>
                <w:rFonts w:ascii="Arial" w:hAnsi="Arial" w:cs="Arial"/>
              </w:rPr>
              <w:t xml:space="preserve"> Request Total Waiver</w:t>
            </w:r>
          </w:p>
        </w:tc>
      </w:tr>
      <w:tr w:rsidR="00791B6D" w:rsidRPr="009E34BB" w14:paraId="4A6C0DDE" w14:textId="77777777" w:rsidTr="2D71B55B">
        <w:trPr>
          <w:trHeight w:val="336"/>
          <w:jc w:val="center"/>
        </w:trPr>
        <w:tc>
          <w:tcPr>
            <w:tcW w:w="2306" w:type="pct"/>
          </w:tcPr>
          <w:p w14:paraId="2A18524F" w14:textId="77777777" w:rsidR="00791B6D" w:rsidRPr="009E34BB" w:rsidRDefault="00791B6D" w:rsidP="2D71B55B">
            <w:pPr>
              <w:spacing w:after="120" w:line="276" w:lineRule="auto"/>
              <w:rPr>
                <w:rFonts w:ascii="Arial" w:hAnsi="Arial" w:cs="Arial"/>
              </w:rPr>
            </w:pPr>
          </w:p>
        </w:tc>
        <w:tc>
          <w:tcPr>
            <w:tcW w:w="2694" w:type="pct"/>
            <w:gridSpan w:val="3"/>
          </w:tcPr>
          <w:p w14:paraId="021A6A48" w14:textId="77777777" w:rsidR="00791B6D" w:rsidRPr="00410CB0" w:rsidRDefault="2D71B55B" w:rsidP="2D71B55B">
            <w:pPr>
              <w:spacing w:after="120" w:line="276" w:lineRule="auto"/>
              <w:jc w:val="center"/>
              <w:rPr>
                <w:rFonts w:ascii="Arial" w:hAnsi="Arial" w:cs="Arial"/>
                <w:b/>
                <w:bCs/>
              </w:rPr>
            </w:pPr>
            <w:r w:rsidRPr="2D71B55B">
              <w:rPr>
                <w:rFonts w:ascii="Arial" w:hAnsi="Arial" w:cs="Arial"/>
                <w:b/>
                <w:bCs/>
              </w:rPr>
              <w:t>Forms Required</w:t>
            </w:r>
          </w:p>
        </w:tc>
      </w:tr>
      <w:tr w:rsidR="00791B6D" w:rsidRPr="009E34BB" w14:paraId="25986C75" w14:textId="77777777" w:rsidTr="2D71B55B">
        <w:trPr>
          <w:trHeight w:val="485"/>
          <w:jc w:val="center"/>
        </w:trPr>
        <w:tc>
          <w:tcPr>
            <w:tcW w:w="2306" w:type="pct"/>
          </w:tcPr>
          <w:p w14:paraId="2E5CE2F5" w14:textId="77777777" w:rsidR="00791B6D" w:rsidRPr="009E34BB" w:rsidRDefault="2D71B55B" w:rsidP="2D71B55B">
            <w:pPr>
              <w:spacing w:after="120" w:line="276" w:lineRule="auto"/>
              <w:rPr>
                <w:rFonts w:ascii="Arial" w:hAnsi="Arial" w:cs="Arial"/>
              </w:rPr>
            </w:pPr>
            <w:r w:rsidRPr="2D71B55B">
              <w:rPr>
                <w:rFonts w:ascii="Arial" w:hAnsi="Arial" w:cs="Arial"/>
              </w:rPr>
              <w:t>Type of Form</w:t>
            </w:r>
          </w:p>
        </w:tc>
        <w:tc>
          <w:tcPr>
            <w:tcW w:w="920" w:type="pct"/>
          </w:tcPr>
          <w:p w14:paraId="3C7B8B4C" w14:textId="77777777" w:rsidR="00791B6D" w:rsidRPr="009E34BB" w:rsidRDefault="2D71B55B" w:rsidP="2D71B55B">
            <w:pPr>
              <w:spacing w:after="120" w:line="276" w:lineRule="auto"/>
              <w:rPr>
                <w:rFonts w:ascii="Arial" w:hAnsi="Arial" w:cs="Arial"/>
              </w:rPr>
            </w:pPr>
            <w:r w:rsidRPr="2D71B55B">
              <w:rPr>
                <w:rFonts w:ascii="Arial" w:hAnsi="Arial" w:cs="Arial"/>
              </w:rPr>
              <w:t>Full Participation</w:t>
            </w:r>
          </w:p>
        </w:tc>
        <w:tc>
          <w:tcPr>
            <w:tcW w:w="920" w:type="pct"/>
          </w:tcPr>
          <w:p w14:paraId="6A9BC896" w14:textId="77777777" w:rsidR="00791B6D" w:rsidRPr="009E34BB" w:rsidRDefault="2D71B55B" w:rsidP="2D71B55B">
            <w:pPr>
              <w:spacing w:after="120" w:line="276" w:lineRule="auto"/>
              <w:rPr>
                <w:rFonts w:ascii="Arial" w:hAnsi="Arial" w:cs="Arial"/>
              </w:rPr>
            </w:pPr>
            <w:r w:rsidRPr="2D71B55B">
              <w:rPr>
                <w:rFonts w:ascii="Arial" w:hAnsi="Arial" w:cs="Arial"/>
              </w:rPr>
              <w:t>Request Partial Waiver</w:t>
            </w:r>
          </w:p>
        </w:tc>
        <w:tc>
          <w:tcPr>
            <w:tcW w:w="854" w:type="pct"/>
          </w:tcPr>
          <w:p w14:paraId="756B047F" w14:textId="77777777" w:rsidR="00791B6D" w:rsidRPr="009E34BB" w:rsidRDefault="2D71B55B" w:rsidP="2D71B55B">
            <w:pPr>
              <w:spacing w:after="120" w:line="276" w:lineRule="auto"/>
              <w:rPr>
                <w:rFonts w:ascii="Arial" w:hAnsi="Arial" w:cs="Arial"/>
              </w:rPr>
            </w:pPr>
            <w:r w:rsidRPr="2D71B55B">
              <w:rPr>
                <w:rFonts w:ascii="Arial" w:hAnsi="Arial" w:cs="Arial"/>
              </w:rPr>
              <w:t>Request Total Waiver</w:t>
            </w:r>
          </w:p>
        </w:tc>
      </w:tr>
      <w:tr w:rsidR="00791B6D" w:rsidRPr="009E34BB" w14:paraId="52EA64C0" w14:textId="77777777" w:rsidTr="2D71B55B">
        <w:trPr>
          <w:trHeight w:val="336"/>
          <w:jc w:val="center"/>
        </w:trPr>
        <w:tc>
          <w:tcPr>
            <w:tcW w:w="2306" w:type="pct"/>
          </w:tcPr>
          <w:p w14:paraId="638582C4" w14:textId="77777777" w:rsidR="00791B6D" w:rsidRPr="00410CB0" w:rsidRDefault="2D71B55B" w:rsidP="2D71B55B">
            <w:pPr>
              <w:spacing w:after="120"/>
              <w:rPr>
                <w:rFonts w:ascii="Arial" w:hAnsi="Arial" w:cs="Arial"/>
              </w:rPr>
            </w:pPr>
            <w:r w:rsidRPr="2D71B55B">
              <w:rPr>
                <w:rFonts w:ascii="Arial" w:hAnsi="Arial" w:cs="Arial"/>
              </w:rPr>
              <w:t>Calculation of M/WBE Goal Amount</w:t>
            </w:r>
          </w:p>
        </w:tc>
        <w:tc>
          <w:tcPr>
            <w:tcW w:w="920" w:type="pct"/>
          </w:tcPr>
          <w:p w14:paraId="13F6973C"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920" w:type="pct"/>
          </w:tcPr>
          <w:p w14:paraId="7614A033"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1052C8B4"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r w:rsidR="00791B6D" w:rsidRPr="009E34BB" w14:paraId="3832F6B2" w14:textId="77777777" w:rsidTr="2D71B55B">
        <w:trPr>
          <w:trHeight w:val="336"/>
          <w:jc w:val="center"/>
        </w:trPr>
        <w:tc>
          <w:tcPr>
            <w:tcW w:w="2306" w:type="pct"/>
          </w:tcPr>
          <w:p w14:paraId="0527FEE8" w14:textId="77777777" w:rsidR="00791B6D" w:rsidRPr="00410CB0" w:rsidRDefault="2D71B55B" w:rsidP="2D71B55B">
            <w:pPr>
              <w:spacing w:after="120"/>
              <w:rPr>
                <w:rFonts w:ascii="Arial" w:hAnsi="Arial" w:cs="Arial"/>
              </w:rPr>
            </w:pPr>
            <w:r w:rsidRPr="2D71B55B">
              <w:rPr>
                <w:rFonts w:ascii="Arial" w:hAnsi="Arial" w:cs="Arial"/>
              </w:rPr>
              <w:t>M/WBE Cover Letter</w:t>
            </w:r>
          </w:p>
        </w:tc>
        <w:tc>
          <w:tcPr>
            <w:tcW w:w="920" w:type="pct"/>
          </w:tcPr>
          <w:p w14:paraId="6A6AC5FF"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920" w:type="pct"/>
          </w:tcPr>
          <w:p w14:paraId="1D3ABEE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71BB442A"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r w:rsidR="00791B6D" w:rsidRPr="009E34BB" w14:paraId="66E637EE" w14:textId="77777777" w:rsidTr="2D71B55B">
        <w:trPr>
          <w:trHeight w:val="336"/>
          <w:jc w:val="center"/>
        </w:trPr>
        <w:tc>
          <w:tcPr>
            <w:tcW w:w="2306" w:type="pct"/>
          </w:tcPr>
          <w:p w14:paraId="162ED2D3" w14:textId="77777777" w:rsidR="00791B6D" w:rsidRPr="00410CB0" w:rsidRDefault="2D71B55B" w:rsidP="2D71B55B">
            <w:pPr>
              <w:spacing w:after="120"/>
              <w:rPr>
                <w:rFonts w:ascii="Arial" w:hAnsi="Arial" w:cs="Arial"/>
              </w:rPr>
            </w:pPr>
            <w:r w:rsidRPr="2D71B55B">
              <w:rPr>
                <w:rFonts w:ascii="Arial" w:hAnsi="Arial" w:cs="Arial"/>
                <w:b/>
                <w:bCs/>
              </w:rPr>
              <w:t>M/WBE 100</w:t>
            </w:r>
            <w:r w:rsidRPr="2D71B55B">
              <w:rPr>
                <w:rFonts w:ascii="Arial" w:hAnsi="Arial" w:cs="Arial"/>
              </w:rPr>
              <w:t xml:space="preserve"> Utilization Plan</w:t>
            </w:r>
          </w:p>
        </w:tc>
        <w:tc>
          <w:tcPr>
            <w:tcW w:w="920" w:type="pct"/>
          </w:tcPr>
          <w:p w14:paraId="1D5A990F"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920" w:type="pct"/>
          </w:tcPr>
          <w:p w14:paraId="37AE94F7"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3F958A44"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r>
      <w:tr w:rsidR="00791B6D" w:rsidRPr="009E34BB" w14:paraId="375AFF78" w14:textId="77777777" w:rsidTr="2D71B55B">
        <w:trPr>
          <w:trHeight w:val="336"/>
          <w:jc w:val="center"/>
        </w:trPr>
        <w:tc>
          <w:tcPr>
            <w:tcW w:w="2306" w:type="pct"/>
          </w:tcPr>
          <w:p w14:paraId="28FC8E83" w14:textId="77777777" w:rsidR="00791B6D" w:rsidRPr="00410CB0" w:rsidRDefault="2D71B55B" w:rsidP="2D71B55B">
            <w:pPr>
              <w:spacing w:after="120"/>
              <w:rPr>
                <w:rFonts w:ascii="Arial" w:hAnsi="Arial" w:cs="Arial"/>
              </w:rPr>
            </w:pPr>
            <w:r w:rsidRPr="2D71B55B">
              <w:rPr>
                <w:rFonts w:ascii="Arial" w:hAnsi="Arial" w:cs="Arial"/>
                <w:b/>
                <w:bCs/>
              </w:rPr>
              <w:t>M/WBE 102</w:t>
            </w:r>
            <w:r w:rsidRPr="2D71B55B">
              <w:rPr>
                <w:rFonts w:ascii="Arial" w:hAnsi="Arial" w:cs="Arial"/>
              </w:rPr>
              <w:t xml:space="preserve"> Notice of Intent to Participate</w:t>
            </w:r>
          </w:p>
        </w:tc>
        <w:tc>
          <w:tcPr>
            <w:tcW w:w="920" w:type="pct"/>
          </w:tcPr>
          <w:p w14:paraId="7BF40463"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920" w:type="pct"/>
          </w:tcPr>
          <w:p w14:paraId="5B595122"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0C8A7945"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r>
      <w:tr w:rsidR="00791B6D" w:rsidRPr="009E34BB" w14:paraId="235B39A8" w14:textId="77777777" w:rsidTr="2D71B55B">
        <w:trPr>
          <w:trHeight w:val="336"/>
          <w:jc w:val="center"/>
        </w:trPr>
        <w:tc>
          <w:tcPr>
            <w:tcW w:w="2306" w:type="pct"/>
          </w:tcPr>
          <w:p w14:paraId="3907694C" w14:textId="77777777" w:rsidR="00791B6D" w:rsidRPr="00410CB0" w:rsidRDefault="2D71B55B" w:rsidP="2D71B55B">
            <w:pPr>
              <w:spacing w:after="120"/>
              <w:rPr>
                <w:rFonts w:ascii="Arial" w:hAnsi="Arial" w:cs="Arial"/>
              </w:rPr>
            </w:pPr>
            <w:r w:rsidRPr="2D71B55B">
              <w:rPr>
                <w:rFonts w:ascii="Arial" w:hAnsi="Arial" w:cs="Arial"/>
                <w:b/>
                <w:bCs/>
              </w:rPr>
              <w:t xml:space="preserve">M/WBE 105 </w:t>
            </w:r>
            <w:r w:rsidRPr="2D71B55B">
              <w:rPr>
                <w:rFonts w:ascii="Arial" w:hAnsi="Arial" w:cs="Arial"/>
              </w:rPr>
              <w:t>Contractor’s Good Faith Efforts</w:t>
            </w:r>
          </w:p>
        </w:tc>
        <w:tc>
          <w:tcPr>
            <w:tcW w:w="920" w:type="pct"/>
          </w:tcPr>
          <w:p w14:paraId="6C5F661E"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c>
          <w:tcPr>
            <w:tcW w:w="920" w:type="pct"/>
          </w:tcPr>
          <w:p w14:paraId="22DD811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26AF04E3"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r w:rsidR="00791B6D" w:rsidRPr="009E34BB" w14:paraId="5CF072FF" w14:textId="77777777" w:rsidTr="2D71B55B">
        <w:trPr>
          <w:trHeight w:val="336"/>
          <w:jc w:val="center"/>
        </w:trPr>
        <w:tc>
          <w:tcPr>
            <w:tcW w:w="2306" w:type="pct"/>
          </w:tcPr>
          <w:p w14:paraId="7DBF968D" w14:textId="77777777" w:rsidR="00791B6D" w:rsidRPr="00410CB0" w:rsidRDefault="2D71B55B" w:rsidP="2D71B55B">
            <w:pPr>
              <w:spacing w:after="120"/>
              <w:rPr>
                <w:rFonts w:ascii="Arial" w:hAnsi="Arial" w:cs="Arial"/>
                <w:b/>
                <w:bCs/>
              </w:rPr>
            </w:pPr>
            <w:r w:rsidRPr="2D71B55B">
              <w:rPr>
                <w:rFonts w:ascii="Arial" w:hAnsi="Arial" w:cs="Arial"/>
                <w:b/>
                <w:bCs/>
              </w:rPr>
              <w:t xml:space="preserve">M/WBE 105A </w:t>
            </w:r>
            <w:r w:rsidRPr="2D71B55B">
              <w:rPr>
                <w:rFonts w:ascii="Arial" w:hAnsi="Arial" w:cs="Arial"/>
              </w:rPr>
              <w:t>Contractor Unavailable Certification</w:t>
            </w:r>
          </w:p>
        </w:tc>
        <w:tc>
          <w:tcPr>
            <w:tcW w:w="920" w:type="pct"/>
          </w:tcPr>
          <w:p w14:paraId="39FFAC17"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c>
          <w:tcPr>
            <w:tcW w:w="920" w:type="pct"/>
          </w:tcPr>
          <w:p w14:paraId="2079B46A"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780B19FA"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r w:rsidR="00791B6D" w:rsidRPr="009E34BB" w14:paraId="522B8B2D" w14:textId="77777777" w:rsidTr="2D71B55B">
        <w:trPr>
          <w:trHeight w:val="336"/>
          <w:jc w:val="center"/>
        </w:trPr>
        <w:tc>
          <w:tcPr>
            <w:tcW w:w="2306" w:type="pct"/>
          </w:tcPr>
          <w:p w14:paraId="0F787F20" w14:textId="77777777" w:rsidR="00791B6D" w:rsidRPr="00410CB0" w:rsidRDefault="2D71B55B" w:rsidP="2D71B55B">
            <w:pPr>
              <w:spacing w:after="120"/>
              <w:rPr>
                <w:rFonts w:ascii="Arial" w:hAnsi="Arial" w:cs="Arial"/>
              </w:rPr>
            </w:pPr>
            <w:r w:rsidRPr="2D71B55B">
              <w:rPr>
                <w:rFonts w:ascii="Arial" w:hAnsi="Arial" w:cs="Arial"/>
                <w:b/>
                <w:bCs/>
              </w:rPr>
              <w:t>M/WBE 101</w:t>
            </w:r>
            <w:r w:rsidRPr="2D71B55B">
              <w:rPr>
                <w:rFonts w:ascii="Arial" w:hAnsi="Arial" w:cs="Arial"/>
              </w:rPr>
              <w:t xml:space="preserve"> Request for Waiver Form and Instructions</w:t>
            </w:r>
          </w:p>
        </w:tc>
        <w:tc>
          <w:tcPr>
            <w:tcW w:w="920" w:type="pct"/>
          </w:tcPr>
          <w:p w14:paraId="1CB1A3FA"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c>
          <w:tcPr>
            <w:tcW w:w="920" w:type="pct"/>
          </w:tcPr>
          <w:p w14:paraId="65EC6DE2"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3A405C8E"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r w:rsidR="00791B6D" w:rsidRPr="00460259" w14:paraId="2AEA819D" w14:textId="77777777" w:rsidTr="2D71B55B">
        <w:trPr>
          <w:trHeight w:val="336"/>
          <w:jc w:val="center"/>
        </w:trPr>
        <w:tc>
          <w:tcPr>
            <w:tcW w:w="2306" w:type="pct"/>
          </w:tcPr>
          <w:p w14:paraId="6B872426" w14:textId="77777777" w:rsidR="00791B6D" w:rsidRPr="00410CB0" w:rsidRDefault="2D71B55B" w:rsidP="2D71B55B">
            <w:pPr>
              <w:spacing w:after="120"/>
              <w:rPr>
                <w:rFonts w:ascii="Arial" w:hAnsi="Arial" w:cs="Arial"/>
              </w:rPr>
            </w:pPr>
            <w:r w:rsidRPr="2D71B55B">
              <w:rPr>
                <w:rFonts w:ascii="Arial" w:hAnsi="Arial" w:cs="Arial"/>
                <w:b/>
                <w:bCs/>
              </w:rPr>
              <w:t>EE0 100</w:t>
            </w:r>
            <w:r w:rsidRPr="2D71B55B">
              <w:rPr>
                <w:rFonts w:ascii="Arial" w:hAnsi="Arial" w:cs="Arial"/>
              </w:rPr>
              <w:t xml:space="preserve"> Staffing Plan and Instructions</w:t>
            </w:r>
          </w:p>
        </w:tc>
        <w:tc>
          <w:tcPr>
            <w:tcW w:w="920" w:type="pct"/>
          </w:tcPr>
          <w:p w14:paraId="3A82A7B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920" w:type="pct"/>
          </w:tcPr>
          <w:p w14:paraId="4169C0B9"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1113427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bl>
    <w:p w14:paraId="017B3377" w14:textId="69913A31" w:rsidR="00460259" w:rsidRDefault="00460259" w:rsidP="2D71B55B">
      <w:pPr>
        <w:rPr>
          <w:color w:val="FF45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791B6D" w:rsidRPr="009E34BB" w14:paraId="4025FCE1" w14:textId="77777777" w:rsidTr="2D71B55B">
        <w:trPr>
          <w:cantSplit/>
          <w:trHeight w:val="1430"/>
          <w:jc w:val="center"/>
        </w:trPr>
        <w:tc>
          <w:tcPr>
            <w:tcW w:w="5000" w:type="pct"/>
          </w:tcPr>
          <w:p w14:paraId="6E71FE05" w14:textId="77777777" w:rsidR="00791B6D" w:rsidRPr="009E34BB" w:rsidRDefault="2D71B55B" w:rsidP="2D71B55B">
            <w:pPr>
              <w:rPr>
                <w:rFonts w:ascii="Arial" w:hAnsi="Arial" w:cs="Arial"/>
                <w:b/>
                <w:bCs/>
                <w:color w:val="000000"/>
              </w:rPr>
            </w:pPr>
            <w:r w:rsidRPr="2D71B55B">
              <w:rPr>
                <w:rFonts w:ascii="Arial" w:hAnsi="Arial" w:cs="Arial"/>
                <w:b/>
                <w:bCs/>
                <w:color w:val="000000" w:themeColor="text1"/>
              </w:rPr>
              <w:t>SED Comments:</w:t>
            </w:r>
          </w:p>
          <w:p w14:paraId="262B02F3" w14:textId="77777777" w:rsidR="00791B6D" w:rsidRPr="009E34BB" w:rsidRDefault="00791B6D" w:rsidP="2D71B55B">
            <w:pPr>
              <w:rPr>
                <w:rFonts w:ascii="Arial" w:hAnsi="Arial" w:cs="Arial"/>
                <w:b/>
                <w:bCs/>
                <w:color w:val="000000"/>
              </w:rPr>
            </w:pPr>
          </w:p>
          <w:p w14:paraId="5B1CF054" w14:textId="77777777" w:rsidR="00791B6D" w:rsidRPr="00CF15A5" w:rsidRDefault="00791B6D" w:rsidP="2D71B55B">
            <w:pPr>
              <w:rPr>
                <w:rFonts w:ascii="Arial" w:hAnsi="Arial" w:cs="Arial"/>
                <w:color w:val="000000"/>
              </w:rPr>
            </w:pPr>
            <w:r w:rsidRPr="2D71B55B">
              <w:rPr>
                <w:rFonts w:ascii="Arial" w:hAnsi="Arial" w:cs="Arial"/>
                <w:color w:val="000000"/>
              </w:rPr>
              <w:t xml:space="preserve">Has the applicant complied with the application instructions? </w:t>
            </w:r>
            <w:r w:rsidRPr="2D71B55B">
              <w:rPr>
                <w:rFonts w:ascii="Arial" w:hAnsi="Arial" w:cs="Arial"/>
                <w:color w:val="000000"/>
                <w:sz w:val="20"/>
              </w:rPr>
              <w:fldChar w:fldCharType="begin">
                <w:ffData>
                  <w:name w:val="Check9"/>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r w:rsidRPr="2D71B55B">
              <w:rPr>
                <w:rFonts w:ascii="Arial" w:hAnsi="Arial" w:cs="Arial"/>
                <w:color w:val="000000"/>
              </w:rPr>
              <w:t xml:space="preserve"> Yes  </w:t>
            </w:r>
            <w:r w:rsidRPr="2D71B55B">
              <w:rPr>
                <w:rFonts w:ascii="Arial" w:hAnsi="Arial" w:cs="Arial"/>
                <w:color w:val="000000"/>
                <w:sz w:val="20"/>
              </w:rPr>
              <w:fldChar w:fldCharType="begin">
                <w:ffData>
                  <w:name w:val="Check10"/>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r w:rsidRPr="2D71B55B">
              <w:rPr>
                <w:rFonts w:ascii="Arial" w:hAnsi="Arial" w:cs="Arial"/>
                <w:color w:val="000000"/>
              </w:rPr>
              <w:t xml:space="preserve"> No</w:t>
            </w:r>
          </w:p>
          <w:p w14:paraId="003CAE5F" w14:textId="77777777" w:rsidR="00791B6D" w:rsidRPr="0073424C" w:rsidRDefault="00791B6D" w:rsidP="2D71B55B">
            <w:pPr>
              <w:rPr>
                <w:rFonts w:ascii="Arial" w:hAnsi="Arial" w:cs="Arial"/>
                <w:b/>
                <w:bCs/>
                <w:color w:val="000000"/>
              </w:rPr>
            </w:pPr>
          </w:p>
          <w:p w14:paraId="32FA1C8C" w14:textId="77777777" w:rsidR="00791B6D" w:rsidRPr="009E34BB" w:rsidRDefault="2D71B55B" w:rsidP="2D71B55B">
            <w:pPr>
              <w:rPr>
                <w:rFonts w:ascii="Arial" w:hAnsi="Arial" w:cs="Arial"/>
                <w:color w:val="000000"/>
              </w:rPr>
            </w:pPr>
            <w:r w:rsidRPr="2D71B55B">
              <w:rPr>
                <w:rFonts w:ascii="Arial" w:hAnsi="Arial" w:cs="Arial"/>
                <w:color w:val="000000" w:themeColor="text1"/>
              </w:rPr>
              <w:t>SED Reviewer: ____________________________________ Date: _____________</w:t>
            </w:r>
          </w:p>
        </w:tc>
      </w:tr>
    </w:tbl>
    <w:p w14:paraId="0C6319AF" w14:textId="77777777" w:rsidR="003055CB" w:rsidRDefault="003055CB" w:rsidP="003055CB">
      <w:pPr>
        <w:pStyle w:val="Title"/>
        <w:ind w:right="-630"/>
        <w:rPr>
          <w:rFonts w:ascii="Arial" w:hAnsi="Arial" w:cs="Arial"/>
          <w:color w:val="000000"/>
          <w:szCs w:val="24"/>
        </w:rPr>
        <w:sectPr w:rsidR="003055CB" w:rsidSect="000D2633">
          <w:headerReference w:type="even" r:id="rId58"/>
          <w:headerReference w:type="default" r:id="rId59"/>
          <w:headerReference w:type="first" r:id="rId60"/>
          <w:pgSz w:w="12240" w:h="15840"/>
          <w:pgMar w:top="1440" w:right="1080" w:bottom="1440" w:left="1080" w:header="720" w:footer="720" w:gutter="0"/>
          <w:cols w:space="720"/>
          <w:docGrid w:linePitch="326"/>
        </w:sectPr>
      </w:pPr>
    </w:p>
    <w:p w14:paraId="50DD0F29" w14:textId="1E44C348" w:rsidR="003055CB" w:rsidRPr="007977E6" w:rsidRDefault="007E4EB9" w:rsidP="00FC7E6C">
      <w:pPr>
        <w:pStyle w:val="Title"/>
        <w:rPr>
          <w:rFonts w:ascii="Arial" w:hAnsi="Arial" w:cs="Arial"/>
          <w:color w:val="000000"/>
          <w:szCs w:val="24"/>
        </w:rPr>
      </w:pPr>
      <w:r>
        <w:rPr>
          <w:rFonts w:ascii="Arial" w:hAnsi="Arial" w:cs="Arial"/>
          <w:szCs w:val="24"/>
        </w:rPr>
        <w:lastRenderedPageBreak/>
        <w:t>2025 – 2030 State Adult Literacy Education (ALE)</w:t>
      </w:r>
    </w:p>
    <w:p w14:paraId="4B9B87C3" w14:textId="77777777" w:rsidR="003055CB" w:rsidRPr="007977E6" w:rsidRDefault="003055CB" w:rsidP="00FC7E6C">
      <w:pPr>
        <w:pStyle w:val="Title"/>
        <w:rPr>
          <w:rFonts w:ascii="Arial" w:hAnsi="Arial" w:cs="Arial"/>
          <w:color w:val="000000"/>
          <w:szCs w:val="24"/>
        </w:rPr>
      </w:pPr>
    </w:p>
    <w:p w14:paraId="28B424F3" w14:textId="77777777" w:rsidR="003055CB" w:rsidRPr="007977E6" w:rsidRDefault="003055CB" w:rsidP="003055CB">
      <w:pPr>
        <w:pStyle w:val="Title"/>
        <w:rPr>
          <w:rFonts w:ascii="Arial" w:hAnsi="Arial" w:cs="Arial"/>
          <w:bCs w:val="0"/>
          <w:color w:val="000000"/>
          <w:szCs w:val="24"/>
        </w:rPr>
      </w:pPr>
      <w:r w:rsidRPr="007977E6">
        <w:rPr>
          <w:rFonts w:ascii="Arial" w:hAnsi="Arial" w:cs="Arial"/>
          <w:bCs w:val="0"/>
          <w:color w:val="000000"/>
          <w:szCs w:val="24"/>
        </w:rPr>
        <w:t>Application Cover Page</w:t>
      </w:r>
    </w:p>
    <w:p w14:paraId="21FA4157" w14:textId="43CB5F12" w:rsidR="003055CB" w:rsidRPr="007977E6" w:rsidRDefault="040FA97F" w:rsidP="040FA97F">
      <w:pPr>
        <w:pStyle w:val="Title"/>
        <w:rPr>
          <w:rFonts w:ascii="Arial" w:hAnsi="Arial" w:cs="Arial"/>
          <w:color w:val="000000"/>
        </w:rPr>
      </w:pPr>
      <w:r w:rsidRPr="040FA97F">
        <w:rPr>
          <w:rFonts w:ascii="Arial" w:hAnsi="Arial" w:cs="Arial"/>
          <w:color w:val="000000" w:themeColor="text1"/>
        </w:rPr>
        <w:t>Component A and Component B</w:t>
      </w:r>
    </w:p>
    <w:p w14:paraId="18A96FE3" w14:textId="77777777" w:rsidR="003055CB" w:rsidRPr="007977E6" w:rsidRDefault="003055CB" w:rsidP="003055CB">
      <w:pPr>
        <w:pStyle w:val="Title"/>
        <w:ind w:left="-360" w:right="-450"/>
        <w:jc w:val="left"/>
        <w:rPr>
          <w:rFonts w:ascii="Arial" w:hAnsi="Arial" w:cs="Arial"/>
          <w:color w:val="000000"/>
          <w:szCs w:val="24"/>
        </w:rPr>
      </w:pPr>
    </w:p>
    <w:p w14:paraId="373623AB" w14:textId="77777777" w:rsidR="003055CB" w:rsidRPr="007977E6" w:rsidRDefault="003055CB" w:rsidP="003055CB">
      <w:pPr>
        <w:pStyle w:val="Subtitle"/>
        <w:rPr>
          <w:rFonts w:ascii="Arial" w:hAnsi="Arial" w:cs="Arial"/>
          <w:color w:val="000000"/>
          <w:sz w:val="24"/>
          <w:szCs w:val="24"/>
        </w:rPr>
      </w:pPr>
      <w:r w:rsidRPr="007977E6">
        <w:rPr>
          <w:rFonts w:ascii="Arial" w:hAnsi="Arial" w:cs="Arial"/>
          <w:color w:val="000000"/>
          <w:sz w:val="24"/>
          <w:szCs w:val="24"/>
        </w:rPr>
        <w:t xml:space="preserve">Agency Code </w:t>
      </w:r>
    </w:p>
    <w:tbl>
      <w:tblPr>
        <w:tblW w:w="0" w:type="auto"/>
        <w:tblInd w:w="1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80"/>
        <w:gridCol w:w="500"/>
        <w:gridCol w:w="560"/>
        <w:gridCol w:w="560"/>
        <w:gridCol w:w="520"/>
        <w:gridCol w:w="580"/>
        <w:gridCol w:w="520"/>
        <w:gridCol w:w="540"/>
        <w:gridCol w:w="560"/>
        <w:gridCol w:w="580"/>
        <w:gridCol w:w="520"/>
      </w:tblGrid>
      <w:tr w:rsidR="003055CB" w:rsidRPr="007977E6" w14:paraId="7980796B" w14:textId="77777777" w:rsidTr="000B0F5B">
        <w:trPr>
          <w:trHeight w:val="422"/>
        </w:trPr>
        <w:tc>
          <w:tcPr>
            <w:tcW w:w="560" w:type="dxa"/>
            <w:tcBorders>
              <w:top w:val="single" w:sz="4" w:space="0" w:color="auto"/>
              <w:left w:val="single" w:sz="4" w:space="0" w:color="auto"/>
              <w:bottom w:val="single" w:sz="4" w:space="0" w:color="auto"/>
              <w:right w:val="single" w:sz="4" w:space="0" w:color="auto"/>
            </w:tcBorders>
          </w:tcPr>
          <w:p w14:paraId="3303268C" w14:textId="77777777" w:rsidR="003055CB" w:rsidRPr="007977E6" w:rsidRDefault="003055CB" w:rsidP="000B0F5B">
            <w:pPr>
              <w:jc w:val="center"/>
              <w:rPr>
                <w:rFonts w:ascii="Arial" w:hAnsi="Arial" w:cs="Arial"/>
                <w:color w:val="000000"/>
                <w:szCs w:val="24"/>
              </w:rPr>
            </w:pPr>
          </w:p>
        </w:tc>
        <w:tc>
          <w:tcPr>
            <w:tcW w:w="480" w:type="dxa"/>
            <w:tcBorders>
              <w:top w:val="single" w:sz="4" w:space="0" w:color="auto"/>
              <w:left w:val="single" w:sz="4" w:space="0" w:color="auto"/>
              <w:bottom w:val="single" w:sz="4" w:space="0" w:color="auto"/>
              <w:right w:val="single" w:sz="4" w:space="0" w:color="auto"/>
            </w:tcBorders>
          </w:tcPr>
          <w:p w14:paraId="1AEA9105" w14:textId="77777777" w:rsidR="003055CB" w:rsidRPr="007977E6" w:rsidRDefault="003055CB" w:rsidP="000B0F5B">
            <w:pPr>
              <w:jc w:val="center"/>
              <w:rPr>
                <w:rFonts w:ascii="Arial" w:hAnsi="Arial" w:cs="Arial"/>
                <w:color w:val="000000"/>
                <w:szCs w:val="24"/>
              </w:rPr>
            </w:pPr>
          </w:p>
        </w:tc>
        <w:tc>
          <w:tcPr>
            <w:tcW w:w="500" w:type="dxa"/>
            <w:tcBorders>
              <w:top w:val="single" w:sz="4" w:space="0" w:color="auto"/>
              <w:left w:val="single" w:sz="4" w:space="0" w:color="auto"/>
              <w:bottom w:val="single" w:sz="4" w:space="0" w:color="auto"/>
              <w:right w:val="single" w:sz="4" w:space="0" w:color="auto"/>
            </w:tcBorders>
          </w:tcPr>
          <w:p w14:paraId="33CA1D39" w14:textId="77777777" w:rsidR="003055CB" w:rsidRPr="007977E6" w:rsidRDefault="003055CB"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6BCFD438" w14:textId="77777777" w:rsidR="003055CB" w:rsidRPr="007977E6" w:rsidRDefault="003055CB"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1F0D513F" w14:textId="77777777" w:rsidR="003055CB" w:rsidRPr="007977E6" w:rsidRDefault="003055CB"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5CF29CC0" w14:textId="77777777" w:rsidR="003055CB" w:rsidRPr="007977E6" w:rsidRDefault="003055CB" w:rsidP="000B0F5B">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62745ACC" w14:textId="77777777" w:rsidR="003055CB" w:rsidRPr="007977E6" w:rsidRDefault="003055CB"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24CC3747" w14:textId="77777777" w:rsidR="003055CB" w:rsidRPr="007977E6" w:rsidRDefault="003055CB" w:rsidP="000B0F5B">
            <w:pPr>
              <w:jc w:val="center"/>
              <w:rPr>
                <w:rFonts w:ascii="Arial" w:hAnsi="Arial" w:cs="Arial"/>
                <w:color w:val="000000"/>
                <w:szCs w:val="24"/>
              </w:rPr>
            </w:pPr>
          </w:p>
        </w:tc>
        <w:tc>
          <w:tcPr>
            <w:tcW w:w="540" w:type="dxa"/>
            <w:tcBorders>
              <w:top w:val="single" w:sz="4" w:space="0" w:color="auto"/>
              <w:left w:val="single" w:sz="4" w:space="0" w:color="auto"/>
              <w:bottom w:val="single" w:sz="4" w:space="0" w:color="auto"/>
              <w:right w:val="single" w:sz="4" w:space="0" w:color="auto"/>
            </w:tcBorders>
          </w:tcPr>
          <w:p w14:paraId="4971593D" w14:textId="77777777" w:rsidR="003055CB" w:rsidRPr="007977E6" w:rsidRDefault="003055CB"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1C7946B7" w14:textId="77777777" w:rsidR="003055CB" w:rsidRPr="007977E6" w:rsidRDefault="003055CB" w:rsidP="000B0F5B">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739A8DE1" w14:textId="77777777" w:rsidR="003055CB" w:rsidRPr="007977E6" w:rsidRDefault="003055CB"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0B41E1CF" w14:textId="77777777" w:rsidR="003055CB" w:rsidRPr="007977E6" w:rsidRDefault="003055CB" w:rsidP="000B0F5B">
            <w:pPr>
              <w:jc w:val="center"/>
              <w:rPr>
                <w:rFonts w:ascii="Arial" w:hAnsi="Arial" w:cs="Arial"/>
                <w:color w:val="000000"/>
                <w:szCs w:val="24"/>
              </w:rPr>
            </w:pPr>
          </w:p>
        </w:tc>
      </w:tr>
    </w:tbl>
    <w:p w14:paraId="50BEF90D" w14:textId="77777777" w:rsidR="003055CB" w:rsidRPr="007977E6" w:rsidRDefault="003055CB" w:rsidP="003055CB">
      <w:pPr>
        <w:jc w:val="center"/>
        <w:rPr>
          <w:rFonts w:ascii="Arial" w:hAnsi="Arial" w:cs="Arial"/>
          <w:color w:val="000000"/>
          <w:szCs w:val="24"/>
        </w:rPr>
      </w:pPr>
    </w:p>
    <w:p w14:paraId="4965593D" w14:textId="77777777" w:rsidR="003055CB" w:rsidRPr="007977E6" w:rsidRDefault="003055CB" w:rsidP="003055CB">
      <w:pPr>
        <w:jc w:val="center"/>
        <w:rPr>
          <w:rFonts w:ascii="Arial" w:hAnsi="Arial" w:cs="Arial"/>
          <w:color w:val="000000"/>
          <w:szCs w:val="24"/>
        </w:rPr>
      </w:pPr>
    </w:p>
    <w:tbl>
      <w:tblPr>
        <w:tblW w:w="1017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540"/>
        <w:gridCol w:w="4590"/>
      </w:tblGrid>
      <w:tr w:rsidR="003055CB" w:rsidRPr="007977E6" w14:paraId="2A59FDC1" w14:textId="77777777" w:rsidTr="2D71B55B">
        <w:trPr>
          <w:trHeight w:val="615"/>
        </w:trPr>
        <w:tc>
          <w:tcPr>
            <w:tcW w:w="5040" w:type="dxa"/>
          </w:tcPr>
          <w:p w14:paraId="501D5A1E"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Name Applicant agency:</w:t>
            </w:r>
          </w:p>
          <w:p w14:paraId="11170C64"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 xml:space="preserve"> </w:t>
            </w:r>
          </w:p>
          <w:p w14:paraId="3C43037D" w14:textId="77777777" w:rsidR="003055CB" w:rsidRPr="007977E6" w:rsidRDefault="003055CB" w:rsidP="000B0F5B">
            <w:pPr>
              <w:rPr>
                <w:rFonts w:ascii="Arial" w:hAnsi="Arial" w:cs="Arial"/>
                <w:color w:val="000000"/>
                <w:szCs w:val="24"/>
              </w:rPr>
            </w:pPr>
          </w:p>
        </w:tc>
        <w:tc>
          <w:tcPr>
            <w:tcW w:w="5130" w:type="dxa"/>
            <w:gridSpan w:val="2"/>
          </w:tcPr>
          <w:p w14:paraId="71E99DDC"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 xml:space="preserve">Name and Title of Contact Person: </w:t>
            </w:r>
          </w:p>
        </w:tc>
      </w:tr>
      <w:tr w:rsidR="003055CB" w:rsidRPr="007977E6" w14:paraId="01C9D88A" w14:textId="77777777" w:rsidTr="2D71B55B">
        <w:trPr>
          <w:cantSplit/>
          <w:trHeight w:val="489"/>
        </w:trPr>
        <w:tc>
          <w:tcPr>
            <w:tcW w:w="5040" w:type="dxa"/>
            <w:vMerge w:val="restart"/>
          </w:tcPr>
          <w:p w14:paraId="5968A044"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Address:</w:t>
            </w:r>
          </w:p>
          <w:p w14:paraId="1DD931AA" w14:textId="77777777" w:rsidR="003055CB" w:rsidRPr="007977E6" w:rsidRDefault="003055CB" w:rsidP="000B0F5B">
            <w:pPr>
              <w:rPr>
                <w:rFonts w:ascii="Arial" w:hAnsi="Arial" w:cs="Arial"/>
                <w:color w:val="000000"/>
                <w:szCs w:val="24"/>
              </w:rPr>
            </w:pPr>
          </w:p>
          <w:p w14:paraId="3052FBE2" w14:textId="77777777" w:rsidR="003055CB" w:rsidRPr="007977E6" w:rsidRDefault="003055CB" w:rsidP="000B0F5B">
            <w:pPr>
              <w:rPr>
                <w:rFonts w:ascii="Arial" w:hAnsi="Arial" w:cs="Arial"/>
                <w:color w:val="000000"/>
                <w:szCs w:val="24"/>
              </w:rPr>
            </w:pPr>
          </w:p>
          <w:p w14:paraId="7A95DE9F" w14:textId="77777777" w:rsidR="003055CB" w:rsidRPr="00557BF5" w:rsidRDefault="003055CB" w:rsidP="000B0F5B">
            <w:pPr>
              <w:pStyle w:val="Title"/>
              <w:ind w:right="-630"/>
              <w:jc w:val="left"/>
              <w:rPr>
                <w:rFonts w:ascii="Arial" w:hAnsi="Arial" w:cs="Arial"/>
                <w:b w:val="0"/>
                <w:color w:val="000000"/>
                <w:szCs w:val="24"/>
              </w:rPr>
            </w:pPr>
            <w:r w:rsidRPr="00557BF5">
              <w:rPr>
                <w:rFonts w:ascii="Arial" w:hAnsi="Arial" w:cs="Arial"/>
                <w:b w:val="0"/>
                <w:color w:val="000000"/>
                <w:szCs w:val="24"/>
              </w:rPr>
              <w:t>City:</w:t>
            </w:r>
            <w:r w:rsidRPr="00557BF5">
              <w:rPr>
                <w:rFonts w:ascii="Arial" w:hAnsi="Arial" w:cs="Arial"/>
                <w:b w:val="0"/>
                <w:color w:val="000000"/>
                <w:szCs w:val="24"/>
              </w:rPr>
              <w:tab/>
            </w:r>
            <w:r w:rsidRPr="00557BF5">
              <w:rPr>
                <w:rFonts w:ascii="Arial" w:hAnsi="Arial" w:cs="Arial"/>
                <w:b w:val="0"/>
                <w:color w:val="000000"/>
                <w:szCs w:val="24"/>
              </w:rPr>
              <w:tab/>
            </w:r>
            <w:r w:rsidRPr="00557BF5">
              <w:rPr>
                <w:rFonts w:ascii="Arial" w:hAnsi="Arial" w:cs="Arial"/>
                <w:b w:val="0"/>
                <w:color w:val="000000"/>
                <w:szCs w:val="24"/>
              </w:rPr>
              <w:tab/>
              <w:t>Z</w:t>
            </w:r>
            <w:r>
              <w:rPr>
                <w:rFonts w:ascii="Arial" w:hAnsi="Arial" w:cs="Arial"/>
                <w:b w:val="0"/>
                <w:color w:val="000000"/>
                <w:szCs w:val="24"/>
              </w:rPr>
              <w:t>IP</w:t>
            </w:r>
            <w:r w:rsidRPr="00557BF5">
              <w:rPr>
                <w:rFonts w:ascii="Arial" w:hAnsi="Arial" w:cs="Arial"/>
                <w:b w:val="0"/>
                <w:color w:val="000000"/>
                <w:szCs w:val="24"/>
              </w:rPr>
              <w:t xml:space="preserve"> Code:</w:t>
            </w:r>
          </w:p>
          <w:p w14:paraId="628A6B93" w14:textId="77777777" w:rsidR="003055CB" w:rsidRPr="007977E6" w:rsidRDefault="003055CB" w:rsidP="000B0F5B">
            <w:pPr>
              <w:rPr>
                <w:rFonts w:ascii="Arial" w:hAnsi="Arial" w:cs="Arial"/>
                <w:color w:val="000000"/>
                <w:szCs w:val="24"/>
              </w:rPr>
            </w:pPr>
          </w:p>
          <w:p w14:paraId="6DD12A12" w14:textId="77777777" w:rsidR="003055CB" w:rsidRDefault="003055CB" w:rsidP="000B0F5B">
            <w:pPr>
              <w:rPr>
                <w:rFonts w:ascii="Arial" w:hAnsi="Arial" w:cs="Arial"/>
                <w:color w:val="000000"/>
                <w:szCs w:val="24"/>
              </w:rPr>
            </w:pPr>
            <w:r w:rsidRPr="007977E6">
              <w:rPr>
                <w:rFonts w:ascii="Arial" w:hAnsi="Arial" w:cs="Arial"/>
                <w:color w:val="000000"/>
                <w:szCs w:val="24"/>
              </w:rPr>
              <w:t>County:</w:t>
            </w:r>
          </w:p>
          <w:p w14:paraId="23D9AF8E" w14:textId="77777777" w:rsidR="00966DAA" w:rsidRDefault="00966DAA" w:rsidP="000B0F5B">
            <w:pPr>
              <w:rPr>
                <w:rFonts w:ascii="Arial" w:hAnsi="Arial" w:cs="Arial"/>
                <w:color w:val="000000"/>
                <w:szCs w:val="24"/>
              </w:rPr>
            </w:pPr>
          </w:p>
          <w:p w14:paraId="734DE34E" w14:textId="07A5B06C" w:rsidR="00966DAA" w:rsidRPr="007977E6" w:rsidRDefault="00966DAA" w:rsidP="000B0F5B">
            <w:pPr>
              <w:rPr>
                <w:rFonts w:ascii="Arial" w:hAnsi="Arial" w:cs="Arial"/>
                <w:color w:val="000000"/>
                <w:szCs w:val="24"/>
              </w:rPr>
            </w:pPr>
            <w:r>
              <w:rPr>
                <w:rFonts w:ascii="Arial" w:hAnsi="Arial" w:cs="Arial"/>
                <w:color w:val="000000"/>
                <w:szCs w:val="24"/>
              </w:rPr>
              <w:t>RAEN Region:</w:t>
            </w:r>
          </w:p>
        </w:tc>
        <w:tc>
          <w:tcPr>
            <w:tcW w:w="5130" w:type="dxa"/>
            <w:gridSpan w:val="2"/>
          </w:tcPr>
          <w:p w14:paraId="0E161FAD"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Telephone:</w:t>
            </w:r>
          </w:p>
        </w:tc>
      </w:tr>
      <w:tr w:rsidR="003055CB" w:rsidRPr="007977E6" w14:paraId="75769DB1" w14:textId="77777777" w:rsidTr="2D71B55B">
        <w:trPr>
          <w:cantSplit/>
        </w:trPr>
        <w:tc>
          <w:tcPr>
            <w:tcW w:w="5040" w:type="dxa"/>
            <w:vMerge/>
          </w:tcPr>
          <w:p w14:paraId="3784CB73" w14:textId="77777777" w:rsidR="003055CB" w:rsidRPr="007977E6" w:rsidRDefault="003055CB" w:rsidP="000B0F5B">
            <w:pPr>
              <w:rPr>
                <w:rFonts w:ascii="Arial" w:hAnsi="Arial" w:cs="Arial"/>
                <w:color w:val="000000"/>
                <w:szCs w:val="24"/>
              </w:rPr>
            </w:pPr>
          </w:p>
        </w:tc>
        <w:tc>
          <w:tcPr>
            <w:tcW w:w="5130" w:type="dxa"/>
            <w:gridSpan w:val="2"/>
          </w:tcPr>
          <w:p w14:paraId="7C7DBFC9"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Fax:</w:t>
            </w:r>
          </w:p>
          <w:p w14:paraId="7F337E06" w14:textId="77777777" w:rsidR="003055CB" w:rsidRPr="007977E6" w:rsidRDefault="003055CB" w:rsidP="000B0F5B">
            <w:pPr>
              <w:rPr>
                <w:rFonts w:ascii="Arial" w:hAnsi="Arial" w:cs="Arial"/>
                <w:color w:val="000000"/>
                <w:szCs w:val="24"/>
              </w:rPr>
            </w:pPr>
          </w:p>
        </w:tc>
      </w:tr>
      <w:tr w:rsidR="003055CB" w:rsidRPr="007977E6" w14:paraId="11404E7B" w14:textId="77777777" w:rsidTr="2D71B55B">
        <w:trPr>
          <w:cantSplit/>
        </w:trPr>
        <w:tc>
          <w:tcPr>
            <w:tcW w:w="5040" w:type="dxa"/>
            <w:vMerge/>
          </w:tcPr>
          <w:p w14:paraId="628C96B2" w14:textId="77777777" w:rsidR="003055CB" w:rsidRPr="007977E6" w:rsidRDefault="003055CB" w:rsidP="000B0F5B">
            <w:pPr>
              <w:rPr>
                <w:rFonts w:ascii="Arial" w:hAnsi="Arial" w:cs="Arial"/>
                <w:color w:val="000000"/>
                <w:szCs w:val="24"/>
              </w:rPr>
            </w:pPr>
          </w:p>
        </w:tc>
        <w:tc>
          <w:tcPr>
            <w:tcW w:w="5130" w:type="dxa"/>
            <w:gridSpan w:val="2"/>
          </w:tcPr>
          <w:p w14:paraId="467E0D32"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E-Mail:</w:t>
            </w:r>
          </w:p>
          <w:p w14:paraId="6CCD0B88" w14:textId="77777777" w:rsidR="003055CB" w:rsidRPr="007977E6" w:rsidRDefault="003055CB" w:rsidP="000B0F5B">
            <w:pPr>
              <w:rPr>
                <w:rFonts w:ascii="Arial" w:hAnsi="Arial" w:cs="Arial"/>
                <w:color w:val="000000"/>
                <w:szCs w:val="24"/>
              </w:rPr>
            </w:pPr>
          </w:p>
        </w:tc>
      </w:tr>
      <w:tr w:rsidR="003055CB" w:rsidRPr="007977E6" w14:paraId="5D82AAF6" w14:textId="77777777" w:rsidTr="2D71B55B">
        <w:trPr>
          <w:cantSplit/>
        </w:trPr>
        <w:tc>
          <w:tcPr>
            <w:tcW w:w="10170" w:type="dxa"/>
            <w:gridSpan w:val="3"/>
          </w:tcPr>
          <w:p w14:paraId="6B0F71B7" w14:textId="77777777" w:rsidR="003055CB" w:rsidRPr="007977E6" w:rsidRDefault="003055CB" w:rsidP="000B0F5B">
            <w:pPr>
              <w:rPr>
                <w:rFonts w:ascii="Arial" w:hAnsi="Arial" w:cs="Arial"/>
                <w:color w:val="000000"/>
                <w:szCs w:val="24"/>
              </w:rPr>
            </w:pPr>
          </w:p>
          <w:p w14:paraId="4A8A59B0" w14:textId="7E938802" w:rsidR="003055CB" w:rsidRPr="007977E6" w:rsidRDefault="2D71B55B" w:rsidP="2D71B55B">
            <w:pPr>
              <w:jc w:val="both"/>
              <w:rPr>
                <w:rFonts w:ascii="Arial" w:hAnsi="Arial" w:cs="Arial"/>
                <w:color w:val="000000"/>
              </w:rPr>
            </w:pPr>
            <w:r w:rsidRPr="2D71B55B">
              <w:rPr>
                <w:rFonts w:ascii="Arial" w:hAnsi="Arial" w:cs="Arial"/>
                <w:color w:val="000000" w:themeColor="text1"/>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the terms and conditions of the State of New York Contract for Grants,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389F9778" w14:textId="77777777" w:rsidR="003055CB" w:rsidRPr="007977E6" w:rsidRDefault="003055CB" w:rsidP="000B0F5B">
            <w:pPr>
              <w:rPr>
                <w:rFonts w:ascii="Arial" w:hAnsi="Arial" w:cs="Arial"/>
                <w:color w:val="000000"/>
                <w:szCs w:val="24"/>
              </w:rPr>
            </w:pPr>
          </w:p>
        </w:tc>
      </w:tr>
      <w:tr w:rsidR="003055CB" w:rsidRPr="007977E6" w14:paraId="4DAF6BE8" w14:textId="77777777" w:rsidTr="2D71B55B">
        <w:trPr>
          <w:cantSplit/>
        </w:trPr>
        <w:tc>
          <w:tcPr>
            <w:tcW w:w="5580" w:type="dxa"/>
            <w:gridSpan w:val="2"/>
          </w:tcPr>
          <w:p w14:paraId="78E58D6F"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Original Signature of Chief Administrative Officer</w:t>
            </w:r>
            <w:r>
              <w:rPr>
                <w:rFonts w:ascii="Arial" w:hAnsi="Arial" w:cs="Arial"/>
                <w:color w:val="000000"/>
                <w:szCs w:val="24"/>
              </w:rPr>
              <w:t>:</w:t>
            </w:r>
          </w:p>
          <w:p w14:paraId="196FD503" w14:textId="77777777" w:rsidR="003055CB" w:rsidRPr="007977E6" w:rsidRDefault="003055CB" w:rsidP="000B0F5B">
            <w:pPr>
              <w:rPr>
                <w:rFonts w:ascii="Arial" w:hAnsi="Arial" w:cs="Arial"/>
                <w:color w:val="000000"/>
                <w:szCs w:val="24"/>
              </w:rPr>
            </w:pPr>
          </w:p>
          <w:p w14:paraId="724B86F7" w14:textId="77777777" w:rsidR="003055CB" w:rsidRPr="007977E6" w:rsidRDefault="003055CB" w:rsidP="000B0F5B">
            <w:pPr>
              <w:rPr>
                <w:rFonts w:ascii="Arial" w:hAnsi="Arial" w:cs="Arial"/>
                <w:color w:val="000000"/>
                <w:szCs w:val="24"/>
              </w:rPr>
            </w:pPr>
          </w:p>
        </w:tc>
        <w:tc>
          <w:tcPr>
            <w:tcW w:w="4590" w:type="dxa"/>
          </w:tcPr>
          <w:p w14:paraId="56859862" w14:textId="77777777" w:rsidR="003055CB" w:rsidRDefault="003055CB" w:rsidP="000B0F5B">
            <w:pPr>
              <w:rPr>
                <w:rFonts w:ascii="Arial" w:hAnsi="Arial" w:cs="Arial"/>
                <w:color w:val="000000"/>
                <w:szCs w:val="24"/>
              </w:rPr>
            </w:pPr>
            <w:r w:rsidRPr="007977E6">
              <w:rPr>
                <w:rFonts w:ascii="Arial" w:hAnsi="Arial" w:cs="Arial"/>
                <w:color w:val="000000"/>
                <w:szCs w:val="24"/>
              </w:rPr>
              <w:t>Typed Name of Chief Administrative Officer:</w:t>
            </w:r>
          </w:p>
          <w:p w14:paraId="5E33BBBF" w14:textId="77777777" w:rsidR="003055CB" w:rsidRDefault="003055CB" w:rsidP="000B0F5B">
            <w:pPr>
              <w:rPr>
                <w:rFonts w:ascii="Arial" w:hAnsi="Arial" w:cs="Arial"/>
                <w:color w:val="000000"/>
                <w:szCs w:val="24"/>
              </w:rPr>
            </w:pPr>
          </w:p>
          <w:p w14:paraId="01B6678E" w14:textId="77777777" w:rsidR="003055CB" w:rsidRPr="007977E6" w:rsidRDefault="003055CB" w:rsidP="000B0F5B">
            <w:pPr>
              <w:rPr>
                <w:rFonts w:ascii="Arial" w:hAnsi="Arial" w:cs="Arial"/>
                <w:color w:val="000000"/>
                <w:szCs w:val="24"/>
              </w:rPr>
            </w:pPr>
          </w:p>
        </w:tc>
      </w:tr>
      <w:tr w:rsidR="003055CB" w:rsidRPr="007977E6" w14:paraId="4639A206" w14:textId="77777777" w:rsidTr="2D71B55B">
        <w:trPr>
          <w:cantSplit/>
        </w:trPr>
        <w:tc>
          <w:tcPr>
            <w:tcW w:w="10170" w:type="dxa"/>
            <w:gridSpan w:val="3"/>
          </w:tcPr>
          <w:p w14:paraId="5DCB7B66"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Date:</w:t>
            </w:r>
          </w:p>
          <w:p w14:paraId="6249D9E9" w14:textId="77777777" w:rsidR="003055CB" w:rsidRPr="007977E6" w:rsidRDefault="003055CB" w:rsidP="000B0F5B">
            <w:pPr>
              <w:rPr>
                <w:rFonts w:ascii="Arial" w:hAnsi="Arial" w:cs="Arial"/>
                <w:color w:val="000000"/>
                <w:szCs w:val="24"/>
              </w:rPr>
            </w:pPr>
          </w:p>
        </w:tc>
      </w:tr>
    </w:tbl>
    <w:p w14:paraId="2C09ACFA" w14:textId="77777777" w:rsidR="003055CB" w:rsidRDefault="003055CB" w:rsidP="003055CB">
      <w:pPr>
        <w:pStyle w:val="Title"/>
        <w:rPr>
          <w:rFonts w:asciiTheme="minorHAnsi" w:hAnsiTheme="minorHAnsi" w:cs="Arial"/>
          <w:b w:val="0"/>
        </w:rPr>
        <w:sectPr w:rsidR="003055CB" w:rsidSect="00BB179D">
          <w:headerReference w:type="even" r:id="rId61"/>
          <w:headerReference w:type="default" r:id="rId62"/>
          <w:headerReference w:type="first" r:id="rId63"/>
          <w:pgSz w:w="12240" w:h="15840"/>
          <w:pgMar w:top="1440" w:right="1440" w:bottom="1440" w:left="1440" w:header="720" w:footer="720" w:gutter="0"/>
          <w:cols w:space="720"/>
        </w:sectPr>
      </w:pPr>
    </w:p>
    <w:p w14:paraId="7E65D222" w14:textId="77777777" w:rsidR="003055CB" w:rsidRPr="00874AFC" w:rsidRDefault="003055CB" w:rsidP="00874AFC">
      <w:pPr>
        <w:rPr>
          <w:rFonts w:ascii="Arial" w:hAnsi="Arial" w:cs="Arial"/>
          <w:b/>
          <w:color w:val="000000"/>
          <w:u w:val="single"/>
        </w:rPr>
      </w:pPr>
      <w:r w:rsidRPr="00874AFC">
        <w:rPr>
          <w:rFonts w:ascii="Arial" w:hAnsi="Arial" w:cs="Arial"/>
          <w:b/>
          <w:color w:val="000000"/>
          <w:u w:val="single"/>
        </w:rPr>
        <w:lastRenderedPageBreak/>
        <w:t>Page Limits and Formatting Specifications</w:t>
      </w:r>
    </w:p>
    <w:p w14:paraId="30D436D6" w14:textId="77777777" w:rsidR="003055CB" w:rsidRDefault="003055CB" w:rsidP="00094C58">
      <w:pPr>
        <w:jc w:val="both"/>
        <w:rPr>
          <w:rFonts w:ascii="Arial" w:hAnsi="Arial" w:cs="Arial"/>
          <w:color w:val="000000"/>
        </w:rPr>
      </w:pPr>
      <w:r>
        <w:rPr>
          <w:rFonts w:ascii="Arial" w:hAnsi="Arial" w:cs="Arial"/>
          <w:color w:val="000000"/>
        </w:rPr>
        <w:t>T</w:t>
      </w:r>
      <w:r w:rsidRPr="007977E6">
        <w:rPr>
          <w:rFonts w:ascii="Arial" w:hAnsi="Arial" w:cs="Arial"/>
          <w:color w:val="000000"/>
        </w:rPr>
        <w:t xml:space="preserve">he Proposal Narrative </w:t>
      </w:r>
      <w:r>
        <w:rPr>
          <w:rFonts w:ascii="Arial" w:hAnsi="Arial" w:cs="Arial"/>
          <w:color w:val="000000"/>
        </w:rPr>
        <w:t xml:space="preserve">and Budget Narrative are to be submitted on </w:t>
      </w:r>
      <w:r w:rsidRPr="007977E6">
        <w:rPr>
          <w:rFonts w:ascii="Arial" w:hAnsi="Arial" w:cs="Arial"/>
          <w:color w:val="000000"/>
        </w:rPr>
        <w:t xml:space="preserve">single-spaced 8.5” x 11” pages with one-inch margins.  Charts/tables are not required to adhere to this standard.  Use a </w:t>
      </w:r>
      <w:r>
        <w:rPr>
          <w:rFonts w:ascii="Arial" w:hAnsi="Arial" w:cs="Arial"/>
          <w:color w:val="000000"/>
        </w:rPr>
        <w:t>T</w:t>
      </w:r>
      <w:r w:rsidRPr="007977E6">
        <w:rPr>
          <w:rFonts w:ascii="Arial" w:hAnsi="Arial" w:cs="Arial"/>
          <w:color w:val="000000"/>
        </w:rPr>
        <w:t xml:space="preserve">imes Roman or Arial font in a 12-point size.  If the Proposal Narrative </w:t>
      </w:r>
      <w:r>
        <w:rPr>
          <w:rFonts w:ascii="Arial" w:hAnsi="Arial" w:cs="Arial"/>
          <w:color w:val="000000"/>
        </w:rPr>
        <w:t xml:space="preserve">and Budget Narratives </w:t>
      </w:r>
      <w:r w:rsidRPr="007977E6">
        <w:rPr>
          <w:rFonts w:ascii="Arial" w:hAnsi="Arial" w:cs="Arial"/>
          <w:color w:val="000000"/>
        </w:rPr>
        <w:t>exceed the page limit, the excess pages will not be read by the reviewers.  Do not include any attachments or addenda</w:t>
      </w:r>
      <w:r>
        <w:rPr>
          <w:rFonts w:ascii="Arial" w:hAnsi="Arial" w:cs="Arial"/>
          <w:color w:val="000000"/>
        </w:rPr>
        <w:t>.</w:t>
      </w:r>
    </w:p>
    <w:p w14:paraId="584873B3" w14:textId="77777777" w:rsidR="003055CB" w:rsidRDefault="003055CB" w:rsidP="003055CB">
      <w:pPr>
        <w:rPr>
          <w:rFonts w:ascii="Arial" w:hAnsi="Arial" w:cs="Arial"/>
          <w:color w:val="000000"/>
        </w:rPr>
      </w:pPr>
    </w:p>
    <w:p w14:paraId="6E8B9090" w14:textId="77777777" w:rsidR="003055CB" w:rsidRDefault="003055CB" w:rsidP="003055CB">
      <w:pPr>
        <w:rPr>
          <w:rFonts w:ascii="Arial" w:hAnsi="Arial" w:cs="Arial"/>
          <w:color w:val="000000"/>
        </w:rPr>
      </w:pPr>
      <w:r>
        <w:rPr>
          <w:rFonts w:ascii="Arial" w:hAnsi="Arial" w:cs="Arial"/>
          <w:color w:val="000000"/>
        </w:rPr>
        <w:t xml:space="preserve">Proposal Narrative </w:t>
      </w:r>
      <w:r w:rsidRPr="00CF11BB">
        <w:rPr>
          <w:rFonts w:ascii="Arial" w:hAnsi="Arial" w:cs="Arial"/>
          <w:color w:val="000000"/>
        </w:rPr>
        <w:t>–</w:t>
      </w:r>
      <w:r>
        <w:rPr>
          <w:rFonts w:ascii="Arial" w:hAnsi="Arial" w:cs="Arial"/>
          <w:color w:val="000000"/>
        </w:rPr>
        <w:t xml:space="preserve"> </w:t>
      </w:r>
      <w:r w:rsidRPr="007977E6">
        <w:rPr>
          <w:rFonts w:ascii="Arial" w:hAnsi="Arial" w:cs="Arial"/>
          <w:color w:val="000000"/>
        </w:rPr>
        <w:t xml:space="preserve">no more than </w:t>
      </w:r>
      <w:r w:rsidR="00BB5565">
        <w:rPr>
          <w:rFonts w:ascii="Arial" w:hAnsi="Arial" w:cs="Arial"/>
          <w:color w:val="000000"/>
        </w:rPr>
        <w:t>10</w:t>
      </w:r>
      <w:r>
        <w:rPr>
          <w:rFonts w:ascii="Arial" w:hAnsi="Arial" w:cs="Arial"/>
          <w:color w:val="000000"/>
        </w:rPr>
        <w:t xml:space="preserve"> pages</w:t>
      </w:r>
    </w:p>
    <w:p w14:paraId="7B35CBC9" w14:textId="74AEC502" w:rsidR="003055CB" w:rsidRDefault="003055CB" w:rsidP="003055CB">
      <w:pPr>
        <w:rPr>
          <w:rFonts w:ascii="Arial" w:hAnsi="Arial" w:cs="Arial"/>
          <w:color w:val="000000"/>
        </w:rPr>
      </w:pPr>
      <w:bookmarkStart w:id="10" w:name="_Hlk196739752"/>
      <w:r>
        <w:rPr>
          <w:rFonts w:ascii="Arial" w:hAnsi="Arial" w:cs="Arial"/>
          <w:color w:val="000000"/>
        </w:rPr>
        <w:t>Budget Narrative -- no more than 3 pages</w:t>
      </w:r>
      <w:r w:rsidR="00963C46">
        <w:rPr>
          <w:rFonts w:ascii="Arial" w:hAnsi="Arial" w:cs="Arial"/>
          <w:color w:val="000000"/>
        </w:rPr>
        <w:t xml:space="preserve"> per year</w:t>
      </w:r>
      <w:bookmarkEnd w:id="10"/>
    </w:p>
    <w:p w14:paraId="4E10CCFF" w14:textId="77777777" w:rsidR="00507241" w:rsidRPr="007977E6" w:rsidRDefault="00507241" w:rsidP="003055CB">
      <w:pPr>
        <w:rPr>
          <w:rFonts w:ascii="Arial" w:hAnsi="Arial" w:cs="Arial"/>
          <w:color w:val="000000"/>
        </w:rPr>
      </w:pPr>
    </w:p>
    <w:p w14:paraId="14EE105E" w14:textId="4555D2BB" w:rsidR="00507241" w:rsidRPr="00583687" w:rsidRDefault="13A796D4" w:rsidP="40B64700">
      <w:pPr>
        <w:rPr>
          <w:rFonts w:ascii="Arial" w:hAnsi="Arial" w:cs="Arial"/>
          <w:b/>
          <w:bCs/>
          <w:color w:val="000000"/>
          <w:u w:val="single"/>
        </w:rPr>
      </w:pPr>
      <w:r w:rsidRPr="13A796D4">
        <w:rPr>
          <w:rFonts w:ascii="Arial" w:hAnsi="Arial" w:cs="Arial"/>
          <w:b/>
          <w:bCs/>
          <w:color w:val="000000" w:themeColor="text1"/>
          <w:u w:val="single"/>
        </w:rPr>
        <w:t>Evaluation Categories for Component A and Component B</w:t>
      </w:r>
    </w:p>
    <w:p w14:paraId="77F35962" w14:textId="4304F2FD" w:rsidR="40B64700" w:rsidRDefault="40B64700" w:rsidP="40B64700">
      <w:pPr>
        <w:jc w:val="center"/>
        <w:rPr>
          <w:rFonts w:ascii="Arial" w:hAnsi="Arial" w:cs="Arial"/>
          <w:b/>
          <w:bCs/>
        </w:rPr>
      </w:pPr>
    </w:p>
    <w:p w14:paraId="6B9FFCAA" w14:textId="0B90CE03" w:rsidR="2D71B55B" w:rsidRDefault="4755E12A" w:rsidP="00820CF3">
      <w:pPr>
        <w:rPr>
          <w:rFonts w:ascii="Arial" w:hAnsi="Arial" w:cs="Arial"/>
          <w:b/>
          <w:bCs/>
        </w:rPr>
      </w:pPr>
      <w:r w:rsidRPr="4755E12A">
        <w:rPr>
          <w:rFonts w:ascii="Arial" w:hAnsi="Arial" w:cs="Arial"/>
          <w:b/>
          <w:bCs/>
        </w:rPr>
        <w:t xml:space="preserve">Evaluation Component A </w:t>
      </w:r>
    </w:p>
    <w:p w14:paraId="49D8581C" w14:textId="36136B8E" w:rsidR="40B64700" w:rsidRDefault="40B64700" w:rsidP="40B64700">
      <w:pPr>
        <w:jc w:val="center"/>
        <w:rPr>
          <w:rFonts w:ascii="Arial" w:hAnsi="Arial" w:cs="Arial"/>
          <w:b/>
          <w:bCs/>
        </w:rPr>
      </w:pPr>
    </w:p>
    <w:p w14:paraId="3BEC2927" w14:textId="6742D14F"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Abstract </w:t>
      </w:r>
      <w:r>
        <w:tab/>
      </w:r>
      <w:r>
        <w:tab/>
      </w:r>
      <w:r>
        <w:tab/>
      </w:r>
      <w:r>
        <w:tab/>
      </w:r>
      <w:r>
        <w:tab/>
      </w:r>
      <w:r>
        <w:tab/>
      </w:r>
      <w:r>
        <w:tab/>
      </w:r>
      <w:r>
        <w:tab/>
      </w:r>
      <w:r w:rsidRPr="40B64700">
        <w:rPr>
          <w:rFonts w:ascii="Arial" w:hAnsi="Arial" w:cs="Arial"/>
          <w:color w:val="000000" w:themeColor="text1"/>
        </w:rPr>
        <w:t>(00 points)</w:t>
      </w:r>
    </w:p>
    <w:p w14:paraId="3520BC45" w14:textId="31860BBC" w:rsidR="40B64700" w:rsidRDefault="21A21B1E" w:rsidP="00966DAA">
      <w:pPr>
        <w:pStyle w:val="ListParagraph"/>
        <w:numPr>
          <w:ilvl w:val="0"/>
          <w:numId w:val="5"/>
        </w:numPr>
        <w:spacing w:line="240" w:lineRule="auto"/>
        <w:rPr>
          <w:rFonts w:ascii="Arial" w:hAnsi="Arial" w:cs="Arial"/>
          <w:color w:val="000000" w:themeColor="text1"/>
          <w:szCs w:val="24"/>
        </w:rPr>
      </w:pPr>
      <w:r w:rsidRPr="21A21B1E">
        <w:rPr>
          <w:rFonts w:ascii="Arial" w:hAnsi="Arial" w:cs="Arial"/>
          <w:color w:val="000000" w:themeColor="text1"/>
        </w:rPr>
        <w:t xml:space="preserve">Work Plan </w:t>
      </w:r>
      <w:r w:rsidRPr="21A21B1E">
        <w:rPr>
          <w:rFonts w:ascii="Arial" w:hAnsi="Arial" w:cs="Arial"/>
        </w:rPr>
        <w:t xml:space="preserve">(Year 1 - Year 5) - (7/1/25 – 6/30/30)                     </w:t>
      </w:r>
      <w:r w:rsidRPr="21A21B1E">
        <w:rPr>
          <w:rFonts w:ascii="Arial" w:hAnsi="Arial" w:cs="Arial"/>
          <w:color w:val="000000" w:themeColor="text1"/>
        </w:rPr>
        <w:t>(20 points)</w:t>
      </w:r>
    </w:p>
    <w:p w14:paraId="64051889" w14:textId="2043475A"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Proposal Narrative</w:t>
      </w:r>
      <w:r>
        <w:tab/>
      </w:r>
      <w:r>
        <w:tab/>
      </w:r>
      <w:r>
        <w:tab/>
      </w:r>
      <w:r>
        <w:tab/>
      </w:r>
      <w:r>
        <w:tab/>
      </w:r>
      <w:r>
        <w:tab/>
      </w:r>
      <w:r w:rsidRPr="40B64700">
        <w:rPr>
          <w:rFonts w:ascii="Arial" w:hAnsi="Arial" w:cs="Arial"/>
          <w:color w:val="000000" w:themeColor="text1"/>
        </w:rPr>
        <w:t xml:space="preserve">           (10 points)</w:t>
      </w:r>
    </w:p>
    <w:p w14:paraId="69E6C937" w14:textId="4EFB33ED" w:rsidR="40B64700" w:rsidRDefault="40B64700" w:rsidP="00966DAA">
      <w:pPr>
        <w:pStyle w:val="ListParagraph"/>
        <w:numPr>
          <w:ilvl w:val="0"/>
          <w:numId w:val="5"/>
        </w:numPr>
        <w:rPr>
          <w:rFonts w:ascii="Arial" w:hAnsi="Arial" w:cs="Arial"/>
          <w:color w:val="000000" w:themeColor="text1"/>
          <w:szCs w:val="24"/>
        </w:rPr>
      </w:pPr>
      <w:r w:rsidRPr="40B64700">
        <w:rPr>
          <w:rFonts w:ascii="Arial" w:hAnsi="Arial" w:cs="Arial"/>
          <w:color w:val="000000" w:themeColor="text1"/>
        </w:rPr>
        <w:t xml:space="preserve">Project Description </w:t>
      </w:r>
      <w:r>
        <w:tab/>
      </w:r>
      <w:r>
        <w:tab/>
      </w:r>
      <w:r>
        <w:tab/>
      </w:r>
      <w:r>
        <w:tab/>
      </w:r>
      <w:r>
        <w:tab/>
      </w:r>
      <w:r>
        <w:tab/>
      </w:r>
      <w:r w:rsidRPr="40B64700">
        <w:rPr>
          <w:rFonts w:ascii="Arial" w:hAnsi="Arial" w:cs="Arial"/>
          <w:color w:val="000000" w:themeColor="text1"/>
        </w:rPr>
        <w:t xml:space="preserve">           (10 points)</w:t>
      </w:r>
    </w:p>
    <w:p w14:paraId="52CF3527" w14:textId="77E2B7E2"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Regional Networking and Interagency Coordination </w:t>
      </w:r>
      <w:r>
        <w:tab/>
      </w:r>
      <w:r w:rsidRPr="40B64700">
        <w:rPr>
          <w:rFonts w:ascii="Arial" w:hAnsi="Arial" w:cs="Arial"/>
          <w:color w:val="000000" w:themeColor="text1"/>
        </w:rPr>
        <w:t xml:space="preserve">           (10 points)</w:t>
      </w:r>
    </w:p>
    <w:p w14:paraId="4F5BEA52" w14:textId="6B35AC5F"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Proposed Outcomes and Accountability </w:t>
      </w:r>
      <w:r>
        <w:tab/>
      </w:r>
      <w:r>
        <w:tab/>
      </w:r>
      <w:r>
        <w:tab/>
      </w:r>
      <w:r w:rsidRPr="40B64700">
        <w:rPr>
          <w:rFonts w:ascii="Arial" w:hAnsi="Arial" w:cs="Arial"/>
          <w:color w:val="000000" w:themeColor="text1"/>
        </w:rPr>
        <w:t xml:space="preserve">           (20 points)</w:t>
      </w:r>
    </w:p>
    <w:p w14:paraId="57073B53" w14:textId="19016B91"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Staff Development </w:t>
      </w:r>
      <w:r>
        <w:tab/>
      </w:r>
      <w:r>
        <w:tab/>
      </w:r>
      <w:r>
        <w:tab/>
      </w:r>
      <w:r>
        <w:tab/>
      </w:r>
      <w:r>
        <w:tab/>
      </w:r>
      <w:r>
        <w:tab/>
      </w:r>
      <w:r w:rsidRPr="40B64700">
        <w:rPr>
          <w:rFonts w:ascii="Arial" w:hAnsi="Arial" w:cs="Arial"/>
          <w:color w:val="000000" w:themeColor="text1"/>
        </w:rPr>
        <w:t xml:space="preserve">           (10 points)</w:t>
      </w:r>
    </w:p>
    <w:p w14:paraId="0D8F5AAA" w14:textId="6D8950A4"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FS-10 Budget</w:t>
      </w:r>
      <w:r w:rsidR="00820CF3">
        <w:rPr>
          <w:rFonts w:ascii="Arial" w:hAnsi="Arial" w:cs="Arial"/>
          <w:color w:val="000000" w:themeColor="text1"/>
        </w:rPr>
        <w:t>s</w:t>
      </w:r>
      <w:r w:rsidRPr="40B64700">
        <w:rPr>
          <w:rFonts w:ascii="Arial" w:hAnsi="Arial" w:cs="Arial"/>
          <w:color w:val="000000" w:themeColor="text1"/>
        </w:rPr>
        <w:t xml:space="preserve"> and Narrative</w:t>
      </w:r>
      <w:r>
        <w:tab/>
      </w:r>
      <w:r>
        <w:tab/>
      </w:r>
      <w:r>
        <w:tab/>
      </w:r>
      <w:r>
        <w:tab/>
      </w:r>
      <w:r>
        <w:tab/>
      </w:r>
      <w:r w:rsidRPr="40B64700">
        <w:rPr>
          <w:rFonts w:ascii="Arial" w:hAnsi="Arial" w:cs="Arial"/>
          <w:color w:val="000000" w:themeColor="text1"/>
        </w:rPr>
        <w:t>(20 points)</w:t>
      </w:r>
    </w:p>
    <w:p w14:paraId="5EDA3177" w14:textId="0C46F701" w:rsidR="00F624CE" w:rsidRPr="00C63A5F" w:rsidRDefault="6F0162AD" w:rsidP="00C63A5F">
      <w:pPr>
        <w:ind w:left="720"/>
        <w:rPr>
          <w:rFonts w:ascii="Arial" w:hAnsi="Arial" w:cs="Arial"/>
          <w:b/>
          <w:bCs/>
          <w:color w:val="000000"/>
        </w:rPr>
      </w:pPr>
      <w:r w:rsidRPr="6F0162AD">
        <w:rPr>
          <w:rFonts w:ascii="Arial" w:hAnsi="Arial" w:cs="Arial"/>
          <w:b/>
          <w:bCs/>
          <w:color w:val="000000" w:themeColor="text1"/>
        </w:rPr>
        <w:t>TOTAL</w:t>
      </w:r>
      <w:r w:rsidR="00C63A5F">
        <w:tab/>
      </w:r>
      <w:r w:rsidR="00C63A5F">
        <w:tab/>
      </w:r>
      <w:r w:rsidR="00C63A5F">
        <w:tab/>
      </w:r>
      <w:r w:rsidR="00C63A5F">
        <w:tab/>
      </w:r>
      <w:r w:rsidR="00C63A5F">
        <w:tab/>
      </w:r>
      <w:r w:rsidR="00C63A5F">
        <w:tab/>
      </w:r>
      <w:r w:rsidR="00C63A5F">
        <w:tab/>
      </w:r>
      <w:r w:rsidR="00C63A5F">
        <w:tab/>
      </w:r>
      <w:r w:rsidRPr="6F0162AD">
        <w:rPr>
          <w:rFonts w:ascii="Arial" w:hAnsi="Arial" w:cs="Arial"/>
          <w:b/>
          <w:bCs/>
          <w:color w:val="000000" w:themeColor="text1"/>
        </w:rPr>
        <w:t>(100 points)</w:t>
      </w:r>
    </w:p>
    <w:p w14:paraId="5C5EA23B" w14:textId="6CA0878B" w:rsidR="6F0162AD" w:rsidRDefault="6F0162AD" w:rsidP="6F0162AD">
      <w:pPr>
        <w:ind w:left="720"/>
        <w:rPr>
          <w:rFonts w:ascii="Arial" w:hAnsi="Arial" w:cs="Arial"/>
          <w:b/>
          <w:bCs/>
          <w:color w:val="000000" w:themeColor="text1"/>
        </w:rPr>
      </w:pPr>
    </w:p>
    <w:p w14:paraId="43348407" w14:textId="3897B587" w:rsidR="6F0162AD" w:rsidRDefault="4755E12A" w:rsidP="00820CF3">
      <w:pPr>
        <w:rPr>
          <w:rFonts w:ascii="Arial" w:hAnsi="Arial" w:cs="Arial"/>
          <w:b/>
          <w:bCs/>
        </w:rPr>
      </w:pPr>
      <w:r w:rsidRPr="4755E12A">
        <w:rPr>
          <w:rFonts w:ascii="Arial" w:hAnsi="Arial" w:cs="Arial"/>
          <w:b/>
          <w:bCs/>
        </w:rPr>
        <w:t xml:space="preserve">Evaluation Component B </w:t>
      </w:r>
    </w:p>
    <w:p w14:paraId="512EE6C6" w14:textId="6742D14F"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Abstract </w:t>
      </w:r>
      <w:r w:rsidR="40B64700">
        <w:tab/>
      </w:r>
      <w:r w:rsidR="40B64700">
        <w:tab/>
      </w:r>
      <w:r w:rsidR="40B64700">
        <w:tab/>
      </w:r>
      <w:r w:rsidR="40B64700">
        <w:tab/>
      </w:r>
      <w:r w:rsidR="40B64700">
        <w:tab/>
      </w:r>
      <w:r w:rsidR="40B64700">
        <w:tab/>
      </w:r>
      <w:r w:rsidR="40B64700">
        <w:tab/>
      </w:r>
      <w:r w:rsidR="40B64700">
        <w:tab/>
      </w:r>
      <w:r w:rsidRPr="4755E12A">
        <w:rPr>
          <w:rFonts w:ascii="Arial" w:hAnsi="Arial" w:cs="Arial"/>
          <w:color w:val="000000" w:themeColor="text1"/>
        </w:rPr>
        <w:t>(00 points)</w:t>
      </w:r>
    </w:p>
    <w:p w14:paraId="3E01E3FE" w14:textId="5CC44661" w:rsidR="6F0162AD" w:rsidRDefault="21A21B1E" w:rsidP="00966DAA">
      <w:pPr>
        <w:pStyle w:val="ListParagraph"/>
        <w:numPr>
          <w:ilvl w:val="0"/>
          <w:numId w:val="4"/>
        </w:numPr>
        <w:spacing w:line="240" w:lineRule="auto"/>
        <w:rPr>
          <w:rFonts w:ascii="Arial" w:hAnsi="Arial" w:cs="Arial"/>
          <w:color w:val="000000" w:themeColor="text1"/>
          <w:szCs w:val="24"/>
        </w:rPr>
      </w:pPr>
      <w:r w:rsidRPr="21A21B1E">
        <w:rPr>
          <w:rFonts w:ascii="Arial" w:hAnsi="Arial" w:cs="Arial"/>
          <w:color w:val="000000" w:themeColor="text1"/>
        </w:rPr>
        <w:t xml:space="preserve">Work Plan </w:t>
      </w:r>
      <w:r w:rsidRPr="21A21B1E">
        <w:rPr>
          <w:rFonts w:ascii="Arial" w:hAnsi="Arial" w:cs="Arial"/>
        </w:rPr>
        <w:t xml:space="preserve">(Year 1 - Year 5) - (7/1/25 – 6/30/30)                     </w:t>
      </w:r>
      <w:r w:rsidRPr="21A21B1E">
        <w:rPr>
          <w:rFonts w:ascii="Arial" w:hAnsi="Arial" w:cs="Arial"/>
          <w:color w:val="000000" w:themeColor="text1"/>
        </w:rPr>
        <w:t>(20 points)</w:t>
      </w:r>
    </w:p>
    <w:p w14:paraId="72E05C30" w14:textId="2043475A"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Proposal Narrative</w:t>
      </w:r>
      <w:r w:rsidR="40B64700">
        <w:tab/>
      </w:r>
      <w:r w:rsidR="40B64700">
        <w:tab/>
      </w:r>
      <w:r w:rsidR="40B64700">
        <w:tab/>
      </w:r>
      <w:r w:rsidR="40B64700">
        <w:tab/>
      </w:r>
      <w:r w:rsidR="40B64700">
        <w:tab/>
      </w:r>
      <w:r w:rsidR="40B64700">
        <w:tab/>
      </w:r>
      <w:r w:rsidRPr="4755E12A">
        <w:rPr>
          <w:rFonts w:ascii="Arial" w:hAnsi="Arial" w:cs="Arial"/>
          <w:color w:val="000000" w:themeColor="text1"/>
        </w:rPr>
        <w:t xml:space="preserve">           (10 points)</w:t>
      </w:r>
    </w:p>
    <w:p w14:paraId="00A3A44D" w14:textId="4EFB33ED" w:rsidR="6F0162AD" w:rsidRDefault="4755E12A" w:rsidP="00966DAA">
      <w:pPr>
        <w:pStyle w:val="ListParagraph"/>
        <w:numPr>
          <w:ilvl w:val="0"/>
          <w:numId w:val="4"/>
        </w:numPr>
        <w:rPr>
          <w:rFonts w:ascii="Arial" w:hAnsi="Arial" w:cs="Arial"/>
          <w:color w:val="000000" w:themeColor="text1"/>
          <w:szCs w:val="24"/>
        </w:rPr>
      </w:pPr>
      <w:r w:rsidRPr="4755E12A">
        <w:rPr>
          <w:rFonts w:ascii="Arial" w:hAnsi="Arial" w:cs="Arial"/>
          <w:color w:val="000000" w:themeColor="text1"/>
        </w:rPr>
        <w:t xml:space="preserve">Project Description </w:t>
      </w:r>
      <w:r w:rsidR="40B64700">
        <w:tab/>
      </w:r>
      <w:r w:rsidR="40B64700">
        <w:tab/>
      </w:r>
      <w:r w:rsidR="40B64700">
        <w:tab/>
      </w:r>
      <w:r w:rsidR="40B64700">
        <w:tab/>
      </w:r>
      <w:r w:rsidR="40B64700">
        <w:tab/>
      </w:r>
      <w:r w:rsidR="40B64700">
        <w:tab/>
      </w:r>
      <w:r w:rsidRPr="4755E12A">
        <w:rPr>
          <w:rFonts w:ascii="Arial" w:hAnsi="Arial" w:cs="Arial"/>
          <w:color w:val="000000" w:themeColor="text1"/>
        </w:rPr>
        <w:t xml:space="preserve">           (10 points)</w:t>
      </w:r>
    </w:p>
    <w:p w14:paraId="01CE7773" w14:textId="708CB6DC"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Regional Networking and Interagency Coordination </w:t>
      </w:r>
      <w:r w:rsidR="40B64700">
        <w:tab/>
      </w:r>
      <w:r w:rsidRPr="4755E12A">
        <w:rPr>
          <w:rFonts w:ascii="Arial" w:hAnsi="Arial" w:cs="Arial"/>
          <w:color w:val="000000" w:themeColor="text1"/>
        </w:rPr>
        <w:t xml:space="preserve">           (10 points)</w:t>
      </w:r>
    </w:p>
    <w:p w14:paraId="2290078F" w14:textId="7FDA94C6"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Proposed Outcomes and Accountability </w:t>
      </w:r>
      <w:r w:rsidR="40B64700">
        <w:tab/>
      </w:r>
      <w:r w:rsidR="40B64700">
        <w:tab/>
      </w:r>
      <w:r w:rsidR="40B64700">
        <w:tab/>
      </w:r>
      <w:r w:rsidRPr="4755E12A">
        <w:rPr>
          <w:rFonts w:ascii="Arial" w:hAnsi="Arial" w:cs="Arial"/>
          <w:color w:val="000000" w:themeColor="text1"/>
        </w:rPr>
        <w:t xml:space="preserve">           (20 points)</w:t>
      </w:r>
    </w:p>
    <w:p w14:paraId="1B0D6558" w14:textId="6A8BC829"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Staff Development </w:t>
      </w:r>
      <w:r w:rsidR="40B64700">
        <w:tab/>
      </w:r>
      <w:r w:rsidR="40B64700">
        <w:tab/>
      </w:r>
      <w:r w:rsidR="40B64700">
        <w:tab/>
      </w:r>
      <w:r w:rsidR="40B64700">
        <w:tab/>
      </w:r>
      <w:r w:rsidR="40B64700">
        <w:tab/>
      </w:r>
      <w:r w:rsidR="40B64700">
        <w:tab/>
      </w:r>
      <w:r w:rsidRPr="4755E12A">
        <w:rPr>
          <w:rFonts w:ascii="Arial" w:hAnsi="Arial" w:cs="Arial"/>
          <w:color w:val="000000" w:themeColor="text1"/>
        </w:rPr>
        <w:t xml:space="preserve">           (10 points)</w:t>
      </w:r>
    </w:p>
    <w:p w14:paraId="63AAD138" w14:textId="6BC22C8E"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FS-10 Budget</w:t>
      </w:r>
      <w:r w:rsidR="00820CF3">
        <w:rPr>
          <w:rFonts w:ascii="Arial" w:hAnsi="Arial" w:cs="Arial"/>
          <w:color w:val="000000" w:themeColor="text1"/>
        </w:rPr>
        <w:t>s</w:t>
      </w:r>
      <w:r w:rsidRPr="4755E12A">
        <w:rPr>
          <w:rFonts w:ascii="Arial" w:hAnsi="Arial" w:cs="Arial"/>
          <w:color w:val="000000" w:themeColor="text1"/>
        </w:rPr>
        <w:t xml:space="preserve"> and Narrative</w:t>
      </w:r>
      <w:r w:rsidR="40B64700">
        <w:tab/>
      </w:r>
      <w:r w:rsidR="40B64700">
        <w:tab/>
      </w:r>
      <w:r w:rsidR="40B64700">
        <w:tab/>
      </w:r>
      <w:r w:rsidR="40B64700">
        <w:tab/>
      </w:r>
      <w:r w:rsidR="40B64700">
        <w:tab/>
      </w:r>
      <w:r w:rsidRPr="4755E12A">
        <w:rPr>
          <w:rFonts w:ascii="Arial" w:hAnsi="Arial" w:cs="Arial"/>
          <w:color w:val="000000" w:themeColor="text1"/>
        </w:rPr>
        <w:t>(20 points)</w:t>
      </w:r>
    </w:p>
    <w:p w14:paraId="638B29C8" w14:textId="0C46F701" w:rsidR="6F0162AD" w:rsidRDefault="6F0162AD" w:rsidP="6F0162AD">
      <w:pPr>
        <w:ind w:left="720"/>
        <w:rPr>
          <w:rFonts w:ascii="Arial" w:hAnsi="Arial" w:cs="Arial"/>
          <w:b/>
          <w:bCs/>
          <w:color w:val="000000" w:themeColor="text1"/>
        </w:rPr>
      </w:pPr>
      <w:r w:rsidRPr="6F0162AD">
        <w:rPr>
          <w:rFonts w:ascii="Arial" w:hAnsi="Arial" w:cs="Arial"/>
          <w:b/>
          <w:bCs/>
          <w:color w:val="000000" w:themeColor="text1"/>
        </w:rPr>
        <w:t>TOTAL</w:t>
      </w:r>
      <w:r>
        <w:tab/>
      </w:r>
      <w:r>
        <w:tab/>
      </w:r>
      <w:r>
        <w:tab/>
      </w:r>
      <w:r>
        <w:tab/>
      </w:r>
      <w:r>
        <w:tab/>
      </w:r>
      <w:r>
        <w:tab/>
      </w:r>
      <w:r>
        <w:tab/>
      </w:r>
      <w:r>
        <w:tab/>
      </w:r>
      <w:r w:rsidRPr="6F0162AD">
        <w:rPr>
          <w:rFonts w:ascii="Arial" w:hAnsi="Arial" w:cs="Arial"/>
          <w:b/>
          <w:bCs/>
          <w:color w:val="000000" w:themeColor="text1"/>
        </w:rPr>
        <w:t>(100 points)</w:t>
      </w:r>
    </w:p>
    <w:p w14:paraId="1952B600" w14:textId="0B423681" w:rsidR="6F0162AD" w:rsidRDefault="6F0162AD" w:rsidP="6F0162AD">
      <w:pPr>
        <w:ind w:left="720"/>
        <w:rPr>
          <w:rFonts w:ascii="Arial" w:hAnsi="Arial" w:cs="Arial"/>
          <w:b/>
          <w:bCs/>
          <w:color w:val="000000" w:themeColor="text1"/>
        </w:rPr>
      </w:pPr>
    </w:p>
    <w:p w14:paraId="661D7F49" w14:textId="77777777" w:rsidR="004071B0" w:rsidRDefault="004071B0" w:rsidP="13A796D4">
      <w:pPr>
        <w:rPr>
          <w:rFonts w:ascii="Arial" w:hAnsi="Arial" w:cs="Arial"/>
          <w:b/>
          <w:bCs/>
          <w:u w:val="single"/>
        </w:rPr>
      </w:pPr>
    </w:p>
    <w:p w14:paraId="50B737B7" w14:textId="72B00785" w:rsidR="40B64700" w:rsidRDefault="004071B0" w:rsidP="13A796D4">
      <w:pPr>
        <w:rPr>
          <w:rFonts w:ascii="Arial" w:hAnsi="Arial" w:cs="Arial"/>
          <w:b/>
          <w:bCs/>
          <w:u w:val="single"/>
        </w:rPr>
      </w:pPr>
      <w:r>
        <w:rPr>
          <w:rFonts w:ascii="Arial" w:hAnsi="Arial" w:cs="Arial"/>
          <w:b/>
          <w:bCs/>
          <w:u w:val="single"/>
        </w:rPr>
        <w:t>E</w:t>
      </w:r>
      <w:r w:rsidR="13A796D4" w:rsidRPr="13A796D4">
        <w:rPr>
          <w:rFonts w:ascii="Arial" w:hAnsi="Arial" w:cs="Arial"/>
          <w:b/>
          <w:bCs/>
          <w:u w:val="single"/>
        </w:rPr>
        <w:t>valuation Summary Component A</w:t>
      </w:r>
    </w:p>
    <w:p w14:paraId="24863222" w14:textId="0EA1A1AB" w:rsidR="003055CB" w:rsidRPr="004071B0" w:rsidRDefault="2D71B55B" w:rsidP="00966DAA">
      <w:pPr>
        <w:pStyle w:val="ListParagraph"/>
        <w:numPr>
          <w:ilvl w:val="0"/>
          <w:numId w:val="8"/>
        </w:numPr>
        <w:rPr>
          <w:rFonts w:ascii="Arial" w:hAnsi="Arial" w:cs="Arial"/>
          <w:b/>
          <w:bCs/>
          <w:szCs w:val="24"/>
        </w:rPr>
      </w:pPr>
      <w:r w:rsidRPr="004071B0">
        <w:rPr>
          <w:rFonts w:ascii="Arial" w:hAnsi="Arial" w:cs="Arial"/>
          <w:b/>
          <w:bCs/>
        </w:rPr>
        <w:t>Abstract</w:t>
      </w:r>
      <w:r w:rsidR="004071B0">
        <w:rPr>
          <w:rFonts w:ascii="Arial" w:hAnsi="Arial" w:cs="Arial"/>
          <w:b/>
          <w:bCs/>
        </w:rPr>
        <w:t>:</w:t>
      </w:r>
      <w:r w:rsidRPr="004071B0">
        <w:rPr>
          <w:rFonts w:ascii="Arial" w:hAnsi="Arial" w:cs="Arial"/>
          <w:b/>
          <w:bCs/>
        </w:rPr>
        <w:t xml:space="preserve"> (00 points)</w:t>
      </w:r>
    </w:p>
    <w:p w14:paraId="38B44473" w14:textId="57009B20" w:rsidR="003055CB" w:rsidRPr="007977E6" w:rsidRDefault="13A796D4" w:rsidP="2D71B55B">
      <w:pPr>
        <w:spacing w:line="259" w:lineRule="auto"/>
        <w:jc w:val="both"/>
        <w:rPr>
          <w:rFonts w:ascii="Arial" w:hAnsi="Arial" w:cs="Arial"/>
        </w:rPr>
      </w:pPr>
      <w:r w:rsidRPr="13A796D4">
        <w:rPr>
          <w:rFonts w:ascii="Arial" w:hAnsi="Arial" w:cs="Arial"/>
        </w:rPr>
        <w:t xml:space="preserve">Provide an overview of the organization and how the bidder intends to successfully execute the contract. Highlight how the bidder’s experience and expertise would support quality adult education efforts in New York State. </w:t>
      </w:r>
    </w:p>
    <w:p w14:paraId="544F5087" w14:textId="14C73406" w:rsidR="003055CB" w:rsidRPr="007977E6" w:rsidRDefault="003055CB" w:rsidP="2D71B55B">
      <w:pPr>
        <w:spacing w:line="259" w:lineRule="auto"/>
        <w:jc w:val="both"/>
        <w:rPr>
          <w:rFonts w:ascii="Arial" w:hAnsi="Arial" w:cs="Arial"/>
        </w:rPr>
      </w:pPr>
    </w:p>
    <w:p w14:paraId="26133FEB" w14:textId="2C5EB916" w:rsidR="003055CB" w:rsidRPr="00012B77" w:rsidRDefault="2D71B55B" w:rsidP="00966DAA">
      <w:pPr>
        <w:pStyle w:val="ListParagraph"/>
        <w:numPr>
          <w:ilvl w:val="0"/>
          <w:numId w:val="8"/>
        </w:numPr>
        <w:spacing w:before="0" w:after="0" w:line="259" w:lineRule="auto"/>
        <w:jc w:val="both"/>
        <w:rPr>
          <w:rFonts w:ascii="Arial" w:hAnsi="Arial" w:cs="Arial"/>
          <w:b/>
          <w:bCs/>
          <w:szCs w:val="24"/>
        </w:rPr>
      </w:pPr>
      <w:r w:rsidRPr="2D71B55B">
        <w:rPr>
          <w:rFonts w:ascii="Arial" w:hAnsi="Arial" w:cs="Arial"/>
          <w:b/>
          <w:bCs/>
        </w:rPr>
        <w:t>Work Plan (Year 1 - Year 5) - (7/1/25 – 6/30/30): (20 points)</w:t>
      </w:r>
    </w:p>
    <w:p w14:paraId="0CCA56F6" w14:textId="77777777" w:rsidR="00012B77" w:rsidRDefault="00012B77" w:rsidP="00012B77">
      <w:pPr>
        <w:spacing w:line="259" w:lineRule="auto"/>
        <w:jc w:val="both"/>
        <w:rPr>
          <w:rFonts w:ascii="Arial" w:hAnsi="Arial" w:cs="Arial"/>
          <w:b/>
          <w:bCs/>
          <w:szCs w:val="24"/>
        </w:rPr>
      </w:pPr>
    </w:p>
    <w:p w14:paraId="624746B8" w14:textId="1F5457BD" w:rsidR="4755E12A" w:rsidRPr="004071B0" w:rsidRDefault="00012B77" w:rsidP="00820CF3">
      <w:pPr>
        <w:jc w:val="both"/>
        <w:rPr>
          <w:rFonts w:ascii="Arial" w:hAnsi="Arial" w:cs="Arial"/>
          <w:b/>
          <w:bCs/>
          <w:szCs w:val="24"/>
        </w:rPr>
      </w:pPr>
      <w:r>
        <w:rPr>
          <w:rFonts w:ascii="Arial" w:hAnsi="Arial" w:cs="Arial"/>
          <w:b/>
          <w:bCs/>
          <w:szCs w:val="24"/>
        </w:rPr>
        <w:t xml:space="preserve">Please complete the </w:t>
      </w:r>
      <w:r w:rsidR="00820CF3">
        <w:rPr>
          <w:rFonts w:ascii="Arial" w:hAnsi="Arial" w:cs="Arial"/>
          <w:b/>
          <w:bCs/>
          <w:szCs w:val="24"/>
        </w:rPr>
        <w:t>W</w:t>
      </w:r>
      <w:r>
        <w:rPr>
          <w:rFonts w:ascii="Arial" w:hAnsi="Arial" w:cs="Arial"/>
          <w:b/>
          <w:bCs/>
          <w:szCs w:val="24"/>
        </w:rPr>
        <w:t xml:space="preserve">ork </w:t>
      </w:r>
      <w:r w:rsidR="00820CF3">
        <w:rPr>
          <w:rFonts w:ascii="Arial" w:hAnsi="Arial" w:cs="Arial"/>
          <w:b/>
          <w:bCs/>
          <w:szCs w:val="24"/>
        </w:rPr>
        <w:t>P</w:t>
      </w:r>
      <w:r>
        <w:rPr>
          <w:rFonts w:ascii="Arial" w:hAnsi="Arial" w:cs="Arial"/>
          <w:b/>
          <w:bCs/>
          <w:szCs w:val="24"/>
        </w:rPr>
        <w:t>lan</w:t>
      </w:r>
      <w:r w:rsidR="00820CF3">
        <w:rPr>
          <w:rFonts w:ascii="Arial" w:hAnsi="Arial" w:cs="Arial"/>
          <w:b/>
          <w:bCs/>
          <w:szCs w:val="24"/>
        </w:rPr>
        <w:t xml:space="preserve"> for Component A</w:t>
      </w:r>
      <w:r>
        <w:rPr>
          <w:rFonts w:ascii="Arial" w:hAnsi="Arial" w:cs="Arial"/>
          <w:b/>
          <w:bCs/>
          <w:szCs w:val="24"/>
        </w:rPr>
        <w:t xml:space="preserve"> posted separately with the RFP.</w:t>
      </w:r>
      <w:r w:rsidR="004071B0">
        <w:rPr>
          <w:rFonts w:ascii="Arial" w:hAnsi="Arial" w:cs="Arial"/>
          <w:b/>
          <w:bCs/>
          <w:szCs w:val="24"/>
        </w:rPr>
        <w:t xml:space="preserve"> </w:t>
      </w:r>
      <w:r w:rsidR="13A796D4" w:rsidRPr="13A796D4">
        <w:rPr>
          <w:rFonts w:ascii="Arial" w:hAnsi="Arial" w:cs="Arial"/>
        </w:rPr>
        <w:t xml:space="preserve">The </w:t>
      </w:r>
      <w:r w:rsidR="004071B0">
        <w:rPr>
          <w:rFonts w:ascii="Arial" w:hAnsi="Arial" w:cs="Arial"/>
        </w:rPr>
        <w:t>w</w:t>
      </w:r>
      <w:r w:rsidR="13A796D4" w:rsidRPr="13A796D4">
        <w:rPr>
          <w:rFonts w:ascii="Arial" w:hAnsi="Arial" w:cs="Arial"/>
        </w:rPr>
        <w:t xml:space="preserve">ork </w:t>
      </w:r>
      <w:r w:rsidR="004071B0">
        <w:rPr>
          <w:rFonts w:ascii="Arial" w:hAnsi="Arial" w:cs="Arial"/>
        </w:rPr>
        <w:t>p</w:t>
      </w:r>
      <w:r w:rsidR="13A796D4" w:rsidRPr="13A796D4">
        <w:rPr>
          <w:rFonts w:ascii="Arial" w:hAnsi="Arial" w:cs="Arial"/>
        </w:rPr>
        <w:t xml:space="preserve">lan should describe how the program intends to meet their deliverables for the duration of the contract. Each section of the work plan should be completed in its entirety with a detailed description of the methods, strategies and tools used to reach goals. </w:t>
      </w:r>
      <w:r w:rsidR="004071B0">
        <w:rPr>
          <w:rFonts w:ascii="Arial" w:hAnsi="Arial" w:cs="Arial"/>
        </w:rPr>
        <w:t xml:space="preserve">Each of the five years should </w:t>
      </w:r>
      <w:r w:rsidR="00820CF3">
        <w:rPr>
          <w:rFonts w:ascii="Arial" w:hAnsi="Arial" w:cs="Arial"/>
        </w:rPr>
        <w:t>be</w:t>
      </w:r>
      <w:r w:rsidR="004071B0">
        <w:rPr>
          <w:rFonts w:ascii="Arial" w:hAnsi="Arial" w:cs="Arial"/>
        </w:rPr>
        <w:t xml:space="preserve"> completed</w:t>
      </w:r>
      <w:r w:rsidR="00820CF3">
        <w:rPr>
          <w:rFonts w:ascii="Arial" w:hAnsi="Arial" w:cs="Arial"/>
        </w:rPr>
        <w:t xml:space="preserve"> </w:t>
      </w:r>
      <w:r w:rsidR="00C776D0">
        <w:rPr>
          <w:rFonts w:ascii="Arial" w:hAnsi="Arial" w:cs="Arial"/>
        </w:rPr>
        <w:t>i</w:t>
      </w:r>
      <w:r w:rsidR="00820CF3">
        <w:rPr>
          <w:rFonts w:ascii="Arial" w:hAnsi="Arial" w:cs="Arial"/>
        </w:rPr>
        <w:t>n the work plan</w:t>
      </w:r>
      <w:r w:rsidR="004071B0">
        <w:rPr>
          <w:rFonts w:ascii="Arial" w:hAnsi="Arial" w:cs="Arial"/>
        </w:rPr>
        <w:t>.</w:t>
      </w:r>
    </w:p>
    <w:p w14:paraId="52EBA66C" w14:textId="3F827FD3" w:rsidR="4755E12A" w:rsidRDefault="4755E12A" w:rsidP="4755E12A">
      <w:pPr>
        <w:spacing w:line="259" w:lineRule="auto"/>
        <w:jc w:val="both"/>
        <w:rPr>
          <w:rFonts w:ascii="Arial" w:hAnsi="Arial" w:cs="Arial"/>
          <w:b/>
          <w:bCs/>
        </w:rPr>
      </w:pPr>
    </w:p>
    <w:p w14:paraId="0F77B908" w14:textId="6C12ABB1" w:rsidR="003055CB" w:rsidRPr="007977E6" w:rsidRDefault="2D71B55B" w:rsidP="00966DAA">
      <w:pPr>
        <w:pStyle w:val="ListParagraph"/>
        <w:numPr>
          <w:ilvl w:val="0"/>
          <w:numId w:val="8"/>
        </w:numPr>
        <w:spacing w:before="0" w:after="0" w:line="259" w:lineRule="auto"/>
        <w:jc w:val="both"/>
        <w:rPr>
          <w:rFonts w:ascii="Arial" w:hAnsi="Arial" w:cs="Arial"/>
          <w:b/>
          <w:bCs/>
          <w:szCs w:val="24"/>
        </w:rPr>
      </w:pPr>
      <w:r w:rsidRPr="2D71B55B">
        <w:rPr>
          <w:rFonts w:ascii="Arial" w:hAnsi="Arial" w:cs="Arial"/>
          <w:b/>
          <w:bCs/>
          <w:szCs w:val="24"/>
        </w:rPr>
        <w:t>Proposal Narrative: (10 points)</w:t>
      </w:r>
    </w:p>
    <w:p w14:paraId="733E793C" w14:textId="13A215E0" w:rsidR="2D71B55B" w:rsidRDefault="2D71B55B" w:rsidP="2D71B55B">
      <w:pPr>
        <w:pStyle w:val="ListParagraph"/>
        <w:spacing w:before="0" w:after="0" w:line="259" w:lineRule="auto"/>
        <w:ind w:left="360"/>
        <w:jc w:val="both"/>
        <w:rPr>
          <w:rFonts w:ascii="Arial" w:hAnsi="Arial" w:cs="Arial"/>
          <w:b/>
          <w:bCs/>
          <w:szCs w:val="24"/>
        </w:rPr>
      </w:pPr>
    </w:p>
    <w:p w14:paraId="276563A3" w14:textId="1540A68E" w:rsidR="00A94755" w:rsidRPr="00A94755" w:rsidRDefault="13A796D4" w:rsidP="00820CF3">
      <w:pPr>
        <w:pStyle w:val="ListParagraph"/>
        <w:spacing w:line="240" w:lineRule="auto"/>
        <w:ind w:left="0"/>
        <w:jc w:val="both"/>
        <w:rPr>
          <w:rFonts w:ascii="Arial" w:hAnsi="Arial" w:cs="Arial"/>
        </w:rPr>
      </w:pPr>
      <w:r w:rsidRPr="13A796D4">
        <w:rPr>
          <w:rFonts w:ascii="Arial" w:hAnsi="Arial" w:cs="Arial"/>
        </w:rPr>
        <w:t xml:space="preserve">Provide an outline of how the bidder intends to meet all deliverables specific to Component A, including methods, areas of instruction, direct instruction, meet 14 hours of professional development for all staff and description of the location for instruction and the modalities used for all relevant activities for each year of the grant. </w:t>
      </w:r>
    </w:p>
    <w:p w14:paraId="712970BF" w14:textId="31F4D344" w:rsidR="2D71B55B" w:rsidRDefault="13A796D4" w:rsidP="00820CF3">
      <w:pPr>
        <w:jc w:val="both"/>
        <w:rPr>
          <w:rFonts w:ascii="Arial" w:hAnsi="Arial" w:cs="Arial"/>
          <w:color w:val="000000" w:themeColor="text1"/>
          <w:szCs w:val="24"/>
        </w:rPr>
      </w:pPr>
      <w:r w:rsidRPr="13A796D4">
        <w:rPr>
          <w:rFonts w:ascii="Arial" w:hAnsi="Arial" w:cs="Arial"/>
        </w:rPr>
        <w:t xml:space="preserve">Indicate proposed timelines that are reasonable and that ensure completion of the RFP deliverables. Bidders should describe and/or demonstrate how all adult education and will provide direct services to students that do not meet the NRS/state performance benchmarks, as applicable. Provide an outline of the plan for continuation of program performance. </w:t>
      </w:r>
    </w:p>
    <w:p w14:paraId="3B9CCC0F" w14:textId="2F02EE20" w:rsidR="002B060C"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Project Description</w:t>
      </w:r>
      <w:r w:rsidR="00820CF3" w:rsidRPr="00820CF3">
        <w:rPr>
          <w:rFonts w:ascii="Arial" w:hAnsi="Arial" w:cs="Arial"/>
          <w:b/>
          <w:bCs/>
          <w:color w:val="000000" w:themeColor="text1"/>
        </w:rPr>
        <w:t>:</w:t>
      </w:r>
      <w:r w:rsidRPr="00820CF3">
        <w:rPr>
          <w:rFonts w:ascii="Arial" w:hAnsi="Arial" w:cs="Arial"/>
          <w:b/>
          <w:bCs/>
          <w:color w:val="000000" w:themeColor="text1"/>
        </w:rPr>
        <w:t xml:space="preserve"> (10 points)</w:t>
      </w:r>
    </w:p>
    <w:p w14:paraId="0007085D" w14:textId="38233AE5" w:rsidR="13A796D4" w:rsidRDefault="13A796D4" w:rsidP="13A796D4">
      <w:pPr>
        <w:jc w:val="both"/>
        <w:rPr>
          <w:rFonts w:ascii="Arial" w:hAnsi="Arial" w:cs="Arial"/>
          <w:color w:val="000000" w:themeColor="text1"/>
        </w:rPr>
      </w:pPr>
      <w:r w:rsidRPr="13A796D4">
        <w:rPr>
          <w:rFonts w:ascii="Arial" w:hAnsi="Arial" w:cs="Arial"/>
          <w:color w:val="000000" w:themeColor="text1"/>
        </w:rPr>
        <w:t>Describe the proposed adult basic education and literacy services program including the program's foundation of research and effective educational practices particularly those addressing the lowest NYRS levels. Summarize how the bidder would employ technology as teaching aids including the use of computers so that students acquire the necessary skills to be successful within remote instruction, computer-based testing, and technology usage in the workforce. Describe how the bidder provides learning in real-life contexts to ensure that students have skills for competing in the workplace and practicing citizenship. Additionally, describes what supplemental supportive services (such as assessment, counseling, and referral for childcare and transportation) are provided and how they are delivered.</w:t>
      </w:r>
    </w:p>
    <w:p w14:paraId="4FAAEE23" w14:textId="0E03B9C0" w:rsidR="002B060C"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Regional Networking and Interagency Coordination</w:t>
      </w:r>
      <w:r w:rsidR="00820CF3" w:rsidRPr="00820CF3">
        <w:rPr>
          <w:rFonts w:ascii="Arial" w:hAnsi="Arial" w:cs="Arial"/>
          <w:b/>
          <w:bCs/>
          <w:color w:val="000000" w:themeColor="text1"/>
        </w:rPr>
        <w:t>:</w:t>
      </w:r>
      <w:r w:rsidRPr="00820CF3">
        <w:rPr>
          <w:rFonts w:ascii="Arial" w:hAnsi="Arial" w:cs="Arial"/>
          <w:b/>
          <w:bCs/>
          <w:color w:val="000000" w:themeColor="text1"/>
        </w:rPr>
        <w:t xml:space="preserve"> (10 points)</w:t>
      </w:r>
    </w:p>
    <w:p w14:paraId="28DBFC90" w14:textId="5778B29F" w:rsidR="00820CF3" w:rsidRPr="00423773" w:rsidRDefault="13A796D4" w:rsidP="13A796D4">
      <w:pPr>
        <w:spacing w:line="259" w:lineRule="auto"/>
        <w:jc w:val="both"/>
        <w:rPr>
          <w:rFonts w:ascii="Arial" w:hAnsi="Arial" w:cs="Arial"/>
          <w:color w:val="000000" w:themeColor="text1"/>
        </w:rPr>
      </w:pPr>
      <w:r w:rsidRPr="13A796D4">
        <w:rPr>
          <w:rFonts w:ascii="Arial" w:hAnsi="Arial" w:cs="Arial"/>
          <w:color w:val="000000" w:themeColor="text1"/>
        </w:rPr>
        <w:t>Provide a description of how the bidder will network and coordinate with regional partners. Indicate the effort that will be made to network and coordinate services with other providers and describe the efforts that will be made to network, coordinate with local employers, with the American Job Center and refer students to other as needed supportive services.</w:t>
      </w:r>
    </w:p>
    <w:p w14:paraId="6F9D415C" w14:textId="17368549" w:rsidR="002B060C"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Proposed Outcomes and Accountability</w:t>
      </w:r>
      <w:r w:rsidR="00820CF3" w:rsidRPr="00820CF3">
        <w:rPr>
          <w:rFonts w:ascii="Arial" w:hAnsi="Arial" w:cs="Arial"/>
          <w:b/>
          <w:bCs/>
          <w:color w:val="000000" w:themeColor="text1"/>
        </w:rPr>
        <w:t>:</w:t>
      </w:r>
      <w:r w:rsidRPr="00820CF3">
        <w:rPr>
          <w:rFonts w:ascii="Arial" w:hAnsi="Arial" w:cs="Arial"/>
          <w:b/>
          <w:bCs/>
          <w:color w:val="000000" w:themeColor="text1"/>
        </w:rPr>
        <w:t xml:space="preserve"> (20 points)</w:t>
      </w:r>
    </w:p>
    <w:p w14:paraId="7CA00B70" w14:textId="140A95A6" w:rsidR="002B060C" w:rsidRDefault="13A796D4" w:rsidP="13A796D4">
      <w:pPr>
        <w:jc w:val="both"/>
        <w:rPr>
          <w:rFonts w:ascii="Arial" w:hAnsi="Arial" w:cs="Arial"/>
          <w:color w:val="000000"/>
        </w:rPr>
      </w:pPr>
      <w:r w:rsidRPr="13A796D4">
        <w:rPr>
          <w:rFonts w:ascii="Arial" w:hAnsi="Arial" w:cs="Arial"/>
          <w:color w:val="000000" w:themeColor="text1"/>
        </w:rPr>
        <w:t>Describe the effectiveness of adult education instruction as demonstrated through the 202</w:t>
      </w:r>
      <w:r w:rsidR="00875588">
        <w:rPr>
          <w:rFonts w:ascii="Arial" w:hAnsi="Arial" w:cs="Arial"/>
          <w:color w:val="000000" w:themeColor="text1"/>
        </w:rPr>
        <w:t>2</w:t>
      </w:r>
      <w:r w:rsidRPr="13A796D4">
        <w:rPr>
          <w:rFonts w:ascii="Arial" w:hAnsi="Arial" w:cs="Arial"/>
          <w:color w:val="000000" w:themeColor="text1"/>
        </w:rPr>
        <w:t>/202</w:t>
      </w:r>
      <w:r w:rsidR="00875588">
        <w:rPr>
          <w:rFonts w:ascii="Arial" w:hAnsi="Arial" w:cs="Arial"/>
          <w:color w:val="000000" w:themeColor="text1"/>
        </w:rPr>
        <w:t>3</w:t>
      </w:r>
      <w:r w:rsidRPr="13A796D4">
        <w:rPr>
          <w:rFonts w:ascii="Arial" w:hAnsi="Arial" w:cs="Arial"/>
          <w:color w:val="000000" w:themeColor="text1"/>
        </w:rPr>
        <w:t xml:space="preserve"> NYRS Report Card or complete the Appendix 1a – Component A - </w:t>
      </w:r>
      <w:r w:rsidRPr="13A796D4">
        <w:rPr>
          <w:rFonts w:ascii="Arial" w:hAnsi="Arial" w:cs="Arial"/>
          <w:color w:val="000000" w:themeColor="text1"/>
        </w:rPr>
        <w:lastRenderedPageBreak/>
        <w:t xml:space="preserve">Demonstrated Effectiveness Conversion Chart. The Performance Target Worksheet included within the application must clearly indicate that program targets are consistent with NYS 2020-2025 targets and those targets are identified for each program type offered by the applicant: ABE, ASE, and ESOL.  </w:t>
      </w:r>
    </w:p>
    <w:p w14:paraId="53D4024E" w14:textId="23AFA69C" w:rsidR="00D60539"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Staff Development: (10 points)</w:t>
      </w:r>
    </w:p>
    <w:p w14:paraId="7F4A6078" w14:textId="2FC70F4C" w:rsidR="007059A7" w:rsidRPr="00820CF3" w:rsidRDefault="00161079" w:rsidP="00820CF3">
      <w:pPr>
        <w:jc w:val="both"/>
        <w:rPr>
          <w:rFonts w:ascii="Arial" w:hAnsi="Arial" w:cs="Arial"/>
          <w:color w:val="000000"/>
        </w:rPr>
      </w:pPr>
      <w:r>
        <w:rPr>
          <w:rFonts w:ascii="Arial" w:eastAsia="Arial Unicode MS" w:hAnsi="Arial" w:cs="Arial"/>
          <w:color w:val="000000" w:themeColor="text1"/>
        </w:rPr>
        <w:t>Provide a</w:t>
      </w:r>
      <w:r w:rsidR="13A796D4" w:rsidRPr="13A796D4">
        <w:rPr>
          <w:rFonts w:ascii="Arial" w:eastAsia="Arial Unicode MS" w:hAnsi="Arial" w:cs="Arial"/>
          <w:color w:val="000000" w:themeColor="text1"/>
        </w:rPr>
        <w:t xml:space="preserve"> clear description of the necessary key roles and how the staff w</w:t>
      </w:r>
      <w:r>
        <w:rPr>
          <w:rFonts w:ascii="Arial" w:eastAsia="Arial Unicode MS" w:hAnsi="Arial" w:cs="Arial"/>
          <w:color w:val="000000" w:themeColor="text1"/>
        </w:rPr>
        <w:t>ill</w:t>
      </w:r>
      <w:r w:rsidR="13A796D4" w:rsidRPr="13A796D4">
        <w:rPr>
          <w:rFonts w:ascii="Arial" w:eastAsia="Arial Unicode MS" w:hAnsi="Arial" w:cs="Arial"/>
          <w:color w:val="000000" w:themeColor="text1"/>
        </w:rPr>
        <w:t xml:space="preserve"> help to execute the deliverables of the contract. FTE’s are clearly defined, articulated and reflect all necessary information</w:t>
      </w:r>
      <w:r w:rsidR="13A796D4" w:rsidRPr="13A796D4">
        <w:rPr>
          <w:rFonts w:ascii="Arial" w:hAnsi="Arial" w:cs="Arial"/>
          <w:color w:val="000000" w:themeColor="text1"/>
        </w:rPr>
        <w:t xml:space="preserve"> Required trainings includes administrative, clerical, instructional, case management, and data management staff. </w:t>
      </w:r>
      <w:r w:rsidR="00BA0A64">
        <w:rPr>
          <w:rFonts w:ascii="Arial" w:hAnsi="Arial" w:cs="Arial"/>
          <w:color w:val="000000" w:themeColor="text1"/>
        </w:rPr>
        <w:t xml:space="preserve">Describe how the </w:t>
      </w:r>
      <w:r w:rsidR="00BA0A64" w:rsidRPr="13A796D4">
        <w:rPr>
          <w:rFonts w:ascii="Arial" w:hAnsi="Arial" w:cs="Arial"/>
          <w:color w:val="000000" w:themeColor="text1"/>
        </w:rPr>
        <w:t xml:space="preserve">AEPP funded staff and those providing direct instruction </w:t>
      </w:r>
      <w:r w:rsidR="00BA0A64">
        <w:rPr>
          <w:rFonts w:ascii="Arial" w:hAnsi="Arial" w:cs="Arial"/>
          <w:color w:val="000000" w:themeColor="text1"/>
        </w:rPr>
        <w:t>will</w:t>
      </w:r>
      <w:r w:rsidR="00BA0A64" w:rsidRPr="13A796D4">
        <w:rPr>
          <w:rFonts w:ascii="Arial" w:hAnsi="Arial" w:cs="Arial"/>
          <w:color w:val="000000" w:themeColor="text1"/>
        </w:rPr>
        <w:t xml:space="preserve"> receive 14 hours of professional development</w:t>
      </w:r>
      <w:r w:rsidR="00BA0A64">
        <w:rPr>
          <w:rFonts w:ascii="Arial" w:hAnsi="Arial" w:cs="Arial"/>
          <w:color w:val="000000" w:themeColor="text1"/>
        </w:rPr>
        <w:t>. The PD</w:t>
      </w:r>
      <w:r w:rsidR="00875588">
        <w:rPr>
          <w:rFonts w:ascii="Arial" w:hAnsi="Arial" w:cs="Arial"/>
          <w:color w:val="000000" w:themeColor="text1"/>
        </w:rPr>
        <w:t xml:space="preserve"> </w:t>
      </w:r>
      <w:r w:rsidR="00BA0A64" w:rsidRPr="13A796D4">
        <w:rPr>
          <w:rFonts w:ascii="Arial" w:hAnsi="Arial" w:cs="Arial"/>
          <w:color w:val="000000" w:themeColor="text1"/>
        </w:rPr>
        <w:t>must be provided through the program’s respective Regional Adult Education Network (RAEN) annually.</w:t>
      </w:r>
      <w:r w:rsidR="00BA0A64">
        <w:rPr>
          <w:rFonts w:ascii="Arial" w:eastAsia="Arial Unicode MS" w:hAnsi="Arial" w:cs="Arial"/>
          <w:color w:val="000000" w:themeColor="text1"/>
        </w:rPr>
        <w:t xml:space="preserve"> Describe how</w:t>
      </w:r>
      <w:r w:rsidR="00875588">
        <w:rPr>
          <w:rFonts w:ascii="Arial" w:eastAsia="Arial Unicode MS" w:hAnsi="Arial" w:cs="Arial"/>
          <w:color w:val="000000" w:themeColor="text1"/>
        </w:rPr>
        <w:t xml:space="preserve"> </w:t>
      </w:r>
      <w:r w:rsidR="00BA0A64">
        <w:rPr>
          <w:rFonts w:ascii="Arial" w:eastAsia="Arial Unicode MS" w:hAnsi="Arial" w:cs="Arial"/>
          <w:color w:val="000000" w:themeColor="text1"/>
        </w:rPr>
        <w:t>a</w:t>
      </w:r>
      <w:r w:rsidR="13A796D4" w:rsidRPr="13A796D4">
        <w:rPr>
          <w:rFonts w:ascii="Arial" w:hAnsi="Arial" w:cs="Arial"/>
          <w:color w:val="000000" w:themeColor="text1"/>
        </w:rPr>
        <w:t xml:space="preserve">ll staff members providing instruction (full and part-time) </w:t>
      </w:r>
      <w:r w:rsidR="00BA0A64">
        <w:rPr>
          <w:rFonts w:ascii="Arial" w:hAnsi="Arial" w:cs="Arial"/>
          <w:color w:val="000000" w:themeColor="text1"/>
        </w:rPr>
        <w:t>will</w:t>
      </w:r>
      <w:r w:rsidR="13A796D4" w:rsidRPr="13A796D4">
        <w:rPr>
          <w:rFonts w:ascii="Arial" w:hAnsi="Arial" w:cs="Arial"/>
          <w:color w:val="000000" w:themeColor="text1"/>
        </w:rPr>
        <w:t xml:space="preserve"> attend professional development provided through the RAEN that reflects the work done with Master Teachers supported by NYSED/AEPP. Any volunteer staff who will be providing assessments to students must also attend assessment certification training through the RAEN and each new instructional staff member will attend appropriate training on working with students with learning disabilities.</w:t>
      </w:r>
    </w:p>
    <w:p w14:paraId="088AEB20" w14:textId="211885D9" w:rsidR="003055CB"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FS-10 Budget</w:t>
      </w:r>
      <w:r w:rsidR="00012B77" w:rsidRPr="00820CF3">
        <w:rPr>
          <w:rFonts w:ascii="Arial" w:hAnsi="Arial" w:cs="Arial"/>
          <w:b/>
          <w:bCs/>
          <w:color w:val="000000" w:themeColor="text1"/>
        </w:rPr>
        <w:t>s</w:t>
      </w:r>
      <w:r w:rsidRPr="00820CF3">
        <w:rPr>
          <w:rFonts w:ascii="Arial" w:hAnsi="Arial" w:cs="Arial"/>
          <w:b/>
          <w:bCs/>
          <w:color w:val="000000" w:themeColor="text1"/>
        </w:rPr>
        <w:t xml:space="preserve"> and Narrative</w:t>
      </w:r>
      <w:r w:rsidR="00820CF3">
        <w:rPr>
          <w:rFonts w:ascii="Arial" w:hAnsi="Arial" w:cs="Arial"/>
          <w:b/>
          <w:bCs/>
          <w:color w:val="000000" w:themeColor="text1"/>
        </w:rPr>
        <w:t>:</w:t>
      </w:r>
      <w:r w:rsidRPr="00820CF3">
        <w:rPr>
          <w:rFonts w:ascii="Arial" w:hAnsi="Arial" w:cs="Arial"/>
          <w:b/>
          <w:bCs/>
          <w:color w:val="000000" w:themeColor="text1"/>
        </w:rPr>
        <w:t xml:space="preserve"> (20 points)</w:t>
      </w:r>
    </w:p>
    <w:p w14:paraId="0240B3F1" w14:textId="7F80BC29" w:rsidR="003055CB" w:rsidRPr="006D4014" w:rsidRDefault="13A796D4" w:rsidP="13A796D4">
      <w:pPr>
        <w:jc w:val="both"/>
        <w:rPr>
          <w:rFonts w:ascii="Arial" w:eastAsia="Arial" w:hAnsi="Arial" w:cs="Arial"/>
        </w:rPr>
      </w:pPr>
      <w:r w:rsidRPr="13A796D4">
        <w:rPr>
          <w:rFonts w:ascii="Arial" w:hAnsi="Arial" w:cs="Arial"/>
          <w:color w:val="000000" w:themeColor="text1"/>
        </w:rPr>
        <w:t>Using the Form FS-10 Budget Form, provide an itemized budget and brief narrative of how the requested funds will be used for</w:t>
      </w:r>
      <w:r w:rsidRPr="13A796D4">
        <w:rPr>
          <w:rFonts w:ascii="Arial" w:hAnsi="Arial" w:cs="Arial"/>
          <w:b/>
          <w:bCs/>
          <w:color w:val="000000" w:themeColor="text1"/>
        </w:rPr>
        <w:t xml:space="preserve"> </w:t>
      </w:r>
      <w:r w:rsidRPr="13A796D4">
        <w:rPr>
          <w:rFonts w:ascii="Arial" w:hAnsi="Arial" w:cs="Arial"/>
          <w:color w:val="000000" w:themeColor="text1"/>
        </w:rPr>
        <w:t xml:space="preserve">the project. Applicants should complete and submit five separate FS-10 budgets, or one for each year of the program. Budgeted items must be reasonable in cost and necessary for the project in order to receive the maximum points.  SED staff will eliminate any unallowable or unreasonable items in the budget.  Grantees will not be allowed to substitute new items for those that have been eliminated. </w:t>
      </w:r>
      <w:r w:rsidRPr="13A796D4">
        <w:rPr>
          <w:rFonts w:ascii="Arial" w:eastAsia="Arial" w:hAnsi="Arial" w:cs="Arial"/>
        </w:rPr>
        <w:t>The FS-10 Budget Form and Budget Narrative describe how the expenditures and activities are supplemental to and do not supplant or duplicate services currently provided.</w:t>
      </w:r>
    </w:p>
    <w:p w14:paraId="0743E6F1" w14:textId="77777777" w:rsidR="003055CB" w:rsidRPr="00F309B2" w:rsidRDefault="003055CB" w:rsidP="003055CB">
      <w:pPr>
        <w:ind w:left="720"/>
        <w:jc w:val="both"/>
        <w:rPr>
          <w:rFonts w:ascii="Arial" w:hAnsi="Arial" w:cs="Arial"/>
          <w:color w:val="000000"/>
          <w:szCs w:val="24"/>
        </w:rPr>
      </w:pPr>
    </w:p>
    <w:p w14:paraId="52FF5C7B" w14:textId="68B3E6B7" w:rsidR="003055CB" w:rsidRPr="00F309B2" w:rsidRDefault="13A796D4" w:rsidP="13A796D4">
      <w:pPr>
        <w:ind w:right="360"/>
        <w:jc w:val="both"/>
        <w:rPr>
          <w:rFonts w:ascii="Arial" w:hAnsi="Arial" w:cs="Arial"/>
          <w:color w:val="000000" w:themeColor="text1"/>
        </w:rPr>
      </w:pPr>
      <w:r w:rsidRPr="13A796D4">
        <w:rPr>
          <w:rFonts w:ascii="Arial" w:hAnsi="Arial" w:cs="Arial"/>
          <w:color w:val="000000" w:themeColor="text1"/>
          <w:szCs w:val="24"/>
        </w:rPr>
        <w:t xml:space="preserve">Budgeted costs must comply with applicable State and federal laws and regulations and the Department’s Fiscal Guidelines.  These guidelines, as well as the FS-10 form, are available online </w:t>
      </w:r>
      <w:r w:rsidR="00C776D0" w:rsidRPr="13A796D4">
        <w:rPr>
          <w:rFonts w:ascii="Arial" w:hAnsi="Arial" w:cs="Arial"/>
        </w:rPr>
        <w:t xml:space="preserve">on the </w:t>
      </w:r>
      <w:hyperlink r:id="rId64" w:history="1">
        <w:r w:rsidR="00C776D0" w:rsidRPr="13A796D4">
          <w:rPr>
            <w:rStyle w:val="Hyperlink"/>
            <w:rFonts w:ascii="Arial" w:hAnsi="Arial" w:cs="Arial"/>
          </w:rPr>
          <w:t>Grants Finance website</w:t>
        </w:r>
      </w:hyperlink>
      <w:r w:rsidRPr="13A796D4">
        <w:rPr>
          <w:rFonts w:ascii="Arial" w:hAnsi="Arial" w:cs="Arial"/>
          <w:color w:val="000000" w:themeColor="text1"/>
          <w:szCs w:val="24"/>
        </w:rPr>
        <w:t xml:space="preserve">.  The FS-10 must bear the original signature of the Chief School/Administrative Officer. </w:t>
      </w:r>
    </w:p>
    <w:p w14:paraId="298BBC9B" w14:textId="77777777" w:rsidR="003055CB" w:rsidRPr="00F309B2" w:rsidRDefault="003055CB" w:rsidP="003055CB">
      <w:pPr>
        <w:ind w:right="360"/>
        <w:jc w:val="both"/>
        <w:rPr>
          <w:rFonts w:ascii="Arial" w:hAnsi="Arial" w:cs="Arial"/>
          <w:szCs w:val="24"/>
        </w:rPr>
      </w:pPr>
    </w:p>
    <w:p w14:paraId="70CF605F" w14:textId="77777777" w:rsidR="003055CB" w:rsidRDefault="003055CB" w:rsidP="003055CB">
      <w:pPr>
        <w:tabs>
          <w:tab w:val="left" w:pos="3330"/>
        </w:tabs>
        <w:autoSpaceDE w:val="0"/>
        <w:autoSpaceDN w:val="0"/>
        <w:adjustRightInd w:val="0"/>
        <w:jc w:val="both"/>
        <w:rPr>
          <w:rFonts w:ascii="Arial" w:hAnsi="Arial" w:cs="Arial"/>
        </w:rPr>
      </w:pPr>
      <w:r w:rsidRPr="00F309B2">
        <w:rPr>
          <w:rFonts w:ascii="Arial" w:hAnsi="Arial" w:cs="Arial"/>
        </w:rPr>
        <w:t xml:space="preserve">Information about the categories of expenditures and general information on allowable costs, applicable cost principles and administrative regulations are available in the </w:t>
      </w:r>
      <w:hyperlink r:id="rId65" w:history="1">
        <w:r w:rsidRPr="00F309B2">
          <w:rPr>
            <w:rStyle w:val="Hyperlink"/>
            <w:rFonts w:ascii="Arial" w:hAnsi="Arial" w:cs="Arial"/>
          </w:rPr>
          <w:t>Fiscal Guidelines for Federal and State Aided Grants</w:t>
        </w:r>
      </w:hyperlink>
      <w:r w:rsidRPr="00F309B2">
        <w:rPr>
          <w:rFonts w:ascii="Arial" w:hAnsi="Arial" w:cs="Arial"/>
        </w:rPr>
        <w:t>.</w:t>
      </w:r>
    </w:p>
    <w:p w14:paraId="1E919CD3" w14:textId="542F2BB9" w:rsidR="00F309B2" w:rsidRPr="002A2BE7" w:rsidRDefault="00F309B2" w:rsidP="002A2BE7">
      <w:pPr>
        <w:tabs>
          <w:tab w:val="left" w:pos="3330"/>
        </w:tabs>
        <w:autoSpaceDE w:val="0"/>
        <w:autoSpaceDN w:val="0"/>
        <w:adjustRightInd w:val="0"/>
        <w:jc w:val="both"/>
        <w:rPr>
          <w:rFonts w:ascii="Arial" w:hAnsi="Arial" w:cs="Arial"/>
        </w:rPr>
      </w:pPr>
    </w:p>
    <w:p w14:paraId="533A07B8" w14:textId="4FB345B2" w:rsidR="00F309B2" w:rsidRPr="00752BBF" w:rsidRDefault="2D71B55B" w:rsidP="00F309B2">
      <w:pPr>
        <w:jc w:val="both"/>
        <w:rPr>
          <w:rFonts w:ascii="Arial" w:hAnsi="Arial" w:cs="Arial"/>
        </w:rPr>
      </w:pPr>
      <w:bookmarkStart w:id="11" w:name="_Hlk160697831"/>
      <w:r w:rsidRPr="2D71B55B">
        <w:rPr>
          <w:rFonts w:ascii="Arial" w:hAnsi="Arial" w:cs="Arial"/>
        </w:rPr>
        <w:t xml:space="preserve">The budget will be reviewed for accuracy and completeness.  The budget and its narrative will be reviewed to determine that the proposed use of the funds is for the direct support of the program, and that the anticipated expenditures are allowable, appropriate, and reasonable. Each category of expense within each period has its own narrative, which will also be reviewed to determine the extent to which it specifically explains and relates </w:t>
      </w:r>
      <w:r w:rsidRPr="2D71B55B">
        <w:rPr>
          <w:rFonts w:ascii="Arial" w:hAnsi="Arial" w:cs="Arial"/>
        </w:rPr>
        <w:lastRenderedPageBreak/>
        <w:t>proposed expenditures to specific activities to meet project goals. A narrative should be provided with each category of expense for which costs are listed.</w:t>
      </w:r>
    </w:p>
    <w:bookmarkEnd w:id="11"/>
    <w:p w14:paraId="7446F91B" w14:textId="77777777" w:rsidR="00F309B2" w:rsidRPr="00301235" w:rsidRDefault="00F309B2" w:rsidP="00F309B2">
      <w:pPr>
        <w:rPr>
          <w:rFonts w:ascii="Arial" w:hAnsi="Arial" w:cs="Arial"/>
          <w:color w:val="000000"/>
        </w:rPr>
      </w:pPr>
    </w:p>
    <w:p w14:paraId="19B3F6ED" w14:textId="3BBF9405" w:rsidR="13A796D4" w:rsidRDefault="13A796D4" w:rsidP="13A796D4">
      <w:pPr>
        <w:jc w:val="both"/>
        <w:rPr>
          <w:rFonts w:ascii="Arial" w:hAnsi="Arial" w:cs="Arial"/>
          <w:b/>
          <w:bCs/>
          <w:u w:val="single"/>
        </w:rPr>
      </w:pPr>
      <w:r w:rsidRPr="13A796D4">
        <w:rPr>
          <w:rFonts w:ascii="Arial" w:hAnsi="Arial" w:cs="Arial"/>
          <w:b/>
          <w:bCs/>
          <w:u w:val="single"/>
        </w:rPr>
        <w:t>Evaluation Summary Component B</w:t>
      </w:r>
    </w:p>
    <w:p w14:paraId="7464021C" w14:textId="6DF26484" w:rsidR="13A796D4" w:rsidRDefault="13A796D4" w:rsidP="13A796D4">
      <w:pPr>
        <w:rPr>
          <w:rFonts w:ascii="Arial" w:hAnsi="Arial" w:cs="Arial"/>
          <w:b/>
          <w:bCs/>
          <w:u w:val="single"/>
        </w:rPr>
      </w:pPr>
    </w:p>
    <w:p w14:paraId="368B984C" w14:textId="7DD93061" w:rsidR="13A796D4" w:rsidRPr="00C776D0" w:rsidRDefault="13A796D4" w:rsidP="00966DAA">
      <w:pPr>
        <w:pStyle w:val="ListParagraph"/>
        <w:numPr>
          <w:ilvl w:val="0"/>
          <w:numId w:val="3"/>
        </w:numPr>
        <w:rPr>
          <w:rFonts w:ascii="Arial" w:hAnsi="Arial" w:cs="Arial"/>
          <w:b/>
          <w:bCs/>
          <w:szCs w:val="24"/>
        </w:rPr>
      </w:pPr>
      <w:r w:rsidRPr="00C776D0">
        <w:rPr>
          <w:rFonts w:ascii="Arial" w:hAnsi="Arial" w:cs="Arial"/>
          <w:b/>
          <w:bCs/>
        </w:rPr>
        <w:t>Abstract: (00 points)</w:t>
      </w:r>
    </w:p>
    <w:p w14:paraId="5C8AB011" w14:textId="57009B20" w:rsidR="13A796D4" w:rsidRDefault="13A796D4" w:rsidP="13A796D4">
      <w:pPr>
        <w:spacing w:line="259" w:lineRule="auto"/>
        <w:jc w:val="both"/>
        <w:rPr>
          <w:rFonts w:ascii="Arial" w:hAnsi="Arial" w:cs="Arial"/>
        </w:rPr>
      </w:pPr>
      <w:r w:rsidRPr="13A796D4">
        <w:rPr>
          <w:rFonts w:ascii="Arial" w:hAnsi="Arial" w:cs="Arial"/>
        </w:rPr>
        <w:t xml:space="preserve">Provide an overview of the organization and how the bidder intends to successfully execute the contract. Highlight how the bidder’s experience and expertise would support quality adult education efforts in New York State. </w:t>
      </w:r>
    </w:p>
    <w:p w14:paraId="706C7642" w14:textId="14C73406" w:rsidR="13A796D4" w:rsidRDefault="13A796D4" w:rsidP="13A796D4">
      <w:pPr>
        <w:spacing w:line="259" w:lineRule="auto"/>
        <w:jc w:val="both"/>
        <w:rPr>
          <w:rFonts w:ascii="Arial" w:hAnsi="Arial" w:cs="Arial"/>
        </w:rPr>
      </w:pPr>
    </w:p>
    <w:p w14:paraId="0B51E89B" w14:textId="2C5EB916" w:rsidR="13A796D4" w:rsidRPr="00012B77" w:rsidRDefault="13A796D4" w:rsidP="00966DAA">
      <w:pPr>
        <w:pStyle w:val="ListParagraph"/>
        <w:numPr>
          <w:ilvl w:val="0"/>
          <w:numId w:val="3"/>
        </w:numPr>
        <w:spacing w:before="0" w:after="0" w:line="259" w:lineRule="auto"/>
        <w:jc w:val="both"/>
        <w:rPr>
          <w:rFonts w:ascii="Arial" w:hAnsi="Arial" w:cs="Arial"/>
          <w:b/>
          <w:bCs/>
          <w:szCs w:val="24"/>
        </w:rPr>
      </w:pPr>
      <w:r w:rsidRPr="13A796D4">
        <w:rPr>
          <w:rFonts w:ascii="Arial" w:hAnsi="Arial" w:cs="Arial"/>
          <w:b/>
          <w:bCs/>
        </w:rPr>
        <w:t>Work Plan (Year 1 - Year 5) - (7/1/25 – 6/30/30): (20 points)</w:t>
      </w:r>
    </w:p>
    <w:p w14:paraId="55FD3D40" w14:textId="77777777" w:rsidR="00012B77" w:rsidRDefault="00012B77" w:rsidP="00012B77">
      <w:pPr>
        <w:spacing w:line="259" w:lineRule="auto"/>
        <w:jc w:val="both"/>
        <w:rPr>
          <w:rFonts w:ascii="Arial" w:hAnsi="Arial" w:cs="Arial"/>
          <w:b/>
          <w:bCs/>
          <w:szCs w:val="24"/>
        </w:rPr>
      </w:pPr>
    </w:p>
    <w:p w14:paraId="15B7B9F9" w14:textId="1658F0ED" w:rsidR="00C776D0" w:rsidRPr="00C776D0" w:rsidRDefault="00012B77" w:rsidP="00C776D0">
      <w:pPr>
        <w:jc w:val="both"/>
        <w:rPr>
          <w:rFonts w:ascii="Arial" w:hAnsi="Arial" w:cs="Arial"/>
          <w:b/>
          <w:bCs/>
          <w:szCs w:val="24"/>
        </w:rPr>
      </w:pPr>
      <w:r>
        <w:rPr>
          <w:rFonts w:ascii="Arial" w:hAnsi="Arial" w:cs="Arial"/>
          <w:b/>
          <w:bCs/>
          <w:szCs w:val="24"/>
        </w:rPr>
        <w:t xml:space="preserve">Please complete the </w:t>
      </w:r>
      <w:r w:rsidR="00C776D0">
        <w:rPr>
          <w:rFonts w:ascii="Arial" w:hAnsi="Arial" w:cs="Arial"/>
          <w:b/>
          <w:bCs/>
          <w:szCs w:val="24"/>
        </w:rPr>
        <w:t>W</w:t>
      </w:r>
      <w:r>
        <w:rPr>
          <w:rFonts w:ascii="Arial" w:hAnsi="Arial" w:cs="Arial"/>
          <w:b/>
          <w:bCs/>
          <w:szCs w:val="24"/>
        </w:rPr>
        <w:t xml:space="preserve">ork </w:t>
      </w:r>
      <w:r w:rsidR="00C776D0">
        <w:rPr>
          <w:rFonts w:ascii="Arial" w:hAnsi="Arial" w:cs="Arial"/>
          <w:b/>
          <w:bCs/>
          <w:szCs w:val="24"/>
        </w:rPr>
        <w:t>P</w:t>
      </w:r>
      <w:r>
        <w:rPr>
          <w:rFonts w:ascii="Arial" w:hAnsi="Arial" w:cs="Arial"/>
          <w:b/>
          <w:bCs/>
          <w:szCs w:val="24"/>
        </w:rPr>
        <w:t xml:space="preserve">lan </w:t>
      </w:r>
      <w:r w:rsidR="00C776D0">
        <w:rPr>
          <w:rFonts w:ascii="Arial" w:hAnsi="Arial" w:cs="Arial"/>
          <w:b/>
          <w:bCs/>
          <w:szCs w:val="24"/>
        </w:rPr>
        <w:t xml:space="preserve">for Component B </w:t>
      </w:r>
      <w:r>
        <w:rPr>
          <w:rFonts w:ascii="Arial" w:hAnsi="Arial" w:cs="Arial"/>
          <w:b/>
          <w:bCs/>
          <w:szCs w:val="24"/>
        </w:rPr>
        <w:t>posted separately with the RFP.</w:t>
      </w:r>
      <w:r w:rsidR="00C776D0">
        <w:rPr>
          <w:rFonts w:ascii="Arial" w:hAnsi="Arial" w:cs="Arial"/>
          <w:b/>
          <w:bCs/>
          <w:szCs w:val="24"/>
        </w:rPr>
        <w:t xml:space="preserve"> </w:t>
      </w:r>
      <w:r w:rsidR="00C776D0" w:rsidRPr="00C776D0">
        <w:rPr>
          <w:rFonts w:ascii="Arial" w:hAnsi="Arial" w:cs="Arial"/>
          <w:szCs w:val="24"/>
        </w:rPr>
        <w:t>P</w:t>
      </w:r>
      <w:r w:rsidR="13A796D4" w:rsidRPr="00C776D0">
        <w:rPr>
          <w:rFonts w:ascii="Arial" w:hAnsi="Arial" w:cs="Arial"/>
        </w:rPr>
        <w:t>rovide</w:t>
      </w:r>
      <w:r w:rsidR="13A796D4" w:rsidRPr="13A796D4">
        <w:rPr>
          <w:rFonts w:ascii="Arial" w:hAnsi="Arial" w:cs="Arial"/>
        </w:rPr>
        <w:t xml:space="preserve"> </w:t>
      </w:r>
      <w:r w:rsidR="00C776D0">
        <w:rPr>
          <w:rFonts w:ascii="Arial" w:hAnsi="Arial" w:cs="Arial"/>
        </w:rPr>
        <w:t>a w</w:t>
      </w:r>
      <w:r w:rsidR="13A796D4" w:rsidRPr="13A796D4">
        <w:rPr>
          <w:rFonts w:ascii="Arial" w:hAnsi="Arial" w:cs="Arial"/>
        </w:rPr>
        <w:t xml:space="preserve">ork </w:t>
      </w:r>
      <w:r w:rsidR="00C776D0">
        <w:rPr>
          <w:rFonts w:ascii="Arial" w:hAnsi="Arial" w:cs="Arial"/>
        </w:rPr>
        <w:t>p</w:t>
      </w:r>
      <w:r w:rsidR="13A796D4" w:rsidRPr="13A796D4">
        <w:rPr>
          <w:rFonts w:ascii="Arial" w:hAnsi="Arial" w:cs="Arial"/>
        </w:rPr>
        <w:t xml:space="preserve">lan for the 5 years of STAC technical assistance services. The </w:t>
      </w:r>
      <w:r w:rsidR="00C776D0">
        <w:rPr>
          <w:rFonts w:ascii="Arial" w:hAnsi="Arial" w:cs="Arial"/>
        </w:rPr>
        <w:t>w</w:t>
      </w:r>
      <w:r w:rsidR="13A796D4" w:rsidRPr="13A796D4">
        <w:rPr>
          <w:rFonts w:ascii="Arial" w:hAnsi="Arial" w:cs="Arial"/>
        </w:rPr>
        <w:t xml:space="preserve">ork </w:t>
      </w:r>
      <w:r w:rsidR="00C776D0">
        <w:rPr>
          <w:rFonts w:ascii="Arial" w:hAnsi="Arial" w:cs="Arial"/>
        </w:rPr>
        <w:t>p</w:t>
      </w:r>
      <w:r w:rsidR="13A796D4" w:rsidRPr="13A796D4">
        <w:rPr>
          <w:rFonts w:ascii="Arial" w:hAnsi="Arial" w:cs="Arial"/>
        </w:rPr>
        <w:t xml:space="preserve">lan should describe how the program intends to meet the deliverables for the duration of the contract. Each section of the work plan should be completed in its entirety with a detailed description of the methods, strategies and tools used to reach goals. </w:t>
      </w:r>
    </w:p>
    <w:p w14:paraId="474EF9F9" w14:textId="3F827FD3" w:rsidR="13A796D4" w:rsidRDefault="13A796D4" w:rsidP="13A796D4">
      <w:pPr>
        <w:spacing w:line="259" w:lineRule="auto"/>
        <w:jc w:val="both"/>
        <w:rPr>
          <w:rFonts w:ascii="Arial" w:hAnsi="Arial" w:cs="Arial"/>
          <w:b/>
          <w:bCs/>
        </w:rPr>
      </w:pPr>
    </w:p>
    <w:p w14:paraId="50D6716D" w14:textId="6C12ABB1" w:rsidR="13A796D4" w:rsidRDefault="13A796D4" w:rsidP="00966DAA">
      <w:pPr>
        <w:pStyle w:val="ListParagraph"/>
        <w:numPr>
          <w:ilvl w:val="0"/>
          <w:numId w:val="3"/>
        </w:numPr>
        <w:spacing w:before="0" w:after="0" w:line="259" w:lineRule="auto"/>
        <w:jc w:val="both"/>
        <w:rPr>
          <w:rFonts w:ascii="Arial" w:hAnsi="Arial" w:cs="Arial"/>
          <w:b/>
          <w:bCs/>
        </w:rPr>
      </w:pPr>
      <w:r w:rsidRPr="13A796D4">
        <w:rPr>
          <w:rFonts w:ascii="Arial" w:hAnsi="Arial" w:cs="Arial"/>
          <w:b/>
          <w:bCs/>
        </w:rPr>
        <w:t>Proposal Narrative: (10 points)</w:t>
      </w:r>
    </w:p>
    <w:p w14:paraId="45C2E648" w14:textId="13A215E0" w:rsidR="13A796D4" w:rsidRDefault="13A796D4" w:rsidP="13A796D4">
      <w:pPr>
        <w:pStyle w:val="ListParagraph"/>
        <w:spacing w:before="0" w:after="0" w:line="259" w:lineRule="auto"/>
        <w:ind w:left="360"/>
        <w:jc w:val="both"/>
        <w:rPr>
          <w:rFonts w:ascii="Arial" w:hAnsi="Arial" w:cs="Arial"/>
          <w:b/>
          <w:bCs/>
        </w:rPr>
      </w:pPr>
    </w:p>
    <w:p w14:paraId="1365CF69" w14:textId="67B95026" w:rsidR="13A796D4" w:rsidRDefault="13A796D4" w:rsidP="00C776D0">
      <w:pPr>
        <w:pStyle w:val="ListParagraph"/>
        <w:spacing w:line="240" w:lineRule="auto"/>
        <w:ind w:left="0"/>
        <w:jc w:val="both"/>
        <w:rPr>
          <w:rFonts w:ascii="Arial" w:hAnsi="Arial" w:cs="Arial"/>
        </w:rPr>
      </w:pPr>
      <w:r w:rsidRPr="13A796D4">
        <w:rPr>
          <w:rFonts w:ascii="Arial" w:hAnsi="Arial" w:cs="Arial"/>
        </w:rPr>
        <w:t xml:space="preserve">Provide an outline of how the bidder intends to meet all deliverables specific to the Component B, including methods, areas of support, in person site visits, data entry for programs low in staff, one-on-one technical assistance, and the modalities used for all relevant activities for each year of the grant. </w:t>
      </w:r>
    </w:p>
    <w:p w14:paraId="06BA2181" w14:textId="4567A281" w:rsidR="13A796D4" w:rsidRDefault="13A796D4" w:rsidP="00C776D0">
      <w:pPr>
        <w:jc w:val="both"/>
        <w:rPr>
          <w:rFonts w:ascii="Arial" w:hAnsi="Arial" w:cs="Arial"/>
          <w:color w:val="000000" w:themeColor="text1"/>
          <w:szCs w:val="24"/>
        </w:rPr>
      </w:pPr>
      <w:r w:rsidRPr="13A796D4">
        <w:rPr>
          <w:rFonts w:ascii="Arial" w:hAnsi="Arial" w:cs="Arial"/>
        </w:rPr>
        <w:t xml:space="preserve">Indicate proposed timelines that are reasonable and that ensure completion of the RFP deliverables. Bidders should describe and/or demonstrate how all STAC activities will provide programs that do not meet the NYRS/state performance benchmarks, including the Big 5 urban districts (New York City, Buffalo, Yonkers, Rochester, Syracuse), as applicable. Provide an outline of the plan for supporting the improvement of program performance and the strategies used to improve NYRS performance benchmarks.  </w:t>
      </w:r>
    </w:p>
    <w:p w14:paraId="2E68D8E9" w14:textId="5FABB077" w:rsidR="13A796D4" w:rsidRDefault="13A796D4" w:rsidP="13A796D4">
      <w:pPr>
        <w:rPr>
          <w:rFonts w:ascii="Arial" w:hAnsi="Arial" w:cs="Arial"/>
          <w:b/>
          <w:bCs/>
        </w:rPr>
      </w:pPr>
    </w:p>
    <w:p w14:paraId="1C69C826" w14:textId="03BA446C" w:rsidR="13A796D4" w:rsidRPr="00C776D0" w:rsidRDefault="13A796D4" w:rsidP="00966DAA">
      <w:pPr>
        <w:pStyle w:val="ListParagraph"/>
        <w:numPr>
          <w:ilvl w:val="0"/>
          <w:numId w:val="3"/>
        </w:numPr>
        <w:rPr>
          <w:rFonts w:ascii="Arial" w:hAnsi="Arial" w:cs="Arial"/>
          <w:b/>
          <w:bCs/>
          <w:color w:val="000000" w:themeColor="text1"/>
        </w:rPr>
      </w:pPr>
      <w:r w:rsidRPr="00C776D0">
        <w:rPr>
          <w:rFonts w:ascii="Arial" w:hAnsi="Arial" w:cs="Arial"/>
          <w:b/>
          <w:bCs/>
          <w:color w:val="000000" w:themeColor="text1"/>
        </w:rPr>
        <w:t>Project Description</w:t>
      </w:r>
      <w:r w:rsidR="00C776D0" w:rsidRPr="00C776D0">
        <w:rPr>
          <w:rFonts w:ascii="Arial" w:hAnsi="Arial" w:cs="Arial"/>
          <w:b/>
          <w:bCs/>
          <w:color w:val="000000" w:themeColor="text1"/>
        </w:rPr>
        <w:t>:</w:t>
      </w:r>
      <w:r w:rsidRPr="00C776D0">
        <w:rPr>
          <w:rFonts w:ascii="Arial" w:hAnsi="Arial" w:cs="Arial"/>
          <w:b/>
          <w:bCs/>
          <w:color w:val="000000" w:themeColor="text1"/>
        </w:rPr>
        <w:t xml:space="preserve"> (10 points)</w:t>
      </w:r>
    </w:p>
    <w:p w14:paraId="7B795AE0" w14:textId="7D7CC591" w:rsidR="13A796D4" w:rsidRDefault="13A796D4" w:rsidP="13A796D4">
      <w:pPr>
        <w:jc w:val="both"/>
        <w:rPr>
          <w:rFonts w:ascii="Arial" w:hAnsi="Arial" w:cs="Arial"/>
          <w:color w:val="000000" w:themeColor="text1"/>
        </w:rPr>
      </w:pPr>
      <w:r w:rsidRPr="13A796D4">
        <w:rPr>
          <w:rFonts w:ascii="Arial" w:hAnsi="Arial" w:cs="Arial"/>
          <w:color w:val="000000" w:themeColor="text1"/>
        </w:rPr>
        <w:t>Describe the proposed adult basic education and literacy services program including the programs foundation of research and effective educational practices particularly those addressing the lowest NYRS levels. Summarize how the bidder would employ technology as teaching aids</w:t>
      </w:r>
      <w:r>
        <w:t xml:space="preserve"> </w:t>
      </w:r>
      <w:r w:rsidRPr="13A796D4">
        <w:rPr>
          <w:rFonts w:ascii="Arial" w:hAnsi="Arial" w:cs="Arial"/>
          <w:color w:val="000000" w:themeColor="text1"/>
        </w:rPr>
        <w:t>including the use of computers so that students acquire the necessary skills to be successful in online, computer-based testing and usage in the workforce.</w:t>
      </w:r>
      <w:r>
        <w:t xml:space="preserve"> </w:t>
      </w:r>
      <w:r w:rsidRPr="13A796D4">
        <w:rPr>
          <w:rFonts w:ascii="Arial" w:hAnsi="Arial" w:cs="Arial"/>
          <w:color w:val="000000" w:themeColor="text1"/>
        </w:rPr>
        <w:t>Described how the bidder provides learning in real-life contexts to ensure that students have skills for competing in the workplace and practicing citizenship. Additionally, described what supplemental supportive services (such as assessment, counseling, and referral for childcare and transportation) are provided and how they are delivered.</w:t>
      </w:r>
    </w:p>
    <w:p w14:paraId="10C8D89B" w14:textId="59C40B07" w:rsidR="13A796D4" w:rsidRDefault="13A796D4" w:rsidP="13A796D4">
      <w:pPr>
        <w:rPr>
          <w:rFonts w:ascii="Arial" w:hAnsi="Arial" w:cs="Arial"/>
          <w:b/>
          <w:bCs/>
          <w:color w:val="000000" w:themeColor="text1"/>
          <w:u w:val="single"/>
        </w:rPr>
      </w:pPr>
    </w:p>
    <w:p w14:paraId="0EEC8041" w14:textId="31915F44" w:rsidR="13A796D4" w:rsidRPr="00C776D0" w:rsidRDefault="13A796D4" w:rsidP="00966DAA">
      <w:pPr>
        <w:pStyle w:val="ListParagraph"/>
        <w:numPr>
          <w:ilvl w:val="0"/>
          <w:numId w:val="3"/>
        </w:numPr>
        <w:rPr>
          <w:rFonts w:ascii="Arial" w:hAnsi="Arial" w:cs="Arial"/>
          <w:b/>
          <w:bCs/>
          <w:color w:val="000000" w:themeColor="text1"/>
        </w:rPr>
      </w:pPr>
      <w:r w:rsidRPr="00C776D0">
        <w:rPr>
          <w:rFonts w:ascii="Arial" w:hAnsi="Arial" w:cs="Arial"/>
          <w:b/>
          <w:bCs/>
          <w:color w:val="000000" w:themeColor="text1"/>
        </w:rPr>
        <w:lastRenderedPageBreak/>
        <w:t>Regional Networking and Interagency Coordination</w:t>
      </w:r>
      <w:r w:rsidR="00C776D0">
        <w:rPr>
          <w:rFonts w:ascii="Arial" w:hAnsi="Arial" w:cs="Arial"/>
          <w:b/>
          <w:bCs/>
          <w:color w:val="000000" w:themeColor="text1"/>
        </w:rPr>
        <w:t>:</w:t>
      </w:r>
      <w:r w:rsidRPr="00C776D0">
        <w:rPr>
          <w:rFonts w:ascii="Arial" w:hAnsi="Arial" w:cs="Arial"/>
          <w:b/>
          <w:bCs/>
          <w:color w:val="000000" w:themeColor="text1"/>
        </w:rPr>
        <w:t xml:space="preserve"> (10 points)</w:t>
      </w:r>
    </w:p>
    <w:p w14:paraId="6730D9D6" w14:textId="23EA0A5B" w:rsidR="13A796D4" w:rsidRPr="00C776D0" w:rsidRDefault="13A796D4" w:rsidP="13A796D4">
      <w:pPr>
        <w:spacing w:line="259" w:lineRule="auto"/>
        <w:jc w:val="both"/>
        <w:rPr>
          <w:rFonts w:ascii="Arial" w:hAnsi="Arial" w:cs="Arial"/>
          <w:color w:val="000000" w:themeColor="text1"/>
        </w:rPr>
      </w:pPr>
      <w:r w:rsidRPr="00C776D0">
        <w:rPr>
          <w:rFonts w:ascii="Arial" w:hAnsi="Arial" w:cs="Arial"/>
          <w:color w:val="000000" w:themeColor="text1"/>
        </w:rPr>
        <w:t>Provide a description of how the bidder will network and coordinate with regional partners. Indicate the effort that will be made to network and coordinate services with other providers and describe the efforts that will be made to network, coordinate with local employers, with the American Job Center, Local Workforce Development Boards (LWDB) and maintain a list of supportive services to share with programs.</w:t>
      </w:r>
    </w:p>
    <w:p w14:paraId="465A5FC4" w14:textId="401F82C6" w:rsidR="13A796D4" w:rsidRPr="00C776D0" w:rsidRDefault="13A796D4" w:rsidP="13A796D4">
      <w:pPr>
        <w:rPr>
          <w:rFonts w:ascii="Arial" w:hAnsi="Arial" w:cs="Arial"/>
          <w:b/>
          <w:bCs/>
          <w:color w:val="000000" w:themeColor="text1"/>
        </w:rPr>
      </w:pPr>
    </w:p>
    <w:p w14:paraId="665F4D2F" w14:textId="4B729A48" w:rsidR="13A796D4" w:rsidRPr="00C776D0" w:rsidRDefault="13A796D4" w:rsidP="00966DAA">
      <w:pPr>
        <w:pStyle w:val="ListParagraph"/>
        <w:numPr>
          <w:ilvl w:val="0"/>
          <w:numId w:val="3"/>
        </w:numPr>
        <w:rPr>
          <w:rFonts w:ascii="Arial" w:hAnsi="Arial" w:cs="Arial"/>
          <w:b/>
          <w:bCs/>
          <w:color w:val="000000" w:themeColor="text1"/>
          <w:szCs w:val="24"/>
        </w:rPr>
      </w:pPr>
      <w:r w:rsidRPr="00C776D0">
        <w:rPr>
          <w:rFonts w:ascii="Arial" w:hAnsi="Arial" w:cs="Arial"/>
          <w:b/>
          <w:bCs/>
          <w:color w:val="000000" w:themeColor="text1"/>
        </w:rPr>
        <w:t>Proposed Outcomes and Accountability</w:t>
      </w:r>
      <w:r w:rsidR="00C776D0">
        <w:rPr>
          <w:rFonts w:ascii="Arial" w:hAnsi="Arial" w:cs="Arial"/>
          <w:b/>
          <w:bCs/>
          <w:color w:val="000000" w:themeColor="text1"/>
        </w:rPr>
        <w:t>:</w:t>
      </w:r>
      <w:r w:rsidRPr="00C776D0">
        <w:rPr>
          <w:rFonts w:ascii="Arial" w:hAnsi="Arial" w:cs="Arial"/>
          <w:b/>
          <w:bCs/>
          <w:color w:val="000000" w:themeColor="text1"/>
        </w:rPr>
        <w:t xml:space="preserve"> (20 points)</w:t>
      </w:r>
    </w:p>
    <w:p w14:paraId="57770F0B" w14:textId="2C3F2AFE" w:rsidR="13A796D4" w:rsidRPr="00C776D0" w:rsidRDefault="13A796D4" w:rsidP="13A796D4">
      <w:pPr>
        <w:jc w:val="both"/>
        <w:rPr>
          <w:rFonts w:ascii="Arial" w:hAnsi="Arial" w:cs="Arial"/>
          <w:color w:val="000000" w:themeColor="text1"/>
        </w:rPr>
      </w:pPr>
      <w:r w:rsidRPr="00C776D0">
        <w:rPr>
          <w:rFonts w:ascii="Arial" w:hAnsi="Arial" w:cs="Arial"/>
          <w:color w:val="000000" w:themeColor="text1"/>
        </w:rPr>
        <w:t>Identify for each program type supported ABE, ASE, and ESOL what technical assistance services were provided and what impact did it make. Describe the effectiveness of adult education technical assistance provided in previous contracts as demonstrated through the 202</w:t>
      </w:r>
      <w:r w:rsidR="00875588">
        <w:rPr>
          <w:rFonts w:ascii="Arial" w:hAnsi="Arial" w:cs="Arial"/>
          <w:color w:val="000000" w:themeColor="text1"/>
        </w:rPr>
        <w:t>2</w:t>
      </w:r>
      <w:r w:rsidRPr="00C776D0">
        <w:rPr>
          <w:rFonts w:ascii="Arial" w:hAnsi="Arial" w:cs="Arial"/>
          <w:color w:val="000000" w:themeColor="text1"/>
        </w:rPr>
        <w:t>/202</w:t>
      </w:r>
      <w:r w:rsidR="00875588">
        <w:rPr>
          <w:rFonts w:ascii="Arial" w:hAnsi="Arial" w:cs="Arial"/>
          <w:color w:val="000000" w:themeColor="text1"/>
        </w:rPr>
        <w:t>3</w:t>
      </w:r>
      <w:r w:rsidRPr="00C776D0">
        <w:rPr>
          <w:rFonts w:ascii="Arial" w:hAnsi="Arial" w:cs="Arial"/>
          <w:color w:val="000000" w:themeColor="text1"/>
        </w:rPr>
        <w:t xml:space="preserve"> NYRS Report Card or complete the Appendix 1b – Component B - Demonstrated Effectiveness Conversion Chart.  </w:t>
      </w:r>
    </w:p>
    <w:p w14:paraId="6C705744" w14:textId="4D94D8E7" w:rsidR="13A796D4" w:rsidRPr="00C776D0" w:rsidRDefault="13A796D4" w:rsidP="13A796D4">
      <w:pPr>
        <w:rPr>
          <w:rFonts w:ascii="Arial" w:hAnsi="Arial" w:cs="Arial"/>
          <w:b/>
          <w:bCs/>
          <w:color w:val="000000" w:themeColor="text1"/>
        </w:rPr>
      </w:pPr>
    </w:p>
    <w:p w14:paraId="508C2A8F" w14:textId="23AFA69C" w:rsidR="13A796D4" w:rsidRPr="00C776D0" w:rsidRDefault="13A796D4" w:rsidP="00966DAA">
      <w:pPr>
        <w:pStyle w:val="ListParagraph"/>
        <w:numPr>
          <w:ilvl w:val="0"/>
          <w:numId w:val="3"/>
        </w:numPr>
        <w:rPr>
          <w:rFonts w:ascii="Arial" w:hAnsi="Arial" w:cs="Arial"/>
          <w:b/>
          <w:bCs/>
          <w:color w:val="000000" w:themeColor="text1"/>
          <w:szCs w:val="24"/>
        </w:rPr>
      </w:pPr>
      <w:r w:rsidRPr="00C776D0">
        <w:rPr>
          <w:rFonts w:ascii="Arial" w:hAnsi="Arial" w:cs="Arial"/>
          <w:b/>
          <w:bCs/>
          <w:color w:val="000000" w:themeColor="text1"/>
        </w:rPr>
        <w:t>Staff Development: (10 points)</w:t>
      </w:r>
    </w:p>
    <w:p w14:paraId="3D26FDC9" w14:textId="18F62507" w:rsidR="13A796D4" w:rsidRDefault="13A796D4" w:rsidP="13A796D4">
      <w:pPr>
        <w:jc w:val="both"/>
        <w:rPr>
          <w:rFonts w:ascii="Arial" w:hAnsi="Arial" w:cs="Arial"/>
          <w:color w:val="000000" w:themeColor="text1"/>
        </w:rPr>
      </w:pPr>
      <w:r w:rsidRPr="13A796D4">
        <w:rPr>
          <w:rFonts w:ascii="Arial" w:hAnsi="Arial" w:cs="Arial"/>
          <w:color w:val="000000" w:themeColor="text1"/>
        </w:rPr>
        <w:t xml:space="preserve">The STAC must describe how it will maintain staff records of the 14 hours required professional development (PD) provided through the program’s respective Regional Adult Education Network (RAEN). Required trainings includes administrative, clerical, instructional, case management, and data management. All staff members providing instruction (full and part-time) must attend professional development provided through the RAEN that reflects the work done with Master Teachers supported by NYSED/AEPP. Any volunteer staff who will be providing assessments to students must also attend assessment certification training through the RAEN and each new instructional staff member will attend appropriate training on working with students with learning disabilities. STACs must advise programs of their PD status and make training recommendations. </w:t>
      </w:r>
    </w:p>
    <w:p w14:paraId="7877C2EC" w14:textId="74766B20" w:rsidR="13A796D4" w:rsidRDefault="13A796D4" w:rsidP="00C776D0">
      <w:pPr>
        <w:rPr>
          <w:rFonts w:ascii="Arial" w:hAnsi="Arial" w:cs="Arial"/>
          <w:color w:val="000000" w:themeColor="text1"/>
        </w:rPr>
      </w:pPr>
    </w:p>
    <w:p w14:paraId="0241AF3B" w14:textId="1FAD2C2B" w:rsidR="13A796D4" w:rsidRPr="00C776D0" w:rsidRDefault="13A796D4" w:rsidP="00966DAA">
      <w:pPr>
        <w:pStyle w:val="ListParagraph"/>
        <w:numPr>
          <w:ilvl w:val="0"/>
          <w:numId w:val="3"/>
        </w:numPr>
        <w:rPr>
          <w:rFonts w:ascii="Arial" w:hAnsi="Arial" w:cs="Arial"/>
          <w:b/>
          <w:bCs/>
          <w:color w:val="000000" w:themeColor="text1"/>
          <w:szCs w:val="24"/>
        </w:rPr>
      </w:pPr>
      <w:r w:rsidRPr="00C776D0">
        <w:rPr>
          <w:rFonts w:ascii="Arial" w:hAnsi="Arial" w:cs="Arial"/>
          <w:b/>
          <w:bCs/>
          <w:color w:val="000000" w:themeColor="text1"/>
        </w:rPr>
        <w:t>FS-10 Budget</w:t>
      </w:r>
      <w:r w:rsidR="00012B77" w:rsidRPr="00C776D0">
        <w:rPr>
          <w:rFonts w:ascii="Arial" w:hAnsi="Arial" w:cs="Arial"/>
          <w:b/>
          <w:bCs/>
          <w:color w:val="000000" w:themeColor="text1"/>
        </w:rPr>
        <w:t>s</w:t>
      </w:r>
      <w:r w:rsidRPr="00C776D0">
        <w:rPr>
          <w:rFonts w:ascii="Arial" w:hAnsi="Arial" w:cs="Arial"/>
          <w:b/>
          <w:bCs/>
          <w:color w:val="000000" w:themeColor="text1"/>
        </w:rPr>
        <w:t xml:space="preserve"> and Narrative</w:t>
      </w:r>
      <w:r w:rsidR="00C776D0">
        <w:rPr>
          <w:rFonts w:ascii="Arial" w:hAnsi="Arial" w:cs="Arial"/>
          <w:b/>
          <w:bCs/>
          <w:color w:val="000000" w:themeColor="text1"/>
        </w:rPr>
        <w:t>:</w:t>
      </w:r>
      <w:r w:rsidRPr="00C776D0">
        <w:rPr>
          <w:rFonts w:ascii="Arial" w:hAnsi="Arial" w:cs="Arial"/>
          <w:b/>
          <w:bCs/>
          <w:color w:val="000000" w:themeColor="text1"/>
        </w:rPr>
        <w:t xml:space="preserve"> (20 points)</w:t>
      </w:r>
    </w:p>
    <w:p w14:paraId="133E5B81" w14:textId="2DC846C2" w:rsidR="13A796D4" w:rsidRDefault="13A796D4" w:rsidP="13A796D4">
      <w:pPr>
        <w:jc w:val="both"/>
        <w:rPr>
          <w:rFonts w:ascii="Arial" w:eastAsia="Arial" w:hAnsi="Arial" w:cs="Arial"/>
        </w:rPr>
      </w:pPr>
      <w:r w:rsidRPr="13A796D4">
        <w:rPr>
          <w:rFonts w:ascii="Arial" w:hAnsi="Arial" w:cs="Arial"/>
          <w:color w:val="000000" w:themeColor="text1"/>
        </w:rPr>
        <w:t>Using the Form FS-10 Budget Form, provide an itemized budget and brief narrative of how the requested funds will be used for</w:t>
      </w:r>
      <w:r w:rsidRPr="13A796D4">
        <w:rPr>
          <w:rFonts w:ascii="Arial" w:hAnsi="Arial" w:cs="Arial"/>
          <w:b/>
          <w:bCs/>
          <w:color w:val="000000" w:themeColor="text1"/>
        </w:rPr>
        <w:t xml:space="preserve"> </w:t>
      </w:r>
      <w:r w:rsidRPr="13A796D4">
        <w:rPr>
          <w:rFonts w:ascii="Arial" w:hAnsi="Arial" w:cs="Arial"/>
          <w:color w:val="000000" w:themeColor="text1"/>
        </w:rPr>
        <w:t xml:space="preserve">the project. Applicants should complete and submit five separate FS-10 budgets, or one for each year of the program. Budgeted items must be reasonable in cost and necessary for the project in order to receive the maximum points.  SED staff will eliminate any unallowable or unreasonable items in the budget.  Grantees will not be allowed to substitute new items for those that have been eliminated. </w:t>
      </w:r>
      <w:r w:rsidRPr="13A796D4">
        <w:rPr>
          <w:rFonts w:ascii="Arial" w:eastAsia="Arial" w:hAnsi="Arial" w:cs="Arial"/>
        </w:rPr>
        <w:t>The FS-10 Budget Form and Budget Narrative describe how the expenditures and activities are supplemental to and do not supplant or duplicate services currently provided.</w:t>
      </w:r>
    </w:p>
    <w:p w14:paraId="3B716FA4" w14:textId="77777777" w:rsidR="13A796D4" w:rsidRDefault="13A796D4" w:rsidP="13A796D4">
      <w:pPr>
        <w:ind w:left="720"/>
        <w:jc w:val="both"/>
        <w:rPr>
          <w:rFonts w:ascii="Arial" w:hAnsi="Arial" w:cs="Arial"/>
          <w:color w:val="000000" w:themeColor="text1"/>
        </w:rPr>
      </w:pPr>
    </w:p>
    <w:p w14:paraId="654D2D94" w14:textId="77777777" w:rsidR="13A796D4" w:rsidRDefault="13A796D4" w:rsidP="13A796D4">
      <w:pPr>
        <w:ind w:right="360"/>
        <w:jc w:val="both"/>
        <w:rPr>
          <w:rFonts w:ascii="Arial" w:hAnsi="Arial" w:cs="Arial"/>
        </w:rPr>
      </w:pPr>
      <w:r w:rsidRPr="13A796D4">
        <w:rPr>
          <w:rFonts w:ascii="Arial" w:hAnsi="Arial" w:cs="Arial"/>
        </w:rPr>
        <w:t xml:space="preserve">Budgeted costs must comply with applicable State and federal laws and regulations and the Department’s Fiscal Guidelines.  These guidelines, as well as the FS-10 form, </w:t>
      </w:r>
      <w:r w:rsidRPr="13A796D4">
        <w:rPr>
          <w:rFonts w:ascii="Arial" w:hAnsi="Arial" w:cs="Arial"/>
        </w:rPr>
        <w:lastRenderedPageBreak/>
        <w:t xml:space="preserve">are available online on the </w:t>
      </w:r>
      <w:hyperlink r:id="rId66" w:history="1">
        <w:r w:rsidRPr="13A796D4">
          <w:rPr>
            <w:rStyle w:val="Hyperlink"/>
            <w:rFonts w:ascii="Arial" w:hAnsi="Arial" w:cs="Arial"/>
          </w:rPr>
          <w:t>Grants Finance website</w:t>
        </w:r>
      </w:hyperlink>
      <w:r w:rsidRPr="13A796D4">
        <w:rPr>
          <w:rFonts w:ascii="Arial" w:hAnsi="Arial" w:cs="Arial"/>
        </w:rPr>
        <w:t xml:space="preserve">.  The FS-10 must bear the original signature of the Chief School/Administrative Officer. </w:t>
      </w:r>
    </w:p>
    <w:p w14:paraId="5FC47045" w14:textId="77777777" w:rsidR="13A796D4" w:rsidRDefault="13A796D4" w:rsidP="13A796D4">
      <w:pPr>
        <w:ind w:right="360"/>
        <w:jc w:val="both"/>
        <w:rPr>
          <w:rFonts w:ascii="Arial" w:hAnsi="Arial" w:cs="Arial"/>
        </w:rPr>
      </w:pPr>
    </w:p>
    <w:p w14:paraId="3ADB8617" w14:textId="77777777" w:rsidR="13A796D4" w:rsidRDefault="13A796D4" w:rsidP="13A796D4">
      <w:pPr>
        <w:tabs>
          <w:tab w:val="left" w:pos="3330"/>
        </w:tabs>
        <w:jc w:val="both"/>
        <w:rPr>
          <w:rFonts w:ascii="Arial" w:hAnsi="Arial" w:cs="Arial"/>
        </w:rPr>
      </w:pPr>
      <w:r w:rsidRPr="13A796D4">
        <w:rPr>
          <w:rFonts w:ascii="Arial" w:hAnsi="Arial" w:cs="Arial"/>
        </w:rPr>
        <w:t xml:space="preserve">Information about the categories of expenditures and general information on allowable costs, applicable cost principles and administrative regulations are available in the </w:t>
      </w:r>
      <w:hyperlink r:id="rId67" w:history="1">
        <w:r w:rsidRPr="13A796D4">
          <w:rPr>
            <w:rStyle w:val="Hyperlink"/>
            <w:rFonts w:ascii="Arial" w:hAnsi="Arial" w:cs="Arial"/>
          </w:rPr>
          <w:t>Fiscal Guidelines for Federal and State Aided Grants</w:t>
        </w:r>
      </w:hyperlink>
      <w:r w:rsidRPr="13A796D4">
        <w:rPr>
          <w:rFonts w:ascii="Arial" w:hAnsi="Arial" w:cs="Arial"/>
        </w:rPr>
        <w:t>.</w:t>
      </w:r>
    </w:p>
    <w:p w14:paraId="712E5AD2" w14:textId="542F2BB9" w:rsidR="13A796D4" w:rsidRDefault="13A796D4" w:rsidP="13A796D4">
      <w:pPr>
        <w:tabs>
          <w:tab w:val="left" w:pos="3330"/>
        </w:tabs>
        <w:jc w:val="both"/>
        <w:rPr>
          <w:rFonts w:ascii="Arial" w:hAnsi="Arial" w:cs="Arial"/>
        </w:rPr>
      </w:pPr>
    </w:p>
    <w:p w14:paraId="46C53F71" w14:textId="47053FAE" w:rsidR="13A796D4" w:rsidRDefault="13A796D4" w:rsidP="13A796D4">
      <w:pPr>
        <w:jc w:val="both"/>
        <w:rPr>
          <w:rFonts w:ascii="Arial" w:hAnsi="Arial" w:cs="Arial"/>
        </w:rPr>
      </w:pPr>
      <w:r w:rsidRPr="13A796D4">
        <w:rPr>
          <w:rFonts w:ascii="Arial" w:hAnsi="Arial" w:cs="Arial"/>
        </w:rPr>
        <w:t>The budget will be reviewed for accuracy and completeness.  The budget and narrative will be reviewed to determine that the proposed use of the funds is for the direct support of the program, and that the anticipated expenditures are allowable, appropriate, and reasonable. Each category of expense within each period has its own narrative, which will also be reviewed to determine the extent to which it specifically explains and relates proposed expenditures to specific activities to meet project goals. A narrative should be provided with each category of expense for which costs are listed.</w:t>
      </w:r>
    </w:p>
    <w:p w14:paraId="6273A683" w14:textId="13D471AF" w:rsidR="13A796D4" w:rsidRDefault="13A796D4" w:rsidP="13A796D4">
      <w:pPr>
        <w:pStyle w:val="Heading3"/>
        <w:rPr>
          <w:rFonts w:ascii="Arial" w:hAnsi="Arial" w:cs="Arial"/>
          <w:color w:val="000000" w:themeColor="text1"/>
        </w:rPr>
      </w:pPr>
    </w:p>
    <w:p w14:paraId="026DD450" w14:textId="77777777" w:rsidR="00161079" w:rsidRPr="00161079" w:rsidRDefault="00161079" w:rsidP="00161079"/>
    <w:p w14:paraId="4BC90D71" w14:textId="77777777" w:rsidR="003055CB" w:rsidRPr="00161079" w:rsidRDefault="003055CB" w:rsidP="003055CB">
      <w:pPr>
        <w:pStyle w:val="Heading3"/>
        <w:rPr>
          <w:b w:val="0"/>
        </w:rPr>
      </w:pPr>
      <w:r w:rsidRPr="00161079">
        <w:rPr>
          <w:rStyle w:val="Strong"/>
          <w:rFonts w:ascii="Arial" w:hAnsi="Arial" w:cs="Arial"/>
          <w:b/>
          <w:bCs w:val="0"/>
          <w:color w:val="000000"/>
          <w:szCs w:val="24"/>
        </w:rPr>
        <w:t>Method of Award</w:t>
      </w:r>
    </w:p>
    <w:p w14:paraId="3EFA1C4E" w14:textId="28315802" w:rsidR="00CA0C56" w:rsidRPr="00CA0C56" w:rsidRDefault="13A796D4" w:rsidP="00CA0C56">
      <w:pPr>
        <w:jc w:val="both"/>
        <w:rPr>
          <w:rFonts w:ascii="Arial" w:hAnsi="Arial" w:cs="Arial"/>
          <w:color w:val="000000"/>
        </w:rPr>
      </w:pPr>
      <w:r w:rsidRPr="13A796D4">
        <w:rPr>
          <w:rFonts w:ascii="Arial" w:hAnsi="Arial" w:cs="Arial"/>
          <w:color w:val="000000" w:themeColor="text1"/>
        </w:rPr>
        <w:t xml:space="preserve">All applications submitted within the same RAEN region will be scored and ranked, e.g., all applications submitted for the New York City RAEN region will be scored and rank ordered with other applications from New York City.  Applications will be reviewed and independently rated by two or more reviewers. In order for an application to be considered for funding, proposals must receive a minimum average score of sixty (60) points.  Scores of under 60 points may not be considered. </w:t>
      </w:r>
    </w:p>
    <w:p w14:paraId="1C1CA611" w14:textId="77777777" w:rsidR="00CA0C56" w:rsidRPr="00CA0C56" w:rsidRDefault="00CA0C56" w:rsidP="00CA0C56">
      <w:pPr>
        <w:jc w:val="both"/>
        <w:rPr>
          <w:rFonts w:ascii="Arial" w:hAnsi="Arial" w:cs="Arial"/>
          <w:color w:val="000000"/>
        </w:rPr>
      </w:pPr>
    </w:p>
    <w:p w14:paraId="121BA9D4" w14:textId="50927391" w:rsidR="00CA0C56" w:rsidRPr="00CA0C56" w:rsidRDefault="00CA0C56" w:rsidP="00CA0C56">
      <w:pPr>
        <w:jc w:val="both"/>
        <w:rPr>
          <w:rFonts w:ascii="Arial" w:hAnsi="Arial" w:cs="Arial"/>
          <w:color w:val="000000"/>
        </w:rPr>
      </w:pPr>
      <w:r w:rsidRPr="00CA0C56">
        <w:rPr>
          <w:rFonts w:ascii="Arial" w:hAnsi="Arial" w:cs="Arial"/>
          <w:color w:val="000000"/>
        </w:rPr>
        <w:t xml:space="preserve">In the case where there is a difference of more than 15 points between the two reviewers’ scores, the proposal will be scored by an additional reviewer.  In cases where an additional review is necessary, the two closest scores in numeric value will be added and averaged to obtain the final average score. </w:t>
      </w:r>
      <w:r w:rsidRPr="00CA0C56">
        <w:rPr>
          <w:rFonts w:ascii="Arial" w:hAnsi="Arial" w:cs="Arial"/>
          <w:bCs/>
          <w:color w:val="000000"/>
        </w:rPr>
        <w:t>If the additional reviewer’s score is equal to the average of the two original scores, the additional reviewer’s score will become the final score.</w:t>
      </w:r>
      <w:r w:rsidRPr="00CA0C56">
        <w:rPr>
          <w:rFonts w:ascii="Arial" w:hAnsi="Arial" w:cs="Arial"/>
          <w:color w:val="000000"/>
        </w:rPr>
        <w:t xml:space="preserve"> Applications will be ranked in order of final average score within each RAEN region.  In the event of a tie score, the applicant with the highest score on the Project Description section will be ranked higher. Proposed budgets will be reviewed, and items deemed inappropriate, unallowable, or inconsistent with project or program activities will be eliminated. </w:t>
      </w:r>
    </w:p>
    <w:p w14:paraId="4A4EE0B7" w14:textId="77777777" w:rsidR="00CA0C56" w:rsidRPr="00CA0C56" w:rsidRDefault="00CA0C56" w:rsidP="00CA0C56">
      <w:pPr>
        <w:jc w:val="both"/>
        <w:rPr>
          <w:rFonts w:ascii="Arial" w:hAnsi="Arial" w:cs="Arial"/>
          <w:color w:val="000000"/>
        </w:rPr>
      </w:pPr>
    </w:p>
    <w:p w14:paraId="4F0F96E2" w14:textId="77777777" w:rsidR="00CA0C56" w:rsidRPr="00CA0C56" w:rsidRDefault="00CA0C56" w:rsidP="00CA0C56">
      <w:pPr>
        <w:jc w:val="both"/>
        <w:rPr>
          <w:rFonts w:ascii="Arial" w:hAnsi="Arial" w:cs="Arial"/>
          <w:color w:val="000000"/>
        </w:rPr>
      </w:pPr>
      <w:r w:rsidRPr="00CA0C56">
        <w:rPr>
          <w:rFonts w:ascii="Arial" w:hAnsi="Arial" w:cs="Arial"/>
          <w:color w:val="000000"/>
        </w:rPr>
        <w:t xml:space="preserve">Within each RAEN region, grant contracts in the amount of the budget, as adjusted, will be awarded to the highest-ranked proposals until the funds are insufficient to fund the next ranked proposal in full for that RAEN region.  The next ranked applicant will be given the opportunity to receive partial funding to operate an abbreviated program. </w:t>
      </w:r>
    </w:p>
    <w:p w14:paraId="241C441B" w14:textId="77777777" w:rsidR="00CA0C56" w:rsidRPr="00CA0C56" w:rsidRDefault="00CA0C56" w:rsidP="00CA0C56">
      <w:pPr>
        <w:jc w:val="both"/>
        <w:rPr>
          <w:rFonts w:ascii="Arial" w:hAnsi="Arial" w:cs="Arial"/>
          <w:color w:val="000000"/>
        </w:rPr>
      </w:pPr>
    </w:p>
    <w:p w14:paraId="6B6D77C7" w14:textId="5D524EF1" w:rsidR="00CA0C56" w:rsidRPr="00CA0C56" w:rsidRDefault="00CA0C56" w:rsidP="00CA0C56">
      <w:pPr>
        <w:jc w:val="both"/>
        <w:rPr>
          <w:rFonts w:ascii="Arial" w:hAnsi="Arial" w:cs="Arial"/>
          <w:color w:val="000000"/>
        </w:rPr>
      </w:pPr>
      <w:r w:rsidRPr="00CA0C56">
        <w:rPr>
          <w:rFonts w:ascii="Arial" w:hAnsi="Arial" w:cs="Arial"/>
          <w:color w:val="000000"/>
        </w:rPr>
        <w:t xml:space="preserve">After the process described in the foregoing paragraph is conducted, if funds remain in any RAEN region outside of NYC RAEN, these funds will be combined into one Rest of State pool of money.  Applicants from the six (6) Rest of State RAEN Regions who either received a partial award or received a passing score but were not offered an award will be rank ordered into one list based upon their final average score.  Grant contracts in the amount of the budget, as adjusted, will be awarded to the highest-ranked proposals until </w:t>
      </w:r>
      <w:r w:rsidRPr="00CA0C56">
        <w:rPr>
          <w:rFonts w:ascii="Arial" w:hAnsi="Arial" w:cs="Arial"/>
          <w:color w:val="000000"/>
        </w:rPr>
        <w:lastRenderedPageBreak/>
        <w:t xml:space="preserve">the funds are insufficient to fund the next ranked proposal in full.  The next ranked applicant will be given the opportunity to receive partial funding to operate an abbreviated program.  </w:t>
      </w:r>
    </w:p>
    <w:p w14:paraId="6199016E" w14:textId="77777777" w:rsidR="00CA0C56" w:rsidRPr="00CA0C56" w:rsidRDefault="00CA0C56" w:rsidP="00CA0C56">
      <w:pPr>
        <w:jc w:val="both"/>
        <w:rPr>
          <w:rFonts w:ascii="Arial" w:hAnsi="Arial" w:cs="Arial"/>
          <w:color w:val="000000"/>
        </w:rPr>
      </w:pPr>
    </w:p>
    <w:p w14:paraId="45D8C7C8" w14:textId="6F8EEF41" w:rsidR="00CA0C56" w:rsidRPr="00CA0C56" w:rsidRDefault="00CA0C56" w:rsidP="00CA0C56">
      <w:pPr>
        <w:jc w:val="both"/>
        <w:rPr>
          <w:rFonts w:ascii="Arial" w:hAnsi="Arial" w:cs="Arial"/>
          <w:color w:val="000000"/>
        </w:rPr>
      </w:pPr>
      <w:r w:rsidRPr="00CA0C56">
        <w:rPr>
          <w:rFonts w:ascii="Arial" w:hAnsi="Arial" w:cs="Arial"/>
          <w:color w:val="000000"/>
        </w:rPr>
        <w:t>Two (2) lists for applicants not funded will be maintained for the duration of the</w:t>
      </w:r>
      <w:r w:rsidR="0093149F">
        <w:rPr>
          <w:rFonts w:ascii="Arial" w:hAnsi="Arial" w:cs="Arial"/>
          <w:color w:val="000000"/>
        </w:rPr>
        <w:t xml:space="preserve"> </w:t>
      </w:r>
      <w:r w:rsidRPr="00CA0C56">
        <w:rPr>
          <w:rFonts w:ascii="Arial" w:hAnsi="Arial" w:cs="Arial"/>
          <w:color w:val="000000"/>
        </w:rPr>
        <w:t xml:space="preserve">5 -year period for the RFP.  </w:t>
      </w:r>
    </w:p>
    <w:p w14:paraId="28750FEF" w14:textId="77777777" w:rsidR="00CA0C56" w:rsidRPr="00CA0C56" w:rsidRDefault="00CA0C56" w:rsidP="00CA0C56">
      <w:pPr>
        <w:jc w:val="both"/>
        <w:rPr>
          <w:rFonts w:ascii="Arial" w:hAnsi="Arial" w:cs="Arial"/>
          <w:color w:val="000000"/>
        </w:rPr>
      </w:pPr>
    </w:p>
    <w:p w14:paraId="2DF11A38" w14:textId="77777777" w:rsidR="00CA0C56" w:rsidRPr="00CA0C56" w:rsidRDefault="00CA0C56" w:rsidP="00966DAA">
      <w:pPr>
        <w:numPr>
          <w:ilvl w:val="0"/>
          <w:numId w:val="41"/>
        </w:numPr>
        <w:ind w:left="720"/>
        <w:jc w:val="both"/>
        <w:rPr>
          <w:rFonts w:ascii="Arial" w:hAnsi="Arial" w:cs="Arial"/>
          <w:color w:val="000000"/>
        </w:rPr>
      </w:pPr>
      <w:r w:rsidRPr="00CA0C56">
        <w:rPr>
          <w:rFonts w:ascii="Arial" w:hAnsi="Arial" w:cs="Arial"/>
          <w:color w:val="000000"/>
        </w:rPr>
        <w:t>The first list will be for applications within NYC RAEN region. The NYC list will start with the partially funded application and continue down the rank ordered list of passing but not funded applications in the NYC RAEN region.</w:t>
      </w:r>
    </w:p>
    <w:p w14:paraId="15879A62" w14:textId="77777777" w:rsidR="00CA0C56" w:rsidRPr="00CA0C56" w:rsidRDefault="00CA0C56" w:rsidP="009F288D">
      <w:pPr>
        <w:jc w:val="both"/>
        <w:rPr>
          <w:rFonts w:ascii="Arial" w:hAnsi="Arial" w:cs="Arial"/>
          <w:color w:val="000000"/>
        </w:rPr>
      </w:pPr>
      <w:r w:rsidRPr="00CA0C56">
        <w:rPr>
          <w:rFonts w:ascii="Arial" w:hAnsi="Arial" w:cs="Arial"/>
          <w:color w:val="000000"/>
        </w:rPr>
        <w:tab/>
      </w:r>
    </w:p>
    <w:p w14:paraId="0E3A5262" w14:textId="77777777" w:rsidR="00CA0C56" w:rsidRPr="00CA0C56" w:rsidRDefault="00CA0C56" w:rsidP="00966DAA">
      <w:pPr>
        <w:numPr>
          <w:ilvl w:val="0"/>
          <w:numId w:val="41"/>
        </w:numPr>
        <w:ind w:left="720"/>
        <w:jc w:val="both"/>
        <w:rPr>
          <w:rFonts w:ascii="Arial" w:hAnsi="Arial" w:cs="Arial"/>
          <w:color w:val="000000"/>
        </w:rPr>
      </w:pPr>
      <w:r w:rsidRPr="00CA0C56">
        <w:rPr>
          <w:rFonts w:ascii="Arial" w:hAnsi="Arial" w:cs="Arial"/>
          <w:color w:val="000000"/>
        </w:rPr>
        <w:t xml:space="preserve">The second list will start with the partially funded applications and continue down the rank ordered list of passing but not funded applications from the Rest of State RAEN regions.  These applications will be combined into one ranked order list. </w:t>
      </w:r>
    </w:p>
    <w:p w14:paraId="6E773697" w14:textId="77777777" w:rsidR="00CA0C56" w:rsidRPr="00CA0C56" w:rsidRDefault="00CA0C56" w:rsidP="00CA0C56">
      <w:pPr>
        <w:jc w:val="both"/>
        <w:rPr>
          <w:rFonts w:ascii="Arial" w:hAnsi="Arial" w:cs="Arial"/>
          <w:color w:val="000000"/>
        </w:rPr>
      </w:pPr>
    </w:p>
    <w:p w14:paraId="6E763983" w14:textId="77777777" w:rsidR="00CA0C56" w:rsidRPr="00CA0C56" w:rsidRDefault="00CA0C56" w:rsidP="00CA0C56">
      <w:pPr>
        <w:jc w:val="both"/>
        <w:rPr>
          <w:rFonts w:ascii="Arial" w:hAnsi="Arial" w:cs="Arial"/>
          <w:color w:val="000000"/>
        </w:rPr>
      </w:pPr>
      <w:r w:rsidRPr="00CA0C56">
        <w:rPr>
          <w:rFonts w:ascii="Arial" w:hAnsi="Arial" w:cs="Arial"/>
          <w:color w:val="000000"/>
        </w:rPr>
        <w:t xml:space="preserve">Both NYC and Rest of State lists will be used in case additional funds are appropriated. The additional funds will be divided between New York City and ROS in the proportion used in the original allocation. Additional allocation of funds will prioritize direct instruction programming Component A. Partially funded applications will be fully funded first, and then awards will be made continuing down the list until the funding ends. If all applications are fully funded for either ROS or NYC before the funding ends, that funding will transfer to the other region.  </w:t>
      </w:r>
    </w:p>
    <w:p w14:paraId="79D808BE" w14:textId="77777777" w:rsidR="00773136" w:rsidRDefault="00773136" w:rsidP="00CA0C56">
      <w:pPr>
        <w:jc w:val="both"/>
        <w:rPr>
          <w:rFonts w:ascii="Arial" w:hAnsi="Arial" w:cs="Arial"/>
          <w:color w:val="000000"/>
        </w:rPr>
      </w:pPr>
    </w:p>
    <w:p w14:paraId="541366B0" w14:textId="584568F3" w:rsidR="00CA0C56" w:rsidRPr="00CA0C56" w:rsidRDefault="00CA0C56" w:rsidP="00CA0C56">
      <w:pPr>
        <w:jc w:val="both"/>
        <w:rPr>
          <w:rFonts w:ascii="Arial" w:hAnsi="Arial" w:cs="Arial"/>
          <w:color w:val="000000"/>
        </w:rPr>
      </w:pPr>
      <w:r w:rsidRPr="00CA0C56">
        <w:rPr>
          <w:rFonts w:ascii="Arial" w:hAnsi="Arial" w:cs="Arial"/>
          <w:color w:val="000000"/>
        </w:rPr>
        <w:t>The New York State Education Department (NYSED) reserves the right to reject all applications received or cancel this grant if it is in the best interest of the Department.</w:t>
      </w:r>
    </w:p>
    <w:p w14:paraId="63564A78" w14:textId="77777777" w:rsidR="00F945DE" w:rsidRDefault="00F945DE" w:rsidP="003055CB">
      <w:pPr>
        <w:jc w:val="both"/>
        <w:rPr>
          <w:rFonts w:ascii="Arial" w:hAnsi="Arial" w:cs="Arial"/>
          <w:b/>
          <w:bCs/>
          <w:color w:val="000000"/>
          <w:szCs w:val="24"/>
          <w:highlight w:val="yellow"/>
        </w:rPr>
      </w:pPr>
    </w:p>
    <w:p w14:paraId="7387F00B" w14:textId="77777777" w:rsidR="008F681E" w:rsidRPr="008F681E" w:rsidRDefault="008F681E" w:rsidP="00161079">
      <w:pPr>
        <w:pStyle w:val="Heading3"/>
        <w:rPr>
          <w:rFonts w:ascii="Arial" w:hAnsi="Arial" w:cs="Arial"/>
          <w:szCs w:val="24"/>
        </w:rPr>
      </w:pPr>
      <w:r w:rsidRPr="008F681E">
        <w:rPr>
          <w:rFonts w:ascii="Arial" w:hAnsi="Arial" w:cs="Arial"/>
          <w:szCs w:val="24"/>
        </w:rPr>
        <w:t>Criteria for Evaluating Bids</w:t>
      </w:r>
    </w:p>
    <w:p w14:paraId="3D103E9F" w14:textId="77777777" w:rsidR="008F681E" w:rsidRPr="008F681E" w:rsidRDefault="008F681E" w:rsidP="008F681E">
      <w:pPr>
        <w:jc w:val="both"/>
        <w:rPr>
          <w:rFonts w:ascii="Arial" w:hAnsi="Arial" w:cs="Arial"/>
          <w:color w:val="000000"/>
        </w:rPr>
      </w:pPr>
      <w:r w:rsidRPr="008F681E">
        <w:rPr>
          <w:rFonts w:ascii="Arial" w:hAnsi="Arial" w:cs="Arial"/>
          <w:color w:val="000000"/>
        </w:rPr>
        <w:t>All eligible proposals received by the deadline will be reviewed using the following criteria and ratings. Applicants must ensure that all components of this application request have been addressed, all forms and assurances have been completed, and the original signatures are included as required.</w:t>
      </w:r>
    </w:p>
    <w:p w14:paraId="333F2A89" w14:textId="77777777" w:rsidR="008F681E" w:rsidRPr="008F681E" w:rsidRDefault="008F681E" w:rsidP="008F681E">
      <w:pPr>
        <w:tabs>
          <w:tab w:val="left" w:pos="-720"/>
        </w:tabs>
        <w:suppressAutoHyphens/>
        <w:jc w:val="both"/>
        <w:rPr>
          <w:rFonts w:ascii="Arial" w:hAnsi="Arial" w:cs="Arial"/>
          <w:color w:val="000000"/>
        </w:rPr>
      </w:pPr>
    </w:p>
    <w:p w14:paraId="194F9C45" w14:textId="77777777" w:rsidR="008F681E" w:rsidRPr="008F681E" w:rsidRDefault="008F681E" w:rsidP="008F681E">
      <w:pPr>
        <w:tabs>
          <w:tab w:val="left" w:pos="-720"/>
        </w:tabs>
        <w:suppressAutoHyphens/>
        <w:jc w:val="both"/>
        <w:rPr>
          <w:rFonts w:ascii="Arial" w:hAnsi="Arial" w:cs="Arial"/>
          <w:color w:val="000000"/>
        </w:rPr>
      </w:pPr>
      <w:r w:rsidRPr="008F681E">
        <w:rPr>
          <w:rFonts w:ascii="Arial" w:hAnsi="Arial" w:cs="Arial"/>
          <w:color w:val="000000"/>
        </w:rPr>
        <w:t>An evaluation committee will complete a review of all proposals submitted. 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w:t>
      </w:r>
      <w:r w:rsidRPr="00CA5DA5">
        <w:rPr>
          <w:rFonts w:ascii="Times" w:hAnsi="Times" w:cs="Times"/>
          <w:spacing w:val="-3"/>
          <w:szCs w:val="24"/>
        </w:rPr>
        <w:t xml:space="preserve"> </w:t>
      </w:r>
      <w:r w:rsidRPr="008F681E">
        <w:rPr>
          <w:rFonts w:ascii="Arial" w:hAnsi="Arial" w:cs="Arial"/>
          <w:color w:val="000000"/>
        </w:rPr>
        <w:t>review committee members about the bidder’s qualifications and capacity to perform all required deliverables.</w:t>
      </w:r>
    </w:p>
    <w:p w14:paraId="1E2AB605" w14:textId="77777777" w:rsidR="008F681E" w:rsidRPr="008F681E" w:rsidRDefault="008F681E" w:rsidP="008F681E">
      <w:pPr>
        <w:tabs>
          <w:tab w:val="left" w:pos="-720"/>
        </w:tabs>
        <w:suppressAutoHyphens/>
        <w:jc w:val="both"/>
        <w:rPr>
          <w:rFonts w:ascii="Arial" w:hAnsi="Arial" w:cs="Arial"/>
          <w:color w:val="000000"/>
        </w:rPr>
      </w:pPr>
    </w:p>
    <w:p w14:paraId="0FD98C6D" w14:textId="2DE39E98" w:rsidR="00F945DE" w:rsidRDefault="40B64700" w:rsidP="40B64700">
      <w:pPr>
        <w:jc w:val="both"/>
        <w:rPr>
          <w:rFonts w:ascii="Arial" w:hAnsi="Arial" w:cs="Arial"/>
          <w:color w:val="000000" w:themeColor="text1"/>
        </w:rPr>
      </w:pPr>
      <w:r w:rsidRPr="40B64700">
        <w:rPr>
          <w:rFonts w:ascii="Arial" w:hAnsi="Arial" w:cs="Arial"/>
          <w:color w:val="000000" w:themeColor="text1"/>
        </w:rPr>
        <w:t>The committee will review each proposal to determine compliance with the requirements described in the RFP. NYSED retains the right to determine whether any deviation from the requirements of this RFP is substantial in nature and may reject in whole or in part any and all proposals, waive minor irregularities and conduct discussions with all responsible bidders.</w:t>
      </w:r>
    </w:p>
    <w:p w14:paraId="05A7A419" w14:textId="77777777" w:rsidR="00161079" w:rsidRDefault="00161079" w:rsidP="00161079">
      <w:pPr>
        <w:rPr>
          <w:rFonts w:ascii="Arial" w:eastAsia="Arial" w:hAnsi="Arial" w:cs="Arial"/>
          <w:b/>
          <w:bCs/>
          <w:szCs w:val="24"/>
        </w:rPr>
      </w:pPr>
    </w:p>
    <w:p w14:paraId="4A8047E2" w14:textId="77777777" w:rsidR="006600EC" w:rsidRPr="006600EC" w:rsidRDefault="006600EC" w:rsidP="006600EC">
      <w:pPr>
        <w:rPr>
          <w:rFonts w:ascii="Arial" w:eastAsia="Arial" w:hAnsi="Arial" w:cs="Arial"/>
          <w:b/>
          <w:bCs/>
          <w:szCs w:val="24"/>
        </w:rPr>
      </w:pPr>
      <w:r w:rsidRPr="006600EC">
        <w:rPr>
          <w:rFonts w:ascii="Arial" w:eastAsia="Arial" w:hAnsi="Arial" w:cs="Arial"/>
          <w:b/>
          <w:bCs/>
          <w:szCs w:val="24"/>
        </w:rPr>
        <w:t>Methodology of Award</w:t>
      </w:r>
    </w:p>
    <w:p w14:paraId="36527827" w14:textId="77777777" w:rsidR="006600EC" w:rsidRPr="006600EC" w:rsidRDefault="006600EC" w:rsidP="006600EC">
      <w:pPr>
        <w:jc w:val="both"/>
        <w:rPr>
          <w:rFonts w:ascii="Arial" w:eastAsia="Arial" w:hAnsi="Arial" w:cs="Arial"/>
          <w:color w:val="000000" w:themeColor="text1"/>
          <w:szCs w:val="24"/>
        </w:rPr>
      </w:pPr>
      <w:r w:rsidRPr="006600EC">
        <w:rPr>
          <w:rFonts w:ascii="Arial" w:eastAsia="Arial" w:hAnsi="Arial" w:cs="Arial"/>
          <w:color w:val="000000" w:themeColor="text1"/>
          <w:szCs w:val="24"/>
        </w:rPr>
        <w:lastRenderedPageBreak/>
        <w:t>Funding amounts per Regional Adult Education Network (RAEN) region is based upon the U.S. Census American Community Survey 2023 county figures that report the number of persons 18 years of age and older without a high school diploma.  In addition, each region’s maximum annual award amount was increased by $50,000 to factor in the rising costs associated with salaries, rents, utilities, fringe benefits, supplies and materials, etc.</w:t>
      </w:r>
    </w:p>
    <w:p w14:paraId="14D83BD9" w14:textId="77777777" w:rsidR="006600EC" w:rsidRPr="006600EC" w:rsidRDefault="006600EC" w:rsidP="006600EC">
      <w:pPr>
        <w:jc w:val="both"/>
        <w:rPr>
          <w:rFonts w:ascii="Arial" w:eastAsia="Arial" w:hAnsi="Arial" w:cs="Arial"/>
          <w:color w:val="000000" w:themeColor="text1"/>
          <w:szCs w:val="24"/>
        </w:rPr>
      </w:pPr>
      <w:r w:rsidRPr="006600EC">
        <w:rPr>
          <w:rFonts w:ascii="Arial" w:eastAsia="Arial" w:hAnsi="Arial" w:cs="Arial"/>
          <w:color w:val="000000" w:themeColor="text1"/>
          <w:szCs w:val="24"/>
        </w:rPr>
        <w:t xml:space="preserve"> </w:t>
      </w:r>
    </w:p>
    <w:tbl>
      <w:tblPr>
        <w:tblStyle w:val="TableGrid"/>
        <w:tblW w:w="9440" w:type="dxa"/>
        <w:tblLayout w:type="fixed"/>
        <w:tblLook w:val="04A0" w:firstRow="1" w:lastRow="0" w:firstColumn="1" w:lastColumn="0" w:noHBand="0" w:noVBand="1"/>
      </w:tblPr>
      <w:tblGrid>
        <w:gridCol w:w="2337"/>
        <w:gridCol w:w="2337"/>
        <w:gridCol w:w="2338"/>
        <w:gridCol w:w="2428"/>
      </w:tblGrid>
      <w:tr w:rsidR="006600EC" w:rsidRPr="006600EC" w14:paraId="39CBF51C" w14:textId="77777777" w:rsidTr="006600EC">
        <w:trPr>
          <w:trHeight w:val="300"/>
        </w:trPr>
        <w:tc>
          <w:tcPr>
            <w:tcW w:w="9440"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467CB8D7"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NUMBER OF STUDENTS BY 7 REGIONS</w:t>
            </w:r>
          </w:p>
        </w:tc>
      </w:tr>
      <w:tr w:rsidR="006600EC" w:rsidRPr="006600EC" w14:paraId="56E9C302"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870751"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New York City Region:</w:t>
            </w:r>
          </w:p>
        </w:tc>
        <w:tc>
          <w:tcPr>
            <w:tcW w:w="2337" w:type="dxa"/>
            <w:tcBorders>
              <w:top w:val="nil"/>
              <w:left w:val="single" w:sz="8" w:space="0" w:color="auto"/>
              <w:bottom w:val="single" w:sz="8" w:space="0" w:color="auto"/>
              <w:right w:val="single" w:sz="8" w:space="0" w:color="auto"/>
            </w:tcBorders>
            <w:tcMar>
              <w:left w:w="108" w:type="dxa"/>
              <w:right w:w="108" w:type="dxa"/>
            </w:tcMar>
            <w:vAlign w:val="center"/>
          </w:tcPr>
          <w:p w14:paraId="37308797"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Bronx </w:t>
            </w:r>
            <w:r w:rsidRPr="006600EC">
              <w:rPr>
                <w:rFonts w:ascii="Arial" w:hAnsi="Arial" w:cs="Arial"/>
                <w:b/>
                <w:bCs/>
                <w:sz w:val="22"/>
                <w:szCs w:val="22"/>
              </w:rPr>
              <w:t>253,536</w:t>
            </w:r>
          </w:p>
          <w:p w14:paraId="5BCE8B8A"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Kings </w:t>
            </w:r>
            <w:r w:rsidRPr="006600EC">
              <w:rPr>
                <w:rFonts w:ascii="Arial" w:hAnsi="Arial" w:cs="Arial"/>
                <w:b/>
                <w:bCs/>
                <w:sz w:val="22"/>
                <w:szCs w:val="22"/>
              </w:rPr>
              <w:t>315,929</w:t>
            </w:r>
          </w:p>
          <w:p w14:paraId="1DCC0540"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Manhattan </w:t>
            </w:r>
            <w:r w:rsidRPr="006600EC">
              <w:rPr>
                <w:rFonts w:ascii="Arial" w:hAnsi="Arial" w:cs="Arial"/>
                <w:b/>
                <w:bCs/>
                <w:sz w:val="22"/>
                <w:szCs w:val="22"/>
              </w:rPr>
              <w:t>144,436</w:t>
            </w:r>
          </w:p>
          <w:p w14:paraId="36F2331B"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Queens </w:t>
            </w:r>
            <w:r w:rsidRPr="006600EC">
              <w:rPr>
                <w:rFonts w:ascii="Arial" w:hAnsi="Arial" w:cs="Arial"/>
                <w:b/>
                <w:bCs/>
                <w:sz w:val="22"/>
                <w:szCs w:val="22"/>
              </w:rPr>
              <w:t>311,381</w:t>
            </w:r>
          </w:p>
          <w:p w14:paraId="049F57E5" w14:textId="77777777" w:rsidR="006600EC" w:rsidRPr="006600EC" w:rsidRDefault="006600EC" w:rsidP="00FA1B48">
            <w:pPr>
              <w:rPr>
                <w:rFonts w:ascii="Arial" w:hAnsi="Arial" w:cs="Arial"/>
                <w:b/>
                <w:bCs/>
                <w:sz w:val="22"/>
                <w:szCs w:val="22"/>
              </w:rPr>
            </w:pPr>
            <w:r w:rsidRPr="006600EC">
              <w:rPr>
                <w:rFonts w:ascii="Arial" w:eastAsia="Arial" w:hAnsi="Arial" w:cs="Arial"/>
                <w:sz w:val="22"/>
                <w:szCs w:val="22"/>
              </w:rPr>
              <w:t xml:space="preserve">Richmond </w:t>
            </w:r>
            <w:r w:rsidRPr="006600EC">
              <w:rPr>
                <w:rFonts w:ascii="Arial" w:hAnsi="Arial" w:cs="Arial"/>
                <w:b/>
                <w:bCs/>
                <w:sz w:val="22"/>
                <w:szCs w:val="22"/>
              </w:rPr>
              <w:t>43,686</w:t>
            </w:r>
          </w:p>
        </w:tc>
        <w:tc>
          <w:tcPr>
            <w:tcW w:w="2338" w:type="dxa"/>
            <w:tcBorders>
              <w:top w:val="nil"/>
              <w:left w:val="single" w:sz="8" w:space="0" w:color="auto"/>
              <w:bottom w:val="single" w:sz="8" w:space="0" w:color="auto"/>
              <w:right w:val="single" w:sz="8" w:space="0" w:color="auto"/>
            </w:tcBorders>
            <w:tcMar>
              <w:left w:w="108" w:type="dxa"/>
              <w:right w:w="108" w:type="dxa"/>
            </w:tcMar>
            <w:vAlign w:val="center"/>
          </w:tcPr>
          <w:p w14:paraId="6FFBB1CC"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Total 1,068,968</w:t>
            </w:r>
          </w:p>
        </w:tc>
        <w:tc>
          <w:tcPr>
            <w:tcW w:w="2428" w:type="dxa"/>
            <w:tcBorders>
              <w:top w:val="nil"/>
              <w:left w:val="single" w:sz="8" w:space="0" w:color="auto"/>
              <w:bottom w:val="single" w:sz="8" w:space="0" w:color="auto"/>
              <w:right w:val="single" w:sz="8" w:space="0" w:color="auto"/>
            </w:tcBorders>
            <w:tcMar>
              <w:left w:w="108" w:type="dxa"/>
              <w:right w:w="108" w:type="dxa"/>
            </w:tcMar>
            <w:vAlign w:val="center"/>
          </w:tcPr>
          <w:p w14:paraId="25E0D57F" w14:textId="77777777" w:rsidR="006600EC" w:rsidRPr="006600EC" w:rsidRDefault="006600EC" w:rsidP="00FA1B48">
            <w:pPr>
              <w:jc w:val="both"/>
              <w:rPr>
                <w:rFonts w:ascii="Arial" w:eastAsia="Arial" w:hAnsi="Arial" w:cs="Arial"/>
                <w:color w:val="000000" w:themeColor="text1"/>
                <w:sz w:val="22"/>
                <w:szCs w:val="22"/>
              </w:rPr>
            </w:pPr>
            <w:r w:rsidRPr="006600EC">
              <w:rPr>
                <w:rFonts w:ascii="Arial" w:eastAsia="Arial" w:hAnsi="Arial" w:cs="Arial"/>
                <w:color w:val="000000" w:themeColor="text1"/>
                <w:sz w:val="22"/>
                <w:szCs w:val="22"/>
              </w:rPr>
              <w:t>(57% of total students)</w:t>
            </w:r>
          </w:p>
          <w:p w14:paraId="3D6B42A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 </w:t>
            </w:r>
          </w:p>
        </w:tc>
      </w:tr>
      <w:tr w:rsidR="006600EC" w:rsidRPr="006600EC" w14:paraId="58291E38"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EB0D9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Long Island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7599AC"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Nassau </w:t>
            </w:r>
            <w:r w:rsidRPr="006600EC">
              <w:rPr>
                <w:rFonts w:ascii="Arial" w:hAnsi="Arial" w:cs="Arial"/>
                <w:b/>
                <w:bCs/>
                <w:sz w:val="22"/>
                <w:szCs w:val="22"/>
              </w:rPr>
              <w:t>84,569</w:t>
            </w:r>
          </w:p>
          <w:p w14:paraId="1E95355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Suffolk </w:t>
            </w:r>
            <w:r w:rsidRPr="006600EC">
              <w:rPr>
                <w:rFonts w:ascii="Arial" w:hAnsi="Arial" w:cs="Arial"/>
                <w:b/>
                <w:bCs/>
                <w:sz w:val="22"/>
                <w:szCs w:val="22"/>
              </w:rPr>
              <w:t>113,476</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2B82D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198,045</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6B20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(11% of total students)</w:t>
            </w:r>
          </w:p>
        </w:tc>
      </w:tr>
      <w:tr w:rsidR="006600EC" w:rsidRPr="006600EC" w14:paraId="1A245D4F"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93C76"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Hudson Valley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1146D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Dutchess, </w:t>
            </w:r>
            <w:r w:rsidRPr="006600EC">
              <w:rPr>
                <w:rFonts w:ascii="Arial" w:hAnsi="Arial" w:cs="Arial"/>
                <w:b/>
                <w:bCs/>
                <w:sz w:val="22"/>
                <w:szCs w:val="22"/>
              </w:rPr>
              <w:t>20,151</w:t>
            </w:r>
          </w:p>
          <w:p w14:paraId="3BD7AD5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Orange, </w:t>
            </w:r>
            <w:r w:rsidRPr="006600EC">
              <w:rPr>
                <w:rFonts w:ascii="Arial" w:hAnsi="Arial" w:cs="Arial"/>
                <w:b/>
                <w:bCs/>
                <w:sz w:val="22"/>
                <w:szCs w:val="22"/>
              </w:rPr>
              <w:t>31,720</w:t>
            </w:r>
          </w:p>
          <w:p w14:paraId="5C222A3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Putnam </w:t>
            </w:r>
            <w:r w:rsidRPr="006600EC">
              <w:rPr>
                <w:rFonts w:ascii="Arial" w:hAnsi="Arial" w:cs="Arial"/>
                <w:b/>
                <w:bCs/>
                <w:sz w:val="22"/>
                <w:szCs w:val="22"/>
              </w:rPr>
              <w:t>5,812</w:t>
            </w:r>
          </w:p>
          <w:p w14:paraId="25BA55A0"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Rockland </w:t>
            </w:r>
            <w:r w:rsidRPr="006600EC">
              <w:rPr>
                <w:rFonts w:ascii="Arial" w:hAnsi="Arial" w:cs="Arial"/>
                <w:b/>
                <w:bCs/>
                <w:sz w:val="22"/>
                <w:szCs w:val="22"/>
              </w:rPr>
              <w:t>29,289</w:t>
            </w:r>
            <w:r w:rsidRPr="006600EC">
              <w:rPr>
                <w:rFonts w:ascii="Arial" w:eastAsia="Arial" w:hAnsi="Arial" w:cs="Arial"/>
                <w:color w:val="000000" w:themeColor="text1"/>
                <w:sz w:val="22"/>
                <w:szCs w:val="22"/>
              </w:rPr>
              <w:t xml:space="preserve"> </w:t>
            </w:r>
          </w:p>
          <w:p w14:paraId="7873A63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Sullivan </w:t>
            </w:r>
            <w:r w:rsidRPr="006600EC">
              <w:rPr>
                <w:rFonts w:ascii="Arial" w:hAnsi="Arial" w:cs="Arial"/>
                <w:b/>
                <w:bCs/>
                <w:sz w:val="22"/>
                <w:szCs w:val="22"/>
              </w:rPr>
              <w:t>7,640</w:t>
            </w:r>
          </w:p>
          <w:p w14:paraId="07BBF2E2"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Ulster </w:t>
            </w:r>
            <w:r w:rsidRPr="006600EC">
              <w:rPr>
                <w:rFonts w:ascii="Arial" w:hAnsi="Arial" w:cs="Arial"/>
                <w:b/>
                <w:bCs/>
                <w:sz w:val="22"/>
                <w:szCs w:val="22"/>
              </w:rPr>
              <w:t>12,316</w:t>
            </w:r>
          </w:p>
          <w:p w14:paraId="5061816C"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Westchester </w:t>
            </w:r>
            <w:r w:rsidRPr="006600EC">
              <w:rPr>
                <w:rFonts w:ascii="Arial" w:hAnsi="Arial" w:cs="Arial"/>
                <w:b/>
                <w:bCs/>
                <w:sz w:val="22"/>
                <w:szCs w:val="22"/>
              </w:rPr>
              <w:t>82,834</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AEE45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189,762</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7B1B8D" w14:textId="77777777" w:rsidR="006600EC" w:rsidRPr="006600EC" w:rsidRDefault="006600EC" w:rsidP="00FA1B48">
            <w:pPr>
              <w:jc w:val="both"/>
              <w:rPr>
                <w:rFonts w:ascii="Arial" w:eastAsia="Arial" w:hAnsi="Arial" w:cs="Arial"/>
                <w:color w:val="000000" w:themeColor="text1"/>
                <w:sz w:val="22"/>
                <w:szCs w:val="22"/>
              </w:rPr>
            </w:pPr>
            <w:r w:rsidRPr="006600EC">
              <w:rPr>
                <w:rFonts w:ascii="Arial" w:eastAsia="Arial" w:hAnsi="Arial" w:cs="Arial"/>
                <w:color w:val="000000" w:themeColor="text1"/>
                <w:sz w:val="22"/>
                <w:szCs w:val="22"/>
              </w:rPr>
              <w:t>(10% of total students)</w:t>
            </w:r>
          </w:p>
          <w:p w14:paraId="5CDCB54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 </w:t>
            </w:r>
          </w:p>
        </w:tc>
      </w:tr>
      <w:tr w:rsidR="006600EC" w:rsidRPr="006600EC" w14:paraId="26AE9C97"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C6FB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Capital/North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E5B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Albany </w:t>
            </w:r>
            <w:r w:rsidRPr="006600EC">
              <w:rPr>
                <w:rFonts w:ascii="Arial" w:hAnsi="Arial" w:cs="Arial"/>
                <w:b/>
                <w:bCs/>
                <w:sz w:val="22"/>
                <w:szCs w:val="22"/>
              </w:rPr>
              <w:t>17,637</w:t>
            </w:r>
          </w:p>
          <w:p w14:paraId="63D8AC8C"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Clinton </w:t>
            </w:r>
            <w:r w:rsidRPr="006600EC">
              <w:rPr>
                <w:rFonts w:ascii="Arial" w:hAnsi="Arial" w:cs="Arial"/>
                <w:b/>
                <w:bCs/>
                <w:sz w:val="22"/>
                <w:szCs w:val="22"/>
              </w:rPr>
              <w:t>7,203</w:t>
            </w:r>
          </w:p>
          <w:p w14:paraId="0A606F1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Columbia </w:t>
            </w:r>
            <w:r w:rsidRPr="006600EC">
              <w:rPr>
                <w:rFonts w:ascii="Arial" w:hAnsi="Arial" w:cs="Arial"/>
                <w:b/>
                <w:bCs/>
                <w:sz w:val="22"/>
                <w:szCs w:val="22"/>
              </w:rPr>
              <w:t>4,536</w:t>
            </w:r>
          </w:p>
          <w:p w14:paraId="3093C032"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Essex </w:t>
            </w:r>
            <w:r w:rsidRPr="006600EC">
              <w:rPr>
                <w:rFonts w:ascii="Arial" w:hAnsi="Arial" w:cs="Arial"/>
                <w:b/>
                <w:bCs/>
                <w:sz w:val="22"/>
                <w:szCs w:val="22"/>
              </w:rPr>
              <w:t>2,818</w:t>
            </w:r>
          </w:p>
          <w:p w14:paraId="2F410007"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Franklin </w:t>
            </w:r>
            <w:r w:rsidRPr="006600EC">
              <w:rPr>
                <w:rFonts w:ascii="Arial" w:hAnsi="Arial" w:cs="Arial"/>
                <w:b/>
                <w:bCs/>
                <w:sz w:val="22"/>
                <w:szCs w:val="22"/>
              </w:rPr>
              <w:t>4,950</w:t>
            </w:r>
          </w:p>
          <w:p w14:paraId="6BAAD96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Fulton </w:t>
            </w:r>
            <w:r w:rsidRPr="006600EC">
              <w:rPr>
                <w:rFonts w:ascii="Arial" w:hAnsi="Arial" w:cs="Arial"/>
                <w:b/>
                <w:bCs/>
                <w:sz w:val="22"/>
                <w:szCs w:val="22"/>
              </w:rPr>
              <w:t>5,088</w:t>
            </w:r>
          </w:p>
          <w:p w14:paraId="1463C5A6"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Greene </w:t>
            </w:r>
            <w:r w:rsidRPr="006600EC">
              <w:rPr>
                <w:rFonts w:ascii="Arial" w:hAnsi="Arial" w:cs="Arial"/>
                <w:b/>
                <w:bCs/>
                <w:sz w:val="22"/>
                <w:szCs w:val="22"/>
              </w:rPr>
              <w:t>4,637</w:t>
            </w:r>
          </w:p>
          <w:p w14:paraId="52A23AC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Hamilton </w:t>
            </w:r>
            <w:r w:rsidRPr="006600EC">
              <w:rPr>
                <w:rFonts w:ascii="Arial" w:hAnsi="Arial" w:cs="Arial"/>
                <w:b/>
                <w:bCs/>
                <w:sz w:val="22"/>
                <w:szCs w:val="22"/>
              </w:rPr>
              <w:t>460</w:t>
            </w:r>
          </w:p>
          <w:p w14:paraId="34B6F84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Jefferson </w:t>
            </w:r>
            <w:r w:rsidRPr="006600EC">
              <w:rPr>
                <w:rFonts w:ascii="Arial" w:hAnsi="Arial" w:cs="Arial"/>
                <w:b/>
                <w:bCs/>
                <w:sz w:val="22"/>
                <w:szCs w:val="22"/>
              </w:rPr>
              <w:t>7,538</w:t>
            </w:r>
          </w:p>
          <w:p w14:paraId="6A60B1C2"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Lewis </w:t>
            </w:r>
            <w:r w:rsidRPr="006600EC">
              <w:rPr>
                <w:rFonts w:ascii="Arial" w:hAnsi="Arial" w:cs="Arial"/>
                <w:b/>
                <w:bCs/>
                <w:sz w:val="22"/>
                <w:szCs w:val="22"/>
              </w:rPr>
              <w:t>1,940</w:t>
            </w:r>
          </w:p>
          <w:p w14:paraId="1A904F1F"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Montgomery </w:t>
            </w:r>
            <w:r w:rsidRPr="006600EC">
              <w:rPr>
                <w:rFonts w:ascii="Arial" w:hAnsi="Arial" w:cs="Arial"/>
                <w:b/>
                <w:bCs/>
                <w:sz w:val="22"/>
                <w:szCs w:val="22"/>
              </w:rPr>
              <w:t>4,446</w:t>
            </w:r>
            <w:r w:rsidRPr="006600EC">
              <w:rPr>
                <w:rFonts w:ascii="Arial" w:eastAsia="Arial" w:hAnsi="Arial" w:cs="Arial"/>
                <w:color w:val="000000" w:themeColor="text1"/>
                <w:sz w:val="22"/>
                <w:szCs w:val="22"/>
              </w:rPr>
              <w:t xml:space="preserve"> </w:t>
            </w:r>
          </w:p>
          <w:p w14:paraId="2D382477"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Rensselaer </w:t>
            </w:r>
            <w:r w:rsidRPr="006600EC">
              <w:rPr>
                <w:rFonts w:ascii="Arial" w:hAnsi="Arial" w:cs="Arial"/>
                <w:b/>
                <w:bCs/>
                <w:sz w:val="22"/>
                <w:szCs w:val="22"/>
              </w:rPr>
              <w:t>9,868</w:t>
            </w:r>
            <w:r w:rsidRPr="006600EC">
              <w:rPr>
                <w:rFonts w:ascii="Arial" w:eastAsia="Arial" w:hAnsi="Arial" w:cs="Arial"/>
                <w:color w:val="000000" w:themeColor="text1"/>
                <w:sz w:val="22"/>
                <w:szCs w:val="22"/>
              </w:rPr>
              <w:t xml:space="preserve"> </w:t>
            </w:r>
          </w:p>
          <w:p w14:paraId="5DDBB8A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Saratoga </w:t>
            </w:r>
            <w:r w:rsidRPr="006600EC">
              <w:rPr>
                <w:rFonts w:ascii="Arial" w:hAnsi="Arial" w:cs="Arial"/>
                <w:b/>
                <w:bCs/>
                <w:sz w:val="22"/>
                <w:szCs w:val="22"/>
              </w:rPr>
              <w:t>11,921</w:t>
            </w:r>
          </w:p>
          <w:p w14:paraId="5147CD30"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Schenectady </w:t>
            </w:r>
            <w:r w:rsidRPr="006600EC">
              <w:rPr>
                <w:rFonts w:ascii="Arial" w:hAnsi="Arial" w:cs="Arial"/>
                <w:b/>
                <w:bCs/>
                <w:sz w:val="22"/>
                <w:szCs w:val="22"/>
              </w:rPr>
              <w:t>10,652</w:t>
            </w:r>
          </w:p>
          <w:p w14:paraId="4A978134"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Schoharie </w:t>
            </w:r>
            <w:r w:rsidRPr="006600EC">
              <w:rPr>
                <w:rFonts w:ascii="Arial" w:hAnsi="Arial" w:cs="Arial"/>
                <w:b/>
                <w:bCs/>
                <w:sz w:val="22"/>
                <w:szCs w:val="22"/>
              </w:rPr>
              <w:t>1,982</w:t>
            </w:r>
          </w:p>
          <w:p w14:paraId="31448EC5"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St. Lawrence </w:t>
            </w:r>
            <w:r w:rsidRPr="006600EC">
              <w:rPr>
                <w:rFonts w:ascii="Arial" w:hAnsi="Arial" w:cs="Arial"/>
                <w:b/>
                <w:bCs/>
                <w:sz w:val="22"/>
                <w:szCs w:val="22"/>
              </w:rPr>
              <w:t>9,143</w:t>
            </w:r>
            <w:r w:rsidRPr="006600EC">
              <w:rPr>
                <w:rFonts w:ascii="Arial" w:eastAsia="Arial" w:hAnsi="Arial" w:cs="Arial"/>
                <w:color w:val="000000" w:themeColor="text1"/>
                <w:sz w:val="22"/>
                <w:szCs w:val="22"/>
              </w:rPr>
              <w:t xml:space="preserve"> </w:t>
            </w:r>
          </w:p>
          <w:p w14:paraId="2E25DE1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Warren </w:t>
            </w:r>
            <w:r w:rsidRPr="006600EC">
              <w:rPr>
                <w:rFonts w:ascii="Arial" w:hAnsi="Arial" w:cs="Arial"/>
                <w:b/>
                <w:bCs/>
                <w:sz w:val="22"/>
                <w:szCs w:val="22"/>
              </w:rPr>
              <w:t>4,645</w:t>
            </w:r>
          </w:p>
          <w:p w14:paraId="7DC670AC"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Washington </w:t>
            </w:r>
            <w:r w:rsidRPr="006600EC">
              <w:rPr>
                <w:rFonts w:ascii="Arial" w:hAnsi="Arial" w:cs="Arial"/>
                <w:b/>
                <w:bCs/>
                <w:sz w:val="22"/>
                <w:szCs w:val="22"/>
              </w:rPr>
              <w:t>5,231</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DD5F8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114,695</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A6D7B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(6% of total students)</w:t>
            </w:r>
          </w:p>
        </w:tc>
      </w:tr>
      <w:tr w:rsidR="006600EC" w:rsidRPr="006600EC" w14:paraId="23250B7A"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BA122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Central/Southern Tier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7AFC5"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Broome </w:t>
            </w:r>
            <w:r w:rsidRPr="006600EC">
              <w:rPr>
                <w:rFonts w:ascii="Arial" w:hAnsi="Arial" w:cs="Arial"/>
                <w:b/>
                <w:bCs/>
                <w:sz w:val="22"/>
                <w:szCs w:val="22"/>
              </w:rPr>
              <w:t>13,241</w:t>
            </w:r>
          </w:p>
          <w:p w14:paraId="12FF0298"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Cayuga </w:t>
            </w:r>
            <w:r w:rsidRPr="006600EC">
              <w:rPr>
                <w:rFonts w:ascii="Arial" w:hAnsi="Arial" w:cs="Arial"/>
                <w:b/>
                <w:bCs/>
                <w:sz w:val="22"/>
                <w:szCs w:val="22"/>
              </w:rPr>
              <w:t>7,174</w:t>
            </w:r>
          </w:p>
          <w:p w14:paraId="5C133584"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Chemung </w:t>
            </w:r>
            <w:r w:rsidRPr="006600EC">
              <w:rPr>
                <w:rFonts w:ascii="Arial" w:hAnsi="Arial" w:cs="Arial"/>
                <w:b/>
                <w:bCs/>
                <w:sz w:val="22"/>
                <w:szCs w:val="22"/>
              </w:rPr>
              <w:t>6,423</w:t>
            </w:r>
          </w:p>
          <w:p w14:paraId="67F900E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Chenango </w:t>
            </w:r>
            <w:r w:rsidRPr="006600EC">
              <w:rPr>
                <w:rFonts w:ascii="Arial" w:hAnsi="Arial" w:cs="Arial"/>
                <w:b/>
                <w:bCs/>
                <w:sz w:val="22"/>
                <w:szCs w:val="22"/>
              </w:rPr>
              <w:t>4,394</w:t>
            </w:r>
          </w:p>
          <w:p w14:paraId="56A4E36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Cortland </w:t>
            </w:r>
            <w:r w:rsidRPr="006600EC">
              <w:rPr>
                <w:rFonts w:ascii="Arial" w:hAnsi="Arial" w:cs="Arial"/>
                <w:b/>
                <w:bCs/>
                <w:sz w:val="22"/>
                <w:szCs w:val="22"/>
              </w:rPr>
              <w:t>3,044</w:t>
            </w:r>
          </w:p>
          <w:p w14:paraId="0EB5C54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Delaware </w:t>
            </w:r>
            <w:r w:rsidRPr="006600EC">
              <w:rPr>
                <w:rFonts w:ascii="Arial" w:hAnsi="Arial" w:cs="Arial"/>
                <w:b/>
                <w:bCs/>
                <w:sz w:val="22"/>
                <w:szCs w:val="22"/>
              </w:rPr>
              <w:t>3,489</w:t>
            </w:r>
          </w:p>
          <w:p w14:paraId="6E5F331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Herkimer </w:t>
            </w:r>
            <w:r w:rsidRPr="006600EC">
              <w:rPr>
                <w:rFonts w:ascii="Arial" w:hAnsi="Arial" w:cs="Arial"/>
                <w:b/>
                <w:bCs/>
                <w:sz w:val="22"/>
                <w:szCs w:val="22"/>
              </w:rPr>
              <w:t>4,213</w:t>
            </w:r>
          </w:p>
          <w:p w14:paraId="553755C3"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Madison </w:t>
            </w:r>
            <w:r w:rsidRPr="006600EC">
              <w:rPr>
                <w:rFonts w:ascii="Arial" w:hAnsi="Arial" w:cs="Arial"/>
                <w:b/>
                <w:bCs/>
                <w:sz w:val="22"/>
                <w:szCs w:val="22"/>
              </w:rPr>
              <w:t>3,532</w:t>
            </w:r>
          </w:p>
          <w:p w14:paraId="46E20F6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Oneida </w:t>
            </w:r>
            <w:r w:rsidRPr="006600EC">
              <w:rPr>
                <w:rFonts w:ascii="Arial" w:hAnsi="Arial" w:cs="Arial"/>
                <w:b/>
                <w:bCs/>
                <w:sz w:val="22"/>
                <w:szCs w:val="22"/>
              </w:rPr>
              <w:t>19,904</w:t>
            </w:r>
            <w:r w:rsidRPr="006600EC">
              <w:rPr>
                <w:rFonts w:ascii="Arial" w:eastAsia="Arial" w:hAnsi="Arial" w:cs="Arial"/>
                <w:color w:val="000000" w:themeColor="text1"/>
                <w:sz w:val="22"/>
                <w:szCs w:val="22"/>
              </w:rPr>
              <w:t xml:space="preserve"> </w:t>
            </w:r>
          </w:p>
          <w:p w14:paraId="6975BC08"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Onondaga </w:t>
            </w:r>
            <w:r w:rsidRPr="006600EC">
              <w:rPr>
                <w:rFonts w:ascii="Arial" w:hAnsi="Arial" w:cs="Arial"/>
                <w:b/>
                <w:bCs/>
                <w:sz w:val="22"/>
                <w:szCs w:val="22"/>
              </w:rPr>
              <w:t>29,941</w:t>
            </w:r>
          </w:p>
          <w:p w14:paraId="64BB6209"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lastRenderedPageBreak/>
              <w:t xml:space="preserve">Oswego </w:t>
            </w:r>
            <w:r w:rsidRPr="006600EC">
              <w:rPr>
                <w:rFonts w:ascii="Arial" w:hAnsi="Arial" w:cs="Arial"/>
                <w:b/>
                <w:bCs/>
                <w:sz w:val="22"/>
                <w:szCs w:val="22"/>
              </w:rPr>
              <w:t>9,046</w:t>
            </w:r>
            <w:r w:rsidRPr="006600EC">
              <w:rPr>
                <w:rFonts w:ascii="Arial" w:eastAsia="Arial" w:hAnsi="Arial" w:cs="Arial"/>
                <w:color w:val="000000" w:themeColor="text1"/>
                <w:sz w:val="22"/>
                <w:szCs w:val="22"/>
              </w:rPr>
              <w:t xml:space="preserve"> </w:t>
            </w:r>
          </w:p>
          <w:p w14:paraId="03ACD90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Otsego </w:t>
            </w:r>
            <w:r w:rsidRPr="006600EC">
              <w:rPr>
                <w:rFonts w:ascii="Arial" w:hAnsi="Arial" w:cs="Arial"/>
                <w:b/>
                <w:bCs/>
                <w:sz w:val="22"/>
                <w:szCs w:val="22"/>
              </w:rPr>
              <w:t>4,277</w:t>
            </w:r>
          </w:p>
          <w:p w14:paraId="190E8849"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Schuyler </w:t>
            </w:r>
            <w:r w:rsidRPr="006600EC">
              <w:rPr>
                <w:rFonts w:ascii="Arial" w:hAnsi="Arial" w:cs="Arial"/>
                <w:b/>
                <w:bCs/>
                <w:sz w:val="22"/>
                <w:szCs w:val="22"/>
              </w:rPr>
              <w:t>1,363</w:t>
            </w:r>
          </w:p>
          <w:p w14:paraId="5D8F087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Steuben </w:t>
            </w:r>
            <w:r w:rsidRPr="006600EC">
              <w:rPr>
                <w:rFonts w:ascii="Arial" w:hAnsi="Arial" w:cs="Arial"/>
                <w:b/>
                <w:bCs/>
                <w:sz w:val="22"/>
                <w:szCs w:val="22"/>
              </w:rPr>
              <w:t>6,411</w:t>
            </w:r>
          </w:p>
          <w:p w14:paraId="5344ED6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Tioga </w:t>
            </w:r>
            <w:r w:rsidRPr="006600EC">
              <w:rPr>
                <w:rFonts w:ascii="Arial" w:hAnsi="Arial" w:cs="Arial"/>
                <w:b/>
                <w:bCs/>
                <w:sz w:val="22"/>
                <w:szCs w:val="22"/>
              </w:rPr>
              <w:t>3,277</w:t>
            </w:r>
          </w:p>
          <w:p w14:paraId="1653CA3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Tompkins </w:t>
            </w:r>
            <w:r w:rsidRPr="006600EC">
              <w:rPr>
                <w:rFonts w:ascii="Arial" w:hAnsi="Arial" w:cs="Arial"/>
                <w:b/>
                <w:bCs/>
                <w:sz w:val="22"/>
                <w:szCs w:val="22"/>
              </w:rPr>
              <w:t>3,019</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1F60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lastRenderedPageBreak/>
              <w:t>Total 122,748</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C9288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(6% of total students)</w:t>
            </w:r>
          </w:p>
        </w:tc>
      </w:tr>
      <w:tr w:rsidR="006600EC" w:rsidRPr="006600EC" w14:paraId="10C9EA79"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361CE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Finger Lakes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FF1AF0"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Genesee </w:t>
            </w:r>
            <w:r w:rsidRPr="006600EC">
              <w:rPr>
                <w:rFonts w:ascii="Arial" w:hAnsi="Arial" w:cs="Arial"/>
                <w:b/>
                <w:bCs/>
                <w:sz w:val="22"/>
                <w:szCs w:val="22"/>
              </w:rPr>
              <w:t>3,367</w:t>
            </w:r>
          </w:p>
          <w:p w14:paraId="0AB9474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Livingston </w:t>
            </w:r>
            <w:r w:rsidRPr="006600EC">
              <w:rPr>
                <w:rFonts w:ascii="Arial" w:hAnsi="Arial" w:cs="Arial"/>
                <w:b/>
                <w:bCs/>
                <w:sz w:val="22"/>
                <w:szCs w:val="22"/>
              </w:rPr>
              <w:t>3,536</w:t>
            </w:r>
            <w:r w:rsidRPr="006600EC">
              <w:rPr>
                <w:rFonts w:ascii="Arial" w:eastAsia="Arial" w:hAnsi="Arial" w:cs="Arial"/>
                <w:color w:val="000000" w:themeColor="text1"/>
                <w:sz w:val="22"/>
                <w:szCs w:val="22"/>
              </w:rPr>
              <w:t xml:space="preserve"> </w:t>
            </w:r>
          </w:p>
          <w:p w14:paraId="00F10DD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Monroe </w:t>
            </w:r>
            <w:r w:rsidRPr="006600EC">
              <w:rPr>
                <w:rFonts w:ascii="Arial" w:hAnsi="Arial" w:cs="Arial"/>
                <w:b/>
                <w:bCs/>
                <w:sz w:val="22"/>
                <w:szCs w:val="22"/>
              </w:rPr>
              <w:t>49,282</w:t>
            </w:r>
          </w:p>
          <w:p w14:paraId="3AACEC23"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Ontario </w:t>
            </w:r>
            <w:r w:rsidRPr="006600EC">
              <w:rPr>
                <w:rFonts w:ascii="Arial" w:hAnsi="Arial" w:cs="Arial"/>
                <w:b/>
                <w:bCs/>
                <w:sz w:val="22"/>
                <w:szCs w:val="22"/>
              </w:rPr>
              <w:t>6,253</w:t>
            </w:r>
          </w:p>
          <w:p w14:paraId="16EBDE4C"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Orleans </w:t>
            </w:r>
            <w:r w:rsidRPr="006600EC">
              <w:rPr>
                <w:rFonts w:ascii="Arial" w:hAnsi="Arial" w:cs="Arial"/>
                <w:b/>
                <w:bCs/>
                <w:sz w:val="22"/>
                <w:szCs w:val="22"/>
              </w:rPr>
              <w:t>4,384</w:t>
            </w:r>
          </w:p>
          <w:p w14:paraId="71BBD7E8"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Seneca </w:t>
            </w:r>
            <w:r w:rsidRPr="006600EC">
              <w:rPr>
                <w:rFonts w:ascii="Arial" w:hAnsi="Arial" w:cs="Arial"/>
                <w:b/>
                <w:bCs/>
                <w:sz w:val="22"/>
                <w:szCs w:val="22"/>
              </w:rPr>
              <w:t>4,403</w:t>
            </w:r>
          </w:p>
          <w:p w14:paraId="4E56D85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Wayne </w:t>
            </w:r>
            <w:r w:rsidRPr="006600EC">
              <w:rPr>
                <w:rFonts w:ascii="Arial" w:hAnsi="Arial" w:cs="Arial"/>
                <w:b/>
                <w:bCs/>
                <w:sz w:val="22"/>
                <w:szCs w:val="22"/>
              </w:rPr>
              <w:t>7,011</w:t>
            </w:r>
            <w:r w:rsidRPr="006600EC">
              <w:rPr>
                <w:rFonts w:ascii="Arial" w:eastAsia="Arial" w:hAnsi="Arial" w:cs="Arial"/>
                <w:color w:val="000000" w:themeColor="text1"/>
                <w:sz w:val="22"/>
                <w:szCs w:val="22"/>
              </w:rPr>
              <w:t xml:space="preserve"> </w:t>
            </w:r>
          </w:p>
          <w:p w14:paraId="74B75600"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Wyoming </w:t>
            </w:r>
            <w:r w:rsidRPr="006600EC">
              <w:rPr>
                <w:rFonts w:ascii="Arial" w:hAnsi="Arial" w:cs="Arial"/>
                <w:b/>
                <w:bCs/>
                <w:sz w:val="22"/>
                <w:szCs w:val="22"/>
              </w:rPr>
              <w:t>4,243</w:t>
            </w:r>
          </w:p>
          <w:p w14:paraId="386B459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 Yates </w:t>
            </w:r>
            <w:r w:rsidRPr="006600EC">
              <w:rPr>
                <w:rFonts w:ascii="Arial" w:hAnsi="Arial" w:cs="Arial"/>
                <w:b/>
                <w:bCs/>
                <w:sz w:val="22"/>
                <w:szCs w:val="22"/>
              </w:rPr>
              <w:t>3,165</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5AB5E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85,644</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17A9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(5% of total students)</w:t>
            </w:r>
          </w:p>
        </w:tc>
      </w:tr>
      <w:tr w:rsidR="006600EC" w:rsidRPr="006600EC" w14:paraId="498254CE"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4ED17"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West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78499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Allegany </w:t>
            </w:r>
            <w:r w:rsidRPr="006600EC">
              <w:rPr>
                <w:rFonts w:ascii="Arial" w:hAnsi="Arial" w:cs="Arial"/>
                <w:b/>
                <w:bCs/>
                <w:sz w:val="22"/>
                <w:szCs w:val="22"/>
              </w:rPr>
              <w:t>2,837</w:t>
            </w:r>
          </w:p>
          <w:p w14:paraId="3BAD306E"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Cattaraugus </w:t>
            </w:r>
            <w:r w:rsidRPr="006600EC">
              <w:rPr>
                <w:rFonts w:ascii="Arial" w:hAnsi="Arial" w:cs="Arial"/>
                <w:b/>
                <w:bCs/>
                <w:sz w:val="22"/>
                <w:szCs w:val="22"/>
              </w:rPr>
              <w:t>6,578</w:t>
            </w:r>
          </w:p>
          <w:p w14:paraId="7E27B35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Chautauqua </w:t>
            </w:r>
            <w:r w:rsidRPr="006600EC">
              <w:rPr>
                <w:rFonts w:ascii="Arial" w:hAnsi="Arial" w:cs="Arial"/>
                <w:b/>
                <w:bCs/>
                <w:sz w:val="22"/>
                <w:szCs w:val="22"/>
              </w:rPr>
              <w:t>10,247</w:t>
            </w:r>
            <w:r w:rsidRPr="006600EC">
              <w:rPr>
                <w:rFonts w:ascii="Arial" w:eastAsia="Arial" w:hAnsi="Arial" w:cs="Arial"/>
                <w:color w:val="000000" w:themeColor="text1"/>
                <w:sz w:val="22"/>
                <w:szCs w:val="22"/>
              </w:rPr>
              <w:t xml:space="preserve"> </w:t>
            </w:r>
          </w:p>
          <w:p w14:paraId="5418FAF5"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Erie </w:t>
            </w:r>
            <w:r w:rsidRPr="006600EC">
              <w:rPr>
                <w:rFonts w:ascii="Arial" w:hAnsi="Arial" w:cs="Arial"/>
                <w:b/>
                <w:bCs/>
                <w:sz w:val="22"/>
                <w:szCs w:val="22"/>
              </w:rPr>
              <w:t>57,180</w:t>
            </w:r>
          </w:p>
          <w:p w14:paraId="5D6072BA"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Niagara </w:t>
            </w:r>
            <w:r w:rsidRPr="006600EC">
              <w:rPr>
                <w:rFonts w:ascii="Arial" w:hAnsi="Arial" w:cs="Arial"/>
                <w:b/>
                <w:bCs/>
                <w:sz w:val="22"/>
                <w:szCs w:val="22"/>
              </w:rPr>
              <w:t>13,383</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E2EB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90,225</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F3514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(5% of total students)</w:t>
            </w:r>
          </w:p>
        </w:tc>
      </w:tr>
      <w:tr w:rsidR="006600EC" w:rsidRPr="006600EC" w14:paraId="13AD7F24" w14:textId="77777777" w:rsidTr="006600EC">
        <w:trPr>
          <w:trHeight w:val="300"/>
        </w:trPr>
        <w:tc>
          <w:tcPr>
            <w:tcW w:w="9440"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C4345" w14:textId="77777777" w:rsidR="006600EC" w:rsidRPr="006600EC" w:rsidRDefault="006600EC" w:rsidP="00FA1B48">
            <w:pPr>
              <w:jc w:val="center"/>
              <w:rPr>
                <w:rFonts w:ascii="Arial" w:eastAsia="Arial" w:hAnsi="Arial" w:cs="Arial"/>
                <w:color w:val="000000" w:themeColor="text1"/>
                <w:szCs w:val="24"/>
              </w:rPr>
            </w:pPr>
            <w:r w:rsidRPr="006600EC">
              <w:rPr>
                <w:rFonts w:ascii="Arial" w:eastAsia="Arial" w:hAnsi="Arial" w:cs="Arial"/>
                <w:color w:val="000000" w:themeColor="text1"/>
                <w:szCs w:val="24"/>
              </w:rPr>
              <w:t>Total student: 1,870,087</w:t>
            </w:r>
          </w:p>
        </w:tc>
      </w:tr>
    </w:tbl>
    <w:p w14:paraId="01F35017" w14:textId="77777777" w:rsidR="006600EC" w:rsidRPr="006600EC" w:rsidRDefault="006600EC" w:rsidP="006600EC">
      <w:pPr>
        <w:jc w:val="both"/>
        <w:rPr>
          <w:rFonts w:ascii="Arial" w:eastAsia="Arial" w:hAnsi="Arial" w:cs="Arial"/>
          <w:color w:val="000000" w:themeColor="text1"/>
          <w:szCs w:val="24"/>
        </w:rPr>
      </w:pPr>
      <w:r w:rsidRPr="006600EC">
        <w:rPr>
          <w:rFonts w:ascii="Arial" w:eastAsia="Arial" w:hAnsi="Arial" w:cs="Arial"/>
          <w:color w:val="000000" w:themeColor="text1"/>
          <w:szCs w:val="24"/>
        </w:rPr>
        <w:t xml:space="preserve"> </w:t>
      </w:r>
    </w:p>
    <w:p w14:paraId="6E5424D2" w14:textId="77777777" w:rsidR="006600EC" w:rsidRPr="006600EC" w:rsidRDefault="006600EC" w:rsidP="006600EC">
      <w:pPr>
        <w:jc w:val="both"/>
        <w:rPr>
          <w:rFonts w:ascii="Arial" w:eastAsia="Calibri" w:hAnsi="Arial" w:cs="Arial"/>
          <w:szCs w:val="24"/>
        </w:rPr>
      </w:pPr>
    </w:p>
    <w:tbl>
      <w:tblPr>
        <w:tblStyle w:val="TableGrid"/>
        <w:tblW w:w="0" w:type="auto"/>
        <w:jc w:val="center"/>
        <w:tblLayout w:type="fixed"/>
        <w:tblLook w:val="04A0" w:firstRow="1" w:lastRow="0" w:firstColumn="1" w:lastColumn="0" w:noHBand="0" w:noVBand="1"/>
      </w:tblPr>
      <w:tblGrid>
        <w:gridCol w:w="2976"/>
        <w:gridCol w:w="2155"/>
        <w:gridCol w:w="2377"/>
        <w:gridCol w:w="1852"/>
      </w:tblGrid>
      <w:tr w:rsidR="006600EC" w:rsidRPr="006600EC" w14:paraId="2C2C43F0" w14:textId="77777777" w:rsidTr="00FA1B48">
        <w:trPr>
          <w:trHeight w:val="300"/>
          <w:jc w:val="center"/>
        </w:trPr>
        <w:tc>
          <w:tcPr>
            <w:tcW w:w="936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2D157B69" w14:textId="77777777" w:rsidR="006600EC" w:rsidRPr="006600EC" w:rsidRDefault="006600EC" w:rsidP="00FA1B48">
            <w:pPr>
              <w:jc w:val="center"/>
              <w:rPr>
                <w:rFonts w:ascii="Arial" w:eastAsia="Arial" w:hAnsi="Arial" w:cs="Arial"/>
                <w:b/>
                <w:bCs/>
                <w:szCs w:val="24"/>
              </w:rPr>
            </w:pPr>
            <w:r w:rsidRPr="006600EC">
              <w:rPr>
                <w:rFonts w:ascii="Arial" w:eastAsia="Arial" w:hAnsi="Arial" w:cs="Arial"/>
                <w:b/>
                <w:bCs/>
                <w:szCs w:val="24"/>
              </w:rPr>
              <w:t xml:space="preserve"> Methodology of Award </w:t>
            </w:r>
          </w:p>
        </w:tc>
      </w:tr>
      <w:tr w:rsidR="006600EC" w:rsidRPr="006600EC" w14:paraId="2EB1399D"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39370B08"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Region</w:t>
            </w:r>
          </w:p>
        </w:tc>
        <w:tc>
          <w:tcPr>
            <w:tcW w:w="2155"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0FAEF844"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Funding Available</w:t>
            </w:r>
          </w:p>
        </w:tc>
        <w:tc>
          <w:tcPr>
            <w:tcW w:w="2377"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67711AF"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Census Data Percentage</w:t>
            </w:r>
          </w:p>
        </w:tc>
        <w:tc>
          <w:tcPr>
            <w:tcW w:w="1852"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60EE3D44"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Maximum Award</w:t>
            </w:r>
          </w:p>
        </w:tc>
      </w:tr>
      <w:tr w:rsidR="006600EC" w:rsidRPr="006600EC" w14:paraId="7517EC1B" w14:textId="77777777" w:rsidTr="00FA1B48">
        <w:trPr>
          <w:trHeight w:val="255"/>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FC02B1" w14:textId="77777777" w:rsidR="006600EC" w:rsidRPr="006600EC" w:rsidRDefault="006600EC" w:rsidP="00FA1B48">
            <w:pPr>
              <w:rPr>
                <w:rFonts w:ascii="Arial" w:eastAsia="Arial" w:hAnsi="Arial" w:cs="Arial"/>
                <w:szCs w:val="24"/>
              </w:rPr>
            </w:pPr>
            <w:r w:rsidRPr="006600EC">
              <w:rPr>
                <w:rFonts w:ascii="Arial" w:eastAsia="Arial" w:hAnsi="Arial" w:cs="Arial"/>
                <w:szCs w:val="24"/>
              </w:rPr>
              <w:t>New York City</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02527" w14:textId="77777777" w:rsidR="006600EC" w:rsidRPr="006600EC" w:rsidRDefault="006600EC" w:rsidP="00FA1B48">
            <w:pPr>
              <w:rPr>
                <w:rFonts w:ascii="Arial" w:eastAsia="Arial" w:hAnsi="Arial" w:cs="Arial"/>
                <w:szCs w:val="24"/>
              </w:rPr>
            </w:pPr>
            <w:r w:rsidRPr="006600EC">
              <w:rPr>
                <w:rFonts w:ascii="Arial" w:eastAsia="Arial" w:hAnsi="Arial" w:cs="Arial"/>
                <w:szCs w:val="24"/>
              </w:rPr>
              <w:t>$ 5,240,010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3A9E35BD"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57%</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807511"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$300,000</w:t>
            </w:r>
          </w:p>
        </w:tc>
      </w:tr>
      <w:tr w:rsidR="006600EC" w:rsidRPr="006600EC" w14:paraId="1C9E29C1"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C9CD55" w14:textId="77777777" w:rsidR="006600EC" w:rsidRPr="006600EC" w:rsidRDefault="006600EC" w:rsidP="00FA1B48">
            <w:pPr>
              <w:rPr>
                <w:rFonts w:ascii="Arial" w:eastAsia="Arial" w:hAnsi="Arial" w:cs="Arial"/>
                <w:szCs w:val="24"/>
              </w:rPr>
            </w:pPr>
            <w:r w:rsidRPr="006600EC">
              <w:rPr>
                <w:rFonts w:ascii="Arial" w:eastAsia="Arial" w:hAnsi="Arial" w:cs="Arial"/>
                <w:szCs w:val="24"/>
              </w:rPr>
              <w:t>Long Island</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703BB" w14:textId="77777777" w:rsidR="006600EC" w:rsidRPr="006600EC" w:rsidRDefault="006600EC" w:rsidP="00FA1B48">
            <w:pPr>
              <w:rPr>
                <w:rFonts w:ascii="Arial" w:eastAsia="Arial" w:hAnsi="Arial" w:cs="Arial"/>
                <w:szCs w:val="24"/>
              </w:rPr>
            </w:pPr>
            <w:r w:rsidRPr="006600EC">
              <w:rPr>
                <w:rFonts w:ascii="Arial" w:eastAsia="Arial" w:hAnsi="Arial" w:cs="Arial"/>
                <w:szCs w:val="24"/>
              </w:rPr>
              <w:t>$ 1,011,230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44B6EC35"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11%</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908DD6"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$270,000</w:t>
            </w:r>
          </w:p>
        </w:tc>
      </w:tr>
      <w:tr w:rsidR="006600EC" w:rsidRPr="006600EC" w14:paraId="1106FB38"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B490E0" w14:textId="77777777" w:rsidR="006600EC" w:rsidRPr="006600EC" w:rsidRDefault="006600EC" w:rsidP="00FA1B48">
            <w:pPr>
              <w:rPr>
                <w:rFonts w:ascii="Arial" w:eastAsia="Arial" w:hAnsi="Arial" w:cs="Arial"/>
                <w:szCs w:val="24"/>
              </w:rPr>
            </w:pPr>
            <w:r w:rsidRPr="006600EC">
              <w:rPr>
                <w:rFonts w:ascii="Arial" w:eastAsia="Arial" w:hAnsi="Arial" w:cs="Arial"/>
                <w:szCs w:val="24"/>
              </w:rPr>
              <w:t>Hudson Valley</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26D151" w14:textId="77777777" w:rsidR="006600EC" w:rsidRPr="006600EC" w:rsidRDefault="006600EC" w:rsidP="00FA1B48">
            <w:pPr>
              <w:rPr>
                <w:rFonts w:ascii="Arial" w:eastAsia="Arial" w:hAnsi="Arial" w:cs="Arial"/>
                <w:szCs w:val="24"/>
              </w:rPr>
            </w:pPr>
            <w:r w:rsidRPr="006600EC">
              <w:rPr>
                <w:rFonts w:ascii="Arial" w:eastAsia="Arial" w:hAnsi="Arial" w:cs="Arial"/>
                <w:szCs w:val="24"/>
              </w:rPr>
              <w:t>$ 919,300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7838F8A6"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10%</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A7EB9F"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$270,000</w:t>
            </w:r>
          </w:p>
        </w:tc>
      </w:tr>
      <w:tr w:rsidR="006600EC" w:rsidRPr="006600EC" w14:paraId="5C231548"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E05F9F" w14:textId="77777777" w:rsidR="006600EC" w:rsidRPr="006600EC" w:rsidRDefault="006600EC" w:rsidP="00FA1B48">
            <w:pPr>
              <w:rPr>
                <w:rFonts w:ascii="Arial" w:eastAsia="Arial" w:hAnsi="Arial" w:cs="Arial"/>
                <w:szCs w:val="24"/>
              </w:rPr>
            </w:pPr>
            <w:r w:rsidRPr="006600EC">
              <w:rPr>
                <w:rFonts w:ascii="Arial" w:eastAsia="Arial" w:hAnsi="Arial" w:cs="Arial"/>
                <w:szCs w:val="24"/>
              </w:rPr>
              <w:t>Capital District/North</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12D27" w14:textId="77777777" w:rsidR="006600EC" w:rsidRPr="006600EC" w:rsidRDefault="006600EC" w:rsidP="00FA1B48">
            <w:pPr>
              <w:rPr>
                <w:rFonts w:ascii="Arial" w:eastAsia="Arial" w:hAnsi="Arial" w:cs="Arial"/>
                <w:szCs w:val="24"/>
              </w:rPr>
            </w:pPr>
            <w:r w:rsidRPr="006600EC">
              <w:rPr>
                <w:rFonts w:ascii="Arial" w:eastAsia="Arial" w:hAnsi="Arial" w:cs="Arial"/>
                <w:szCs w:val="24"/>
              </w:rPr>
              <w:t>$ 551,580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4AEE1B91"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6%</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A460D2"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$200,000</w:t>
            </w:r>
          </w:p>
        </w:tc>
      </w:tr>
      <w:tr w:rsidR="006600EC" w:rsidRPr="006600EC" w14:paraId="1464FA94"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8F43F73" w14:textId="77777777" w:rsidR="006600EC" w:rsidRPr="006600EC" w:rsidRDefault="006600EC" w:rsidP="00FA1B48">
            <w:pPr>
              <w:rPr>
                <w:rFonts w:ascii="Arial" w:eastAsia="Arial" w:hAnsi="Arial" w:cs="Arial"/>
                <w:szCs w:val="24"/>
              </w:rPr>
            </w:pPr>
            <w:r w:rsidRPr="006600EC">
              <w:rPr>
                <w:rFonts w:ascii="Arial" w:eastAsia="Arial" w:hAnsi="Arial" w:cs="Arial"/>
                <w:szCs w:val="24"/>
              </w:rPr>
              <w:t>Central/Southern Tier</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3305E1" w14:textId="77777777" w:rsidR="006600EC" w:rsidRPr="006600EC" w:rsidRDefault="006600EC" w:rsidP="00FA1B48">
            <w:pPr>
              <w:rPr>
                <w:rFonts w:ascii="Arial" w:eastAsia="Arial" w:hAnsi="Arial" w:cs="Arial"/>
                <w:szCs w:val="24"/>
              </w:rPr>
            </w:pPr>
            <w:r w:rsidRPr="006600EC">
              <w:rPr>
                <w:rFonts w:ascii="Arial" w:eastAsia="Arial" w:hAnsi="Arial" w:cs="Arial"/>
                <w:szCs w:val="24"/>
              </w:rPr>
              <w:t>$ 551,580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0975602F"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6%</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F79D93"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$250,000</w:t>
            </w:r>
          </w:p>
        </w:tc>
      </w:tr>
      <w:tr w:rsidR="006600EC" w:rsidRPr="006600EC" w14:paraId="7E5FF596" w14:textId="77777777" w:rsidTr="00FA1B48">
        <w:trPr>
          <w:trHeight w:val="285"/>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EDC215" w14:textId="77777777" w:rsidR="006600EC" w:rsidRPr="006600EC" w:rsidRDefault="006600EC" w:rsidP="00FA1B48">
            <w:pPr>
              <w:rPr>
                <w:rFonts w:ascii="Arial" w:eastAsia="Arial" w:hAnsi="Arial" w:cs="Arial"/>
                <w:szCs w:val="24"/>
              </w:rPr>
            </w:pPr>
            <w:r w:rsidRPr="006600EC">
              <w:rPr>
                <w:rFonts w:ascii="Arial" w:eastAsia="Arial" w:hAnsi="Arial" w:cs="Arial"/>
                <w:szCs w:val="24"/>
              </w:rPr>
              <w:t>Finger Lakes</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3B4997" w14:textId="77777777" w:rsidR="006600EC" w:rsidRPr="006600EC" w:rsidRDefault="006600EC" w:rsidP="00FA1B48">
            <w:pPr>
              <w:rPr>
                <w:rFonts w:ascii="Arial" w:eastAsia="Arial" w:hAnsi="Arial" w:cs="Arial"/>
                <w:szCs w:val="24"/>
              </w:rPr>
            </w:pPr>
            <w:r w:rsidRPr="006600EC">
              <w:rPr>
                <w:rFonts w:ascii="Arial" w:eastAsia="Arial" w:hAnsi="Arial" w:cs="Arial"/>
                <w:szCs w:val="24"/>
              </w:rPr>
              <w:t>$ 459,650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4982F4E8"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5%</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FA3F6C"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$200,000</w:t>
            </w:r>
          </w:p>
        </w:tc>
      </w:tr>
      <w:tr w:rsidR="006600EC" w:rsidRPr="006600EC" w14:paraId="0378F7EB"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5D7626" w14:textId="77777777" w:rsidR="006600EC" w:rsidRPr="006600EC" w:rsidRDefault="006600EC" w:rsidP="00FA1B48">
            <w:pPr>
              <w:rPr>
                <w:rFonts w:ascii="Arial" w:eastAsia="Arial" w:hAnsi="Arial" w:cs="Arial"/>
                <w:szCs w:val="24"/>
              </w:rPr>
            </w:pPr>
            <w:r w:rsidRPr="006600EC">
              <w:rPr>
                <w:rFonts w:ascii="Arial" w:eastAsia="Arial" w:hAnsi="Arial" w:cs="Arial"/>
                <w:szCs w:val="24"/>
              </w:rPr>
              <w:t>West</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8A76FC" w14:textId="77777777" w:rsidR="006600EC" w:rsidRPr="006600EC" w:rsidRDefault="006600EC" w:rsidP="00FA1B48">
            <w:pPr>
              <w:rPr>
                <w:rFonts w:ascii="Arial" w:eastAsia="Arial" w:hAnsi="Arial" w:cs="Arial"/>
                <w:szCs w:val="24"/>
              </w:rPr>
            </w:pPr>
            <w:r w:rsidRPr="006600EC">
              <w:rPr>
                <w:rFonts w:ascii="Arial" w:eastAsia="Arial" w:hAnsi="Arial" w:cs="Arial"/>
                <w:szCs w:val="24"/>
              </w:rPr>
              <w:t>$ 459,650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59035998"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5%</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90F0F6"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$200,000</w:t>
            </w:r>
          </w:p>
        </w:tc>
      </w:tr>
      <w:tr w:rsidR="006600EC" w:rsidRPr="006600EC" w14:paraId="1773C3D2"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CBB13C" w14:textId="77777777" w:rsidR="006600EC" w:rsidRPr="006600EC" w:rsidRDefault="006600EC" w:rsidP="00FA1B48">
            <w:pPr>
              <w:rPr>
                <w:rFonts w:ascii="Arial" w:eastAsia="Arial" w:hAnsi="Arial" w:cs="Arial"/>
                <w:szCs w:val="24"/>
              </w:rPr>
            </w:pPr>
            <w:r w:rsidRPr="006600EC">
              <w:rPr>
                <w:rFonts w:ascii="Arial" w:eastAsia="Arial" w:hAnsi="Arial" w:cs="Arial"/>
                <w:szCs w:val="24"/>
              </w:rPr>
              <w:t>Total</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5B33D8" w14:textId="77777777" w:rsidR="006600EC" w:rsidRPr="006600EC" w:rsidRDefault="006600EC" w:rsidP="00FA1B48">
            <w:pPr>
              <w:rPr>
                <w:rFonts w:ascii="Arial" w:eastAsia="Arial" w:hAnsi="Arial" w:cs="Arial"/>
                <w:szCs w:val="24"/>
              </w:rPr>
            </w:pPr>
            <w:r w:rsidRPr="006600EC">
              <w:rPr>
                <w:rFonts w:ascii="Arial" w:eastAsia="Arial" w:hAnsi="Arial" w:cs="Arial"/>
                <w:szCs w:val="24"/>
              </w:rPr>
              <w:t>$ 9,193,000</w:t>
            </w:r>
          </w:p>
        </w:tc>
        <w:tc>
          <w:tcPr>
            <w:tcW w:w="23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4E0D8A3"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 xml:space="preserve"> </w:t>
            </w:r>
          </w:p>
        </w:tc>
        <w:tc>
          <w:tcPr>
            <w:tcW w:w="18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14:paraId="60E39FBB"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 xml:space="preserve"> </w:t>
            </w:r>
          </w:p>
        </w:tc>
      </w:tr>
    </w:tbl>
    <w:p w14:paraId="4F2BFE91" w14:textId="77777777" w:rsidR="006600EC" w:rsidRPr="006600EC" w:rsidRDefault="006600EC" w:rsidP="006600EC">
      <w:pPr>
        <w:jc w:val="both"/>
        <w:rPr>
          <w:rFonts w:ascii="Arial" w:eastAsia="Calibri" w:hAnsi="Arial" w:cs="Arial"/>
          <w:szCs w:val="24"/>
        </w:rPr>
      </w:pPr>
    </w:p>
    <w:p w14:paraId="624447B7" w14:textId="77777777" w:rsidR="00CA0BB3" w:rsidRDefault="00CA0BB3" w:rsidP="00D05C73">
      <w:pPr>
        <w:jc w:val="center"/>
        <w:rPr>
          <w:rFonts w:ascii="Arial" w:hAnsi="Arial" w:cs="Arial"/>
          <w:b/>
          <w:bCs/>
          <w:color w:val="000000"/>
          <w:szCs w:val="24"/>
        </w:rPr>
      </w:pPr>
    </w:p>
    <w:p w14:paraId="6F8FEE61" w14:textId="77777777" w:rsidR="0093149F" w:rsidRDefault="0093149F" w:rsidP="2D71B55B">
      <w:pPr>
        <w:jc w:val="center"/>
        <w:rPr>
          <w:rFonts w:ascii="Arial" w:hAnsi="Arial" w:cs="Arial"/>
          <w:b/>
          <w:bCs/>
          <w:color w:val="000000"/>
        </w:rPr>
        <w:sectPr w:rsidR="0093149F" w:rsidSect="00BB179D">
          <w:headerReference w:type="even" r:id="rId68"/>
          <w:headerReference w:type="default" r:id="rId69"/>
          <w:footerReference w:type="even" r:id="rId70"/>
          <w:headerReference w:type="first" r:id="rId71"/>
          <w:pgSz w:w="12240" w:h="15840"/>
          <w:pgMar w:top="1440" w:right="1440" w:bottom="1440" w:left="1440" w:header="720" w:footer="720" w:gutter="0"/>
          <w:cols w:space="720"/>
        </w:sectPr>
      </w:pPr>
    </w:p>
    <w:p w14:paraId="4B7AEFA5" w14:textId="246EE4C2" w:rsidR="008D290B" w:rsidRPr="00D05C73" w:rsidRDefault="13A796D4" w:rsidP="13A796D4">
      <w:pPr>
        <w:jc w:val="center"/>
        <w:rPr>
          <w:rFonts w:ascii="Arial" w:hAnsi="Arial" w:cs="Arial"/>
          <w:b/>
          <w:bCs/>
          <w:color w:val="000000"/>
        </w:rPr>
      </w:pPr>
      <w:r w:rsidRPr="13A796D4">
        <w:rPr>
          <w:rFonts w:ascii="Arial Bold" w:eastAsia="Arial Unicode MS" w:hAnsi="Arial Unicode MS" w:cs="Arial Unicode MS"/>
          <w:b/>
          <w:bCs/>
          <w:color w:val="000000" w:themeColor="text1"/>
        </w:rPr>
        <w:lastRenderedPageBreak/>
        <w:t>Proposal Evaluation Rubric</w:t>
      </w:r>
    </w:p>
    <w:p w14:paraId="46487B89" w14:textId="518AB0D3" w:rsidR="008D290B" w:rsidRPr="008D290B" w:rsidRDefault="2D71B55B" w:rsidP="2D71B55B">
      <w:pPr>
        <w:jc w:val="center"/>
        <w:rPr>
          <w:rFonts w:ascii="Arial" w:eastAsia="Arial" w:hAnsi="Arial" w:cs="Arial"/>
          <w:color w:val="000000"/>
        </w:rPr>
      </w:pPr>
      <w:r w:rsidRPr="2D71B55B">
        <w:rPr>
          <w:rFonts w:eastAsia="Arial Unicode MS" w:hAnsi="Arial Unicode MS" w:cs="Arial Unicode MS"/>
          <w:color w:val="000000" w:themeColor="text1"/>
        </w:rPr>
        <w:t> </w:t>
      </w:r>
      <w:r w:rsidRPr="2D71B55B">
        <w:rPr>
          <w:rFonts w:ascii="Arial" w:eastAsia="Arial" w:hAnsi="Arial" w:cs="Arial"/>
          <w:color w:val="000000" w:themeColor="text1"/>
        </w:rPr>
        <w:t xml:space="preserve">Component A – Direct Adult Education Services </w:t>
      </w:r>
    </w:p>
    <w:p w14:paraId="5A5AE63F" w14:textId="62781C77" w:rsidR="2D71B55B" w:rsidRDefault="2D71B55B" w:rsidP="2D71B55B">
      <w:pPr>
        <w:jc w:val="center"/>
        <w:rPr>
          <w:rFonts w:eastAsia="Arial Unicode MS" w:hAnsi="Arial Unicode MS" w:cs="Arial Unicode MS"/>
          <w:color w:val="000000" w:themeColor="text1"/>
        </w:rPr>
      </w:pPr>
    </w:p>
    <w:tbl>
      <w:tblPr>
        <w:tblW w:w="9473"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78"/>
        <w:gridCol w:w="2511"/>
        <w:gridCol w:w="1756"/>
        <w:gridCol w:w="1306"/>
        <w:gridCol w:w="1722"/>
      </w:tblGrid>
      <w:tr w:rsidR="008D290B" w:rsidRPr="008D290B" w14:paraId="6E4E45AC" w14:textId="77777777" w:rsidTr="002C515A">
        <w:trPr>
          <w:trHeight w:val="562"/>
        </w:trPr>
        <w:tc>
          <w:tcPr>
            <w:tcW w:w="6445" w:type="dxa"/>
            <w:gridSpan w:val="3"/>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65B81481" w14:textId="77777777" w:rsidR="008D290B" w:rsidRPr="008D290B" w:rsidRDefault="008D290B" w:rsidP="008D290B">
            <w:pPr>
              <w:rPr>
                <w:rFonts w:ascii="Arial" w:hAnsi="Arial" w:cs="Arial"/>
                <w:color w:val="000000"/>
                <w:szCs w:val="24"/>
                <w:u w:color="000000"/>
              </w:rPr>
            </w:pPr>
            <w:r w:rsidRPr="008D290B">
              <w:rPr>
                <w:rFonts w:ascii="Arial" w:eastAsia="Arial Unicode MS" w:hAnsi="Arial Unicode MS" w:cs="Arial Unicode MS"/>
                <w:color w:val="000000"/>
                <w:szCs w:val="24"/>
                <w:u w:color="000000"/>
              </w:rPr>
              <w:t>Applicant:</w:t>
            </w:r>
          </w:p>
        </w:tc>
        <w:tc>
          <w:tcPr>
            <w:tcW w:w="3028" w:type="dxa"/>
            <w:gridSpan w:val="2"/>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61F77B9E" w14:textId="77777777" w:rsidR="008D290B" w:rsidRPr="008D290B" w:rsidRDefault="008D290B" w:rsidP="008D290B">
            <w:pPr>
              <w:rPr>
                <w:rFonts w:eastAsia="Arial Unicode MS" w:hAnsi="Arial Unicode MS" w:cs="Arial Unicode MS"/>
                <w:color w:val="000000"/>
                <w:szCs w:val="24"/>
                <w:u w:color="000000"/>
              </w:rPr>
            </w:pPr>
          </w:p>
        </w:tc>
      </w:tr>
      <w:tr w:rsidR="003E00C8" w:rsidRPr="008D290B" w14:paraId="198E6F84" w14:textId="77777777" w:rsidTr="002C515A">
        <w:trPr>
          <w:trHeight w:val="562"/>
        </w:trPr>
        <w:tc>
          <w:tcPr>
            <w:tcW w:w="46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3B931" w14:textId="77777777" w:rsidR="003E00C8" w:rsidRPr="008D290B" w:rsidRDefault="003E00C8" w:rsidP="003E00C8">
            <w:pPr>
              <w:rPr>
                <w:rFonts w:ascii="Arial" w:hAnsi="Arial" w:cs="Arial"/>
                <w:color w:val="000000"/>
                <w:szCs w:val="24"/>
                <w:u w:color="000000"/>
              </w:rPr>
            </w:pPr>
            <w:r w:rsidRPr="008D290B">
              <w:rPr>
                <w:rFonts w:ascii="Arial" w:eastAsia="Arial Unicode MS" w:hAnsi="Arial Unicode MS" w:cs="Arial Unicode MS"/>
                <w:color w:val="000000"/>
                <w:szCs w:val="24"/>
                <w:u w:color="000000"/>
              </w:rPr>
              <w:t>Reviewer</w:t>
            </w:r>
            <w:r>
              <w:rPr>
                <w:rFonts w:ascii="Arial" w:eastAsia="Arial Unicode MS" w:hAnsi="Arial Unicode MS" w:cs="Arial Unicode MS"/>
                <w:color w:val="000000"/>
                <w:szCs w:val="24"/>
                <w:u w:color="000000"/>
              </w:rPr>
              <w:t>:</w:t>
            </w:r>
          </w:p>
        </w:tc>
        <w:tc>
          <w:tcPr>
            <w:tcW w:w="30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74613F" w14:textId="77777777" w:rsidR="003E00C8" w:rsidRPr="008D290B" w:rsidRDefault="003E00C8" w:rsidP="008D290B">
            <w:pPr>
              <w:rPr>
                <w:rFonts w:ascii="Arial" w:hAnsi="Arial" w:cs="Arial"/>
                <w:color w:val="000000"/>
                <w:szCs w:val="24"/>
                <w:u w:color="000000"/>
              </w:rPr>
            </w:pPr>
            <w:r>
              <w:rPr>
                <w:rFonts w:ascii="Arial" w:eastAsia="Arial Unicode MS" w:hAnsi="Arial Unicode MS" w:cs="Arial Unicode MS"/>
                <w:color w:val="000000"/>
                <w:szCs w:val="24"/>
                <w:u w:color="000000"/>
              </w:rPr>
              <w:t>Date Reviewed:</w:t>
            </w:r>
          </w:p>
        </w:tc>
        <w:tc>
          <w:tcPr>
            <w:tcW w:w="17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C37C90" w14:textId="77777777" w:rsidR="003E00C8" w:rsidRPr="008D290B" w:rsidRDefault="003E00C8" w:rsidP="008D290B">
            <w:pPr>
              <w:rPr>
                <w:rFonts w:eastAsia="Arial Unicode MS" w:hAnsi="Arial Unicode MS" w:cs="Arial Unicode MS"/>
                <w:color w:val="000000"/>
                <w:szCs w:val="24"/>
                <w:u w:color="000000"/>
              </w:rPr>
            </w:pPr>
            <w:r w:rsidRPr="008D290B">
              <w:rPr>
                <w:rFonts w:ascii="Arial" w:eastAsia="Arial Unicode MS" w:hAnsi="Arial Unicode MS" w:cs="Arial Unicode MS"/>
                <w:color w:val="000000"/>
                <w:szCs w:val="24"/>
                <w:u w:color="000000"/>
              </w:rPr>
              <w:t>Score:</w:t>
            </w:r>
          </w:p>
        </w:tc>
      </w:tr>
      <w:tr w:rsidR="008D290B" w:rsidRPr="008D290B" w14:paraId="32BD101F" w14:textId="77777777" w:rsidTr="002C515A">
        <w:trPr>
          <w:trHeight w:val="285"/>
        </w:trPr>
        <w:tc>
          <w:tcPr>
            <w:tcW w:w="2178" w:type="dxa"/>
            <w:tcBorders>
              <w:top w:val="single" w:sz="4" w:space="0" w:color="000000"/>
              <w:left w:val="nil"/>
              <w:bottom w:val="nil"/>
              <w:right w:val="nil"/>
            </w:tcBorders>
            <w:tcMar>
              <w:top w:w="80" w:type="dxa"/>
              <w:left w:w="80" w:type="dxa"/>
              <w:bottom w:w="80" w:type="dxa"/>
              <w:right w:w="80" w:type="dxa"/>
            </w:tcMar>
            <w:vAlign w:val="center"/>
          </w:tcPr>
          <w:p w14:paraId="0858CE35" w14:textId="77777777" w:rsidR="008D290B" w:rsidRPr="008D290B" w:rsidRDefault="008D290B" w:rsidP="008D290B">
            <w:pPr>
              <w:rPr>
                <w:rFonts w:eastAsia="Arial Unicode MS" w:hAnsi="Arial Unicode MS" w:cs="Arial Unicode MS"/>
                <w:color w:val="000000"/>
                <w:szCs w:val="24"/>
                <w:u w:color="000000"/>
              </w:rPr>
            </w:pPr>
          </w:p>
        </w:tc>
        <w:tc>
          <w:tcPr>
            <w:tcW w:w="2511" w:type="dxa"/>
            <w:tcBorders>
              <w:top w:val="single" w:sz="4" w:space="0" w:color="000000"/>
              <w:left w:val="nil"/>
              <w:bottom w:val="nil"/>
              <w:right w:val="nil"/>
            </w:tcBorders>
            <w:tcMar>
              <w:top w:w="80" w:type="dxa"/>
              <w:left w:w="80" w:type="dxa"/>
              <w:bottom w:w="80" w:type="dxa"/>
              <w:right w:w="80" w:type="dxa"/>
            </w:tcMar>
            <w:vAlign w:val="center"/>
          </w:tcPr>
          <w:p w14:paraId="51EB8405" w14:textId="77777777" w:rsidR="008D290B" w:rsidRPr="008D290B" w:rsidRDefault="008D290B" w:rsidP="008D290B">
            <w:pPr>
              <w:rPr>
                <w:rFonts w:eastAsia="Arial Unicode MS" w:hAnsi="Arial Unicode MS" w:cs="Arial Unicode MS"/>
                <w:color w:val="000000"/>
                <w:szCs w:val="24"/>
                <w:u w:color="000000"/>
              </w:rPr>
            </w:pPr>
          </w:p>
        </w:tc>
        <w:tc>
          <w:tcPr>
            <w:tcW w:w="1756" w:type="dxa"/>
            <w:tcBorders>
              <w:top w:val="single" w:sz="4" w:space="0" w:color="000000"/>
              <w:left w:val="nil"/>
              <w:bottom w:val="nil"/>
              <w:right w:val="nil"/>
            </w:tcBorders>
            <w:tcMar>
              <w:top w:w="80" w:type="dxa"/>
              <w:left w:w="80" w:type="dxa"/>
              <w:bottom w:w="80" w:type="dxa"/>
              <w:right w:w="80" w:type="dxa"/>
            </w:tcMar>
            <w:vAlign w:val="center"/>
          </w:tcPr>
          <w:p w14:paraId="53349991" w14:textId="77777777" w:rsidR="008D290B" w:rsidRPr="008D290B" w:rsidRDefault="008D290B" w:rsidP="008D290B">
            <w:pPr>
              <w:rPr>
                <w:rFonts w:eastAsia="Arial Unicode MS" w:hAnsi="Arial Unicode MS" w:cs="Arial Unicode MS"/>
                <w:color w:val="000000"/>
                <w:szCs w:val="24"/>
                <w:u w:color="000000"/>
              </w:rPr>
            </w:pPr>
          </w:p>
        </w:tc>
        <w:tc>
          <w:tcPr>
            <w:tcW w:w="1306" w:type="dxa"/>
            <w:tcBorders>
              <w:top w:val="single" w:sz="4" w:space="0" w:color="000000"/>
              <w:left w:val="nil"/>
              <w:bottom w:val="nil"/>
              <w:right w:val="nil"/>
            </w:tcBorders>
            <w:tcMar>
              <w:top w:w="80" w:type="dxa"/>
              <w:left w:w="80" w:type="dxa"/>
              <w:bottom w:w="80" w:type="dxa"/>
              <w:right w:w="80" w:type="dxa"/>
            </w:tcMar>
            <w:vAlign w:val="center"/>
          </w:tcPr>
          <w:p w14:paraId="23F44324" w14:textId="77777777" w:rsidR="008D290B" w:rsidRPr="008D290B" w:rsidRDefault="008D290B" w:rsidP="008D290B">
            <w:pPr>
              <w:rPr>
                <w:rFonts w:eastAsia="Arial Unicode MS" w:hAnsi="Arial Unicode MS" w:cs="Arial Unicode MS"/>
                <w:color w:val="000000"/>
                <w:szCs w:val="24"/>
                <w:u w:color="000000"/>
              </w:rPr>
            </w:pPr>
          </w:p>
        </w:tc>
        <w:tc>
          <w:tcPr>
            <w:tcW w:w="1722" w:type="dxa"/>
            <w:tcBorders>
              <w:top w:val="single" w:sz="4" w:space="0" w:color="000000"/>
              <w:left w:val="nil"/>
              <w:bottom w:val="nil"/>
              <w:right w:val="nil"/>
            </w:tcBorders>
            <w:tcMar>
              <w:top w:w="80" w:type="dxa"/>
              <w:left w:w="80" w:type="dxa"/>
              <w:bottom w:w="80" w:type="dxa"/>
              <w:right w:w="80" w:type="dxa"/>
            </w:tcMar>
            <w:vAlign w:val="center"/>
          </w:tcPr>
          <w:p w14:paraId="6CC09265" w14:textId="77777777" w:rsidR="008D290B" w:rsidRPr="008D290B" w:rsidRDefault="008D290B" w:rsidP="008D290B">
            <w:pPr>
              <w:rPr>
                <w:rFonts w:eastAsia="Arial Unicode MS" w:hAnsi="Arial Unicode MS" w:cs="Arial Unicode MS"/>
                <w:color w:val="000000"/>
                <w:szCs w:val="24"/>
                <w:u w:color="000000"/>
              </w:rPr>
            </w:pPr>
          </w:p>
        </w:tc>
      </w:tr>
    </w:tbl>
    <w:p w14:paraId="1A20509A" w14:textId="58010E58" w:rsidR="008D290B" w:rsidRPr="008D290B" w:rsidRDefault="3B6F66B4" w:rsidP="04053838">
      <w:pPr>
        <w:jc w:val="both"/>
        <w:rPr>
          <w:rFonts w:ascii="Arial" w:hAnsi="Arial" w:cs="Arial"/>
          <w:b/>
          <w:bCs/>
          <w:color w:val="000000"/>
          <w:u w:val="single" w:color="000000"/>
        </w:rPr>
      </w:pPr>
      <w:r w:rsidRPr="3B6F66B4">
        <w:rPr>
          <w:rFonts w:ascii="Arial" w:hAnsi="Arial" w:cs="Arial"/>
          <w:b/>
          <w:bCs/>
          <w:color w:val="000000" w:themeColor="text1"/>
          <w:u w:val="single"/>
        </w:rPr>
        <w:t>All applicants must receive a minimum score of 60 points (not including Bonus Points) to be considered for funding.  Any awarded bonus points will be added to the final score for purposes of ranking proposals.</w:t>
      </w:r>
    </w:p>
    <w:p w14:paraId="64C0E787" w14:textId="77777777" w:rsidR="008D290B" w:rsidRPr="008D290B" w:rsidRDefault="008D290B" w:rsidP="003E00C8">
      <w:pPr>
        <w:jc w:val="both"/>
        <w:rPr>
          <w:rFonts w:ascii="Arial" w:hAnsi="Arial" w:cs="Arial"/>
          <w:color w:val="000000"/>
          <w:szCs w:val="24"/>
          <w:u w:val="single" w:color="000000"/>
        </w:rPr>
      </w:pPr>
    </w:p>
    <w:p w14:paraId="577F201A" w14:textId="77777777" w:rsidR="008D290B" w:rsidRPr="008D290B" w:rsidRDefault="008D290B" w:rsidP="003E00C8">
      <w:pPr>
        <w:jc w:val="both"/>
        <w:rPr>
          <w:rFonts w:ascii="Arial" w:hAnsi="Arial" w:cs="Arial"/>
          <w:color w:val="000000"/>
          <w:szCs w:val="24"/>
          <w:u w:color="000000"/>
        </w:rPr>
      </w:pPr>
      <w:r w:rsidRPr="008D290B">
        <w:rPr>
          <w:rFonts w:ascii="Arial" w:eastAsia="Arial Unicode MS" w:hAnsi="Arial Unicode MS" w:cs="Arial Unicode MS"/>
          <w:color w:val="000000"/>
          <w:szCs w:val="24"/>
          <w:u w:val="single" w:color="000000"/>
        </w:rPr>
        <w:t>Rating Guidelines</w:t>
      </w:r>
      <w:r w:rsidRPr="008D290B">
        <w:rPr>
          <w:rFonts w:ascii="Arial" w:eastAsia="Arial Unicode MS" w:hAnsi="Arial Unicode MS" w:cs="Arial Unicode MS"/>
          <w:color w:val="000000"/>
          <w:szCs w:val="24"/>
          <w:u w:color="000000"/>
        </w:rPr>
        <w:t>:</w:t>
      </w:r>
    </w:p>
    <w:p w14:paraId="42FF5B2A" w14:textId="77777777" w:rsidR="008D290B" w:rsidRPr="008D290B" w:rsidRDefault="008D290B" w:rsidP="003E00C8">
      <w:pPr>
        <w:ind w:left="1440" w:hanging="1440"/>
        <w:jc w:val="both"/>
        <w:rPr>
          <w:rFonts w:ascii="Arial" w:hAnsi="Arial" w:cs="Arial"/>
          <w:color w:val="000000"/>
          <w:szCs w:val="24"/>
          <w:u w:color="000000"/>
        </w:rPr>
      </w:pPr>
      <w:r w:rsidRPr="008D290B">
        <w:rPr>
          <w:rFonts w:eastAsia="Arial Unicode MS" w:hAnsi="Arial Unicode MS" w:cs="Arial Unicode MS"/>
          <w:color w:val="000000"/>
          <w:szCs w:val="24"/>
          <w:u w:color="000000"/>
        </w:rPr>
        <w:t> </w:t>
      </w:r>
    </w:p>
    <w:p w14:paraId="59592C4E"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 xml:space="preserve">Very Good - </w:t>
      </w:r>
      <w:r w:rsidRPr="008D290B">
        <w:rPr>
          <w:rFonts w:ascii="Arial" w:eastAsia="Arial Unicode MS" w:hAnsi="Arial Unicode MS" w:cs="Arial Unicode MS"/>
          <w:color w:val="000000"/>
          <w:szCs w:val="24"/>
          <w:u w:color="000000"/>
        </w:rPr>
        <w:tab/>
        <w:t>Specific and comprehensive. Complete, detailed, and clearly articulated information as to how the criteria are met.  Well-conceived and thoroughly developed ideas.</w:t>
      </w:r>
    </w:p>
    <w:p w14:paraId="4D058234"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Good -</w:t>
      </w:r>
      <w:r w:rsidRPr="008D290B">
        <w:rPr>
          <w:rFonts w:ascii="Arial" w:eastAsia="Arial Unicode MS" w:hAnsi="Arial Unicode MS" w:cs="Arial Unicode MS"/>
          <w:color w:val="000000"/>
          <w:szCs w:val="24"/>
          <w:u w:color="000000"/>
        </w:rPr>
        <w:tab/>
        <w:t xml:space="preserve">General but sufficient detail. Adequate information as to how the criteria are met, but some areas are not fully explained and/or questions remain.  Some minor inconsistencies and weaknesses.  </w:t>
      </w:r>
    </w:p>
    <w:p w14:paraId="6760E4DF"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Fair -</w:t>
      </w:r>
      <w:r w:rsidRPr="008D290B">
        <w:rPr>
          <w:rFonts w:ascii="Arial" w:eastAsia="Arial Unicode MS" w:hAnsi="Arial Unicode MS" w:cs="Arial Unicode MS"/>
          <w:color w:val="000000"/>
          <w:szCs w:val="24"/>
          <w:u w:color="000000"/>
        </w:rPr>
        <w:tab/>
        <w:t>Unclear and non-specific.  Limited information is provided about approach and strategies.  Lacks focus and detail.</w:t>
      </w:r>
    </w:p>
    <w:p w14:paraId="0B393301"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Poor -</w:t>
      </w:r>
      <w:r w:rsidRPr="008D290B">
        <w:rPr>
          <w:rFonts w:ascii="Arial" w:eastAsia="Arial Unicode MS" w:hAnsi="Arial Unicode MS" w:cs="Arial Unicode MS"/>
          <w:color w:val="000000"/>
          <w:szCs w:val="24"/>
          <w:u w:color="000000"/>
        </w:rPr>
        <w:tab/>
        <w:t>Does not meet the criteria, fails to provide information, provides inaccurate information, or provides information that requires substantial clarification as to how the criteria are met.</w:t>
      </w:r>
    </w:p>
    <w:p w14:paraId="2C6667BC" w14:textId="77777777" w:rsidR="008D290B" w:rsidRDefault="008D290B" w:rsidP="003E00C8">
      <w:pPr>
        <w:ind w:left="1440" w:hanging="1440"/>
        <w:jc w:val="both"/>
        <w:rPr>
          <w:rFonts w:ascii="Arial" w:eastAsia="Arial Unicode MS" w:hAnsi="Arial Unicode MS" w:cs="Arial Unicode MS"/>
          <w:color w:val="000000"/>
          <w:szCs w:val="24"/>
          <w:u w:color="000000"/>
        </w:rPr>
      </w:pPr>
      <w:r w:rsidRPr="008D290B">
        <w:rPr>
          <w:rFonts w:ascii="Arial" w:eastAsia="Arial Unicode MS" w:hAnsi="Arial Unicode MS" w:cs="Arial Unicode MS"/>
          <w:color w:val="000000"/>
          <w:szCs w:val="24"/>
          <w:u w:color="000000"/>
        </w:rPr>
        <w:t>Not Found -</w:t>
      </w:r>
      <w:r w:rsidRPr="008D290B">
        <w:rPr>
          <w:rFonts w:ascii="Arial" w:eastAsia="Arial Unicode MS" w:hAnsi="Arial Unicode MS" w:cs="Arial Unicode MS"/>
          <w:color w:val="000000"/>
          <w:szCs w:val="24"/>
          <w:u w:color="000000"/>
        </w:rPr>
        <w:tab/>
        <w:t>Does not address the criteria or simply re-states the criteria.</w:t>
      </w:r>
    </w:p>
    <w:p w14:paraId="5492FAEF" w14:textId="77777777" w:rsidR="00C03723" w:rsidRDefault="00C03723" w:rsidP="003E00C8">
      <w:pPr>
        <w:ind w:left="1440" w:hanging="1440"/>
        <w:jc w:val="both"/>
        <w:rPr>
          <w:rFonts w:ascii="Arial" w:eastAsia="Arial Unicode MS" w:hAnsi="Arial Unicode MS" w:cs="Arial Unicode MS"/>
          <w:color w:val="00000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3014"/>
        <w:gridCol w:w="1754"/>
      </w:tblGrid>
      <w:tr w:rsidR="00C03723" w:rsidRPr="00C93BD1" w14:paraId="21033148" w14:textId="77777777" w:rsidTr="00691ED2">
        <w:trPr>
          <w:jc w:val="center"/>
        </w:trPr>
        <w:tc>
          <w:tcPr>
            <w:tcW w:w="4590" w:type="dxa"/>
            <w:vAlign w:val="center"/>
          </w:tcPr>
          <w:p w14:paraId="31EC0B64" w14:textId="18194ED7" w:rsidR="00C03723" w:rsidRPr="008B26D0" w:rsidRDefault="00C03723" w:rsidP="002156DC">
            <w:pPr>
              <w:rPr>
                <w:rFonts w:ascii="Arial" w:eastAsia="Arial Unicode MS" w:hAnsi="Arial" w:cs="Arial"/>
                <w:color w:val="000000"/>
              </w:rPr>
            </w:pPr>
            <w:r>
              <w:rPr>
                <w:rFonts w:ascii="Arial" w:eastAsia="Arial Unicode MS" w:hAnsi="Arial" w:cs="Arial"/>
                <w:color w:val="000000" w:themeColor="text1"/>
              </w:rPr>
              <w:t>1</w:t>
            </w:r>
            <w:r w:rsidRPr="6A2448A3">
              <w:rPr>
                <w:rFonts w:ascii="Arial" w:eastAsia="Arial Unicode MS" w:hAnsi="Arial" w:cs="Arial"/>
                <w:color w:val="000000" w:themeColor="text1"/>
              </w:rPr>
              <w:t xml:space="preserve">. </w:t>
            </w:r>
            <w:r>
              <w:rPr>
                <w:rFonts w:ascii="Arial" w:eastAsia="Arial Unicode MS" w:hAnsi="Arial" w:cs="Arial"/>
                <w:color w:val="000000" w:themeColor="text1"/>
              </w:rPr>
              <w:t>Abstract</w:t>
            </w:r>
            <w:r w:rsidRPr="6A2448A3">
              <w:rPr>
                <w:rFonts w:ascii="Arial" w:eastAsia="Arial Unicode MS" w:hAnsi="Arial" w:cs="Arial"/>
                <w:b/>
                <w:bCs/>
                <w:color w:val="000000" w:themeColor="text1"/>
              </w:rPr>
              <w:t xml:space="preserve"> </w:t>
            </w:r>
            <w:r w:rsidRPr="6A2448A3">
              <w:rPr>
                <w:rFonts w:ascii="Arial" w:eastAsia="Arial Unicode MS" w:hAnsi="Arial" w:cs="Arial"/>
                <w:color w:val="000000" w:themeColor="text1"/>
              </w:rPr>
              <w:t>(</w:t>
            </w:r>
            <w:r>
              <w:rPr>
                <w:rFonts w:ascii="Arial" w:eastAsia="Arial Unicode MS" w:hAnsi="Arial" w:cs="Arial"/>
                <w:color w:val="000000" w:themeColor="text1"/>
              </w:rPr>
              <w:t>0</w:t>
            </w:r>
            <w:r w:rsidRPr="6A2448A3">
              <w:rPr>
                <w:rFonts w:ascii="Arial" w:eastAsia="Arial Unicode MS" w:hAnsi="Arial" w:cs="Arial"/>
                <w:color w:val="000000" w:themeColor="text1"/>
              </w:rPr>
              <w:t>0 Points)</w:t>
            </w:r>
          </w:p>
        </w:tc>
        <w:tc>
          <w:tcPr>
            <w:tcW w:w="3019" w:type="dxa"/>
            <w:vAlign w:val="center"/>
          </w:tcPr>
          <w:p w14:paraId="477DBB2B" w14:textId="00470417" w:rsidR="00C03723" w:rsidRPr="00C93BD1" w:rsidRDefault="00C03723"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Included</w:t>
            </w:r>
          </w:p>
        </w:tc>
        <w:tc>
          <w:tcPr>
            <w:tcW w:w="1756" w:type="dxa"/>
            <w:vAlign w:val="center"/>
          </w:tcPr>
          <w:p w14:paraId="3D82312B" w14:textId="7880A73F" w:rsidR="00C03723" w:rsidRPr="00C93BD1" w:rsidRDefault="00C03723"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Not Included</w:t>
            </w:r>
          </w:p>
        </w:tc>
      </w:tr>
      <w:tr w:rsidR="00C03723" w:rsidRPr="00C93BD1" w14:paraId="18B64511" w14:textId="77777777" w:rsidTr="00691ED2">
        <w:trPr>
          <w:trHeight w:val="818"/>
          <w:jc w:val="center"/>
        </w:trPr>
        <w:tc>
          <w:tcPr>
            <w:tcW w:w="4590" w:type="dxa"/>
            <w:vAlign w:val="center"/>
          </w:tcPr>
          <w:p w14:paraId="128653DA" w14:textId="5AF43CAF" w:rsidR="00C03723" w:rsidRPr="00C93BD1" w:rsidRDefault="00C03723" w:rsidP="002156DC">
            <w:pPr>
              <w:jc w:val="both"/>
              <w:rPr>
                <w:rFonts w:ascii="Arial" w:eastAsia="Arial" w:hAnsi="Arial" w:cs="Arial"/>
                <w:szCs w:val="24"/>
              </w:rPr>
            </w:pPr>
          </w:p>
        </w:tc>
        <w:tc>
          <w:tcPr>
            <w:tcW w:w="3019" w:type="dxa"/>
            <w:vAlign w:val="center"/>
          </w:tcPr>
          <w:p w14:paraId="464B8A9E" w14:textId="1CBA14C9" w:rsidR="00C03723" w:rsidRPr="00C93BD1" w:rsidRDefault="00C03723" w:rsidP="002156DC">
            <w:pPr>
              <w:jc w:val="center"/>
              <w:rPr>
                <w:rFonts w:ascii="Arial" w:eastAsia="Arial Unicode MS" w:hAnsi="Arial" w:cs="Arial"/>
                <w:color w:val="000000"/>
              </w:rPr>
            </w:pPr>
          </w:p>
        </w:tc>
        <w:tc>
          <w:tcPr>
            <w:tcW w:w="1756" w:type="dxa"/>
            <w:vAlign w:val="center"/>
          </w:tcPr>
          <w:p w14:paraId="5B11A09F" w14:textId="65DF626C" w:rsidR="00C03723" w:rsidRPr="00C93BD1" w:rsidRDefault="00C03723" w:rsidP="002156DC">
            <w:pPr>
              <w:jc w:val="center"/>
              <w:rPr>
                <w:rFonts w:ascii="Arial" w:eastAsia="Arial Unicode MS" w:hAnsi="Arial" w:cs="Arial"/>
                <w:color w:val="000000"/>
              </w:rPr>
            </w:pPr>
          </w:p>
        </w:tc>
      </w:tr>
    </w:tbl>
    <w:p w14:paraId="0D2AFC6B" w14:textId="77777777" w:rsidR="00C03723" w:rsidRPr="008D290B" w:rsidRDefault="00C03723" w:rsidP="003E00C8">
      <w:pPr>
        <w:ind w:left="1440" w:hanging="1440"/>
        <w:jc w:val="both"/>
        <w:rPr>
          <w:rFonts w:ascii="Arial" w:hAnsi="Arial" w:cs="Arial"/>
          <w:color w:val="00000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8D290B" w:rsidRPr="00C93BD1" w14:paraId="31C5B5DE" w14:textId="77777777" w:rsidTr="00C03723">
        <w:trPr>
          <w:jc w:val="center"/>
        </w:trPr>
        <w:tc>
          <w:tcPr>
            <w:tcW w:w="4555" w:type="dxa"/>
            <w:vAlign w:val="center"/>
          </w:tcPr>
          <w:p w14:paraId="5457F715" w14:textId="5A8C5F01" w:rsidR="008D290B" w:rsidRPr="008B26D0" w:rsidRDefault="00C03723" w:rsidP="04053838">
            <w:pPr>
              <w:rPr>
                <w:rFonts w:ascii="Arial" w:eastAsia="Arial Unicode MS" w:hAnsi="Arial" w:cs="Arial"/>
                <w:color w:val="000000"/>
              </w:rPr>
            </w:pPr>
            <w:bookmarkStart w:id="12" w:name="_Hlk185938063"/>
            <w:r>
              <w:rPr>
                <w:rFonts w:ascii="Arial" w:eastAsia="Arial Unicode MS" w:hAnsi="Arial" w:cs="Arial"/>
                <w:color w:val="000000" w:themeColor="text1"/>
              </w:rPr>
              <w:t>2</w:t>
            </w:r>
            <w:r w:rsidR="6A2448A3" w:rsidRPr="6A2448A3">
              <w:rPr>
                <w:rFonts w:ascii="Arial" w:eastAsia="Arial Unicode MS" w:hAnsi="Arial" w:cs="Arial"/>
                <w:color w:val="000000" w:themeColor="text1"/>
              </w:rPr>
              <w:t>. Work Plan</w:t>
            </w:r>
            <w:r w:rsidR="6A2448A3" w:rsidRPr="6A2448A3">
              <w:rPr>
                <w:rFonts w:ascii="Arial" w:eastAsia="Arial Unicode MS" w:hAnsi="Arial" w:cs="Arial"/>
                <w:b/>
                <w:bCs/>
                <w:color w:val="000000" w:themeColor="text1"/>
              </w:rPr>
              <w:t xml:space="preserve"> </w:t>
            </w:r>
            <w:r w:rsidR="6A2448A3" w:rsidRPr="6A2448A3">
              <w:rPr>
                <w:rFonts w:ascii="Arial" w:eastAsia="Arial Unicode MS" w:hAnsi="Arial" w:cs="Arial"/>
                <w:color w:val="000000" w:themeColor="text1"/>
              </w:rPr>
              <w:t>(20 Points)</w:t>
            </w:r>
          </w:p>
        </w:tc>
        <w:tc>
          <w:tcPr>
            <w:tcW w:w="961" w:type="dxa"/>
            <w:vAlign w:val="center"/>
          </w:tcPr>
          <w:p w14:paraId="4DAEC110"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443153E3"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7" w:type="dxa"/>
            <w:vAlign w:val="center"/>
          </w:tcPr>
          <w:p w14:paraId="336BF379"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8" w:type="dxa"/>
            <w:vAlign w:val="center"/>
          </w:tcPr>
          <w:p w14:paraId="4F6831C9"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7" w:type="dxa"/>
            <w:vAlign w:val="center"/>
          </w:tcPr>
          <w:p w14:paraId="6B4ADB23"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8D290B" w:rsidRPr="00C93BD1" w14:paraId="69B742AC" w14:textId="77777777" w:rsidTr="00C03723">
        <w:trPr>
          <w:trHeight w:val="818"/>
          <w:jc w:val="center"/>
        </w:trPr>
        <w:tc>
          <w:tcPr>
            <w:tcW w:w="4555" w:type="dxa"/>
            <w:vAlign w:val="center"/>
          </w:tcPr>
          <w:p w14:paraId="08DECBB6" w14:textId="258B0879" w:rsidR="008D290B" w:rsidRPr="00C93BD1" w:rsidRDefault="13A796D4" w:rsidP="13A796D4">
            <w:pPr>
              <w:jc w:val="both"/>
              <w:rPr>
                <w:rFonts w:ascii="Arial" w:eastAsia="Arial" w:hAnsi="Arial" w:cs="Arial"/>
                <w:szCs w:val="24"/>
              </w:rPr>
            </w:pPr>
            <w:r w:rsidRPr="13A796D4">
              <w:rPr>
                <w:rFonts w:ascii="Arial" w:eastAsia="Arial Unicode MS" w:hAnsi="Arial" w:cs="Arial"/>
                <w:color w:val="000000" w:themeColor="text1"/>
              </w:rPr>
              <w:t xml:space="preserve">a. </w:t>
            </w:r>
            <w:r w:rsidRPr="13A796D4">
              <w:rPr>
                <w:rFonts w:ascii="Arial" w:eastAsia="Arial" w:hAnsi="Arial" w:cs="Arial"/>
                <w:color w:val="000000" w:themeColor="text1"/>
              </w:rPr>
              <w:t xml:space="preserve">Improvement and Performance are described. Includes steps to maintain satisfactory performance and steps for improvement as needed. </w:t>
            </w:r>
            <w:r w:rsidRPr="13A796D4">
              <w:rPr>
                <w:rFonts w:ascii="Arial" w:eastAsia="Arial" w:hAnsi="Arial" w:cs="Arial"/>
                <w:szCs w:val="24"/>
              </w:rPr>
              <w:t>The applicant describes how each of these roles will provide support: Program improvement team tasks, data manager, program manager, instructors.</w:t>
            </w:r>
          </w:p>
        </w:tc>
        <w:tc>
          <w:tcPr>
            <w:tcW w:w="961" w:type="dxa"/>
            <w:vAlign w:val="center"/>
          </w:tcPr>
          <w:p w14:paraId="6639B239" w14:textId="1FED9E63"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62" w:type="dxa"/>
            <w:vAlign w:val="center"/>
          </w:tcPr>
          <w:p w14:paraId="4E771BE2" w14:textId="46EC558F"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7" w:type="dxa"/>
            <w:vAlign w:val="center"/>
          </w:tcPr>
          <w:p w14:paraId="4A758B83" w14:textId="524F98D7"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8" w:type="dxa"/>
            <w:vAlign w:val="center"/>
          </w:tcPr>
          <w:p w14:paraId="1A75F556" w14:textId="1188972F"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1</w:t>
            </w:r>
          </w:p>
        </w:tc>
        <w:tc>
          <w:tcPr>
            <w:tcW w:w="957" w:type="dxa"/>
            <w:vAlign w:val="center"/>
          </w:tcPr>
          <w:p w14:paraId="3A51A86D"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8D290B" w:rsidRPr="00C93BD1" w14:paraId="33429C0F" w14:textId="77777777" w:rsidTr="00C03723">
        <w:trPr>
          <w:trHeight w:val="2280"/>
          <w:jc w:val="center"/>
        </w:trPr>
        <w:tc>
          <w:tcPr>
            <w:tcW w:w="4555" w:type="dxa"/>
            <w:vAlign w:val="center"/>
          </w:tcPr>
          <w:p w14:paraId="3685C1F6" w14:textId="637E12B3" w:rsidR="008D290B" w:rsidRPr="00C93BD1" w:rsidRDefault="13A796D4" w:rsidP="40B64700">
            <w:pPr>
              <w:pStyle w:val="TableParagraph"/>
              <w:spacing w:line="275" w:lineRule="exact"/>
              <w:jc w:val="both"/>
              <w:rPr>
                <w:rFonts w:ascii="Arial" w:eastAsia="Arial" w:hAnsi="Arial" w:cs="Arial"/>
              </w:rPr>
            </w:pPr>
            <w:r w:rsidRPr="13A796D4">
              <w:rPr>
                <w:rFonts w:ascii="Arial" w:eastAsia="Arial" w:hAnsi="Arial" w:cs="Arial"/>
              </w:rPr>
              <w:lastRenderedPageBreak/>
              <w:t xml:space="preserve">b. The applicant describes the quality of direct program instruction, student persistence, and meeting the 12 hours of Intake. Fifty (50) percent of the population must be in the lowest beginning levels of adult basic education and/or ESOL should be included in the description.   </w:t>
            </w:r>
          </w:p>
        </w:tc>
        <w:tc>
          <w:tcPr>
            <w:tcW w:w="961" w:type="dxa"/>
            <w:vAlign w:val="center"/>
          </w:tcPr>
          <w:p w14:paraId="446ECF69" w14:textId="53E00A4B"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62" w:type="dxa"/>
            <w:vAlign w:val="center"/>
          </w:tcPr>
          <w:p w14:paraId="6A17CF33" w14:textId="4E6302B2"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7" w:type="dxa"/>
            <w:vAlign w:val="center"/>
          </w:tcPr>
          <w:p w14:paraId="2E74D27C" w14:textId="2B1D490D"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8" w:type="dxa"/>
            <w:vAlign w:val="center"/>
          </w:tcPr>
          <w:p w14:paraId="52BBBBA8" w14:textId="537A1889"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1</w:t>
            </w:r>
          </w:p>
        </w:tc>
        <w:tc>
          <w:tcPr>
            <w:tcW w:w="957" w:type="dxa"/>
            <w:vAlign w:val="center"/>
          </w:tcPr>
          <w:p w14:paraId="071B095B"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8D290B" w:rsidRPr="00C93BD1" w14:paraId="62A0584F" w14:textId="77777777" w:rsidTr="00C03723">
        <w:trPr>
          <w:trHeight w:val="809"/>
          <w:jc w:val="center"/>
        </w:trPr>
        <w:tc>
          <w:tcPr>
            <w:tcW w:w="4555" w:type="dxa"/>
            <w:vAlign w:val="center"/>
          </w:tcPr>
          <w:p w14:paraId="1D69C78A" w14:textId="7BD91907" w:rsidR="008D290B" w:rsidRPr="00C93BD1" w:rsidRDefault="13A796D4" w:rsidP="40B64700">
            <w:pPr>
              <w:jc w:val="both"/>
              <w:rPr>
                <w:rFonts w:ascii="Arial" w:eastAsia="Arial Unicode MS" w:hAnsi="Arial" w:cs="Arial"/>
                <w:color w:val="000000"/>
              </w:rPr>
            </w:pPr>
            <w:r w:rsidRPr="13A796D4">
              <w:rPr>
                <w:rFonts w:ascii="Arial" w:eastAsia="Arial Unicode MS" w:hAnsi="Arial" w:cs="Arial"/>
                <w:color w:val="000000" w:themeColor="text1"/>
              </w:rPr>
              <w:t xml:space="preserve">c. Professional Development. The applicant Describes the level of communication and cooperation with RAEN regarding scheduling and prioritizing PD. </w:t>
            </w:r>
          </w:p>
        </w:tc>
        <w:tc>
          <w:tcPr>
            <w:tcW w:w="961" w:type="dxa"/>
            <w:vAlign w:val="center"/>
          </w:tcPr>
          <w:p w14:paraId="7E18B5AC" w14:textId="1ECD6659" w:rsidR="008D290B"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62" w:type="dxa"/>
            <w:vAlign w:val="center"/>
          </w:tcPr>
          <w:p w14:paraId="14FE7EB3" w14:textId="23B91CE7"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7" w:type="dxa"/>
            <w:vAlign w:val="center"/>
          </w:tcPr>
          <w:p w14:paraId="024F4C35" w14:textId="54AD5214" w:rsidR="008D290B" w:rsidRPr="00C93BD1" w:rsidRDefault="3C2DCE4F" w:rsidP="2D71B55B">
            <w:pPr>
              <w:jc w:val="center"/>
              <w:rPr>
                <w:rFonts w:ascii="Arial" w:eastAsia="Arial Unicode MS" w:hAnsi="Arial" w:cs="Arial"/>
                <w:color w:val="000000"/>
              </w:rPr>
            </w:pPr>
            <w:r w:rsidRPr="3C2DCE4F">
              <w:rPr>
                <w:rFonts w:ascii="Arial" w:eastAsia="Arial Unicode MS" w:hAnsi="Arial" w:cs="Arial"/>
                <w:color w:val="000000" w:themeColor="text1"/>
              </w:rPr>
              <w:t>2</w:t>
            </w:r>
          </w:p>
        </w:tc>
        <w:tc>
          <w:tcPr>
            <w:tcW w:w="958" w:type="dxa"/>
            <w:vAlign w:val="center"/>
          </w:tcPr>
          <w:p w14:paraId="372B430E" w14:textId="7E3668CF"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1</w:t>
            </w:r>
          </w:p>
        </w:tc>
        <w:tc>
          <w:tcPr>
            <w:tcW w:w="957" w:type="dxa"/>
            <w:vAlign w:val="center"/>
          </w:tcPr>
          <w:p w14:paraId="11B8339A"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3B6F66B4" w14:paraId="1C4C1F16" w14:textId="77777777" w:rsidTr="13A796D4">
        <w:trPr>
          <w:trHeight w:val="809"/>
          <w:jc w:val="center"/>
        </w:trPr>
        <w:tc>
          <w:tcPr>
            <w:tcW w:w="4555" w:type="dxa"/>
            <w:vAlign w:val="center"/>
          </w:tcPr>
          <w:p w14:paraId="4D9D6667" w14:textId="7E04F813" w:rsidR="3B6F66B4" w:rsidRDefault="13A796D4" w:rsidP="4755E12A">
            <w:pPr>
              <w:spacing w:line="259" w:lineRule="auto"/>
              <w:jc w:val="both"/>
              <w:rPr>
                <w:rFonts w:ascii="Arial" w:eastAsia="Arial" w:hAnsi="Arial" w:cs="Arial"/>
                <w:szCs w:val="24"/>
              </w:rPr>
            </w:pPr>
            <w:r w:rsidRPr="13A796D4">
              <w:rPr>
                <w:rFonts w:ascii="Arial" w:eastAsia="Arial Unicode MS" w:hAnsi="Arial" w:cs="Arial"/>
                <w:color w:val="000000" w:themeColor="text1"/>
              </w:rPr>
              <w:t xml:space="preserve">d. </w:t>
            </w:r>
            <w:r w:rsidRPr="13A796D4">
              <w:rPr>
                <w:rFonts w:ascii="Arial" w:eastAsia="Arial" w:hAnsi="Arial" w:cs="Arial"/>
                <w:color w:val="000000" w:themeColor="text1"/>
              </w:rPr>
              <w:t>The applicant d</w:t>
            </w:r>
            <w:r w:rsidRPr="13A796D4">
              <w:rPr>
                <w:rFonts w:ascii="Arial" w:eastAsia="Arial" w:hAnsi="Arial" w:cs="Arial"/>
                <w:szCs w:val="24"/>
              </w:rPr>
              <w:t>escribes how the program will meet benchmarks in enrollment, MSG, posttest rate, employment second quarter, and credential rate to improve Literacy Levels.  They included the use of College and Career Readiness Standards, NYSED CareerKits, and educational programming.</w:t>
            </w:r>
          </w:p>
        </w:tc>
        <w:tc>
          <w:tcPr>
            <w:tcW w:w="961" w:type="dxa"/>
            <w:vAlign w:val="center"/>
          </w:tcPr>
          <w:p w14:paraId="71027BBE" w14:textId="6C423469" w:rsidR="3B6F66B4"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42A5DC93" w14:textId="58F3FF05" w:rsidR="3B6F66B4" w:rsidRDefault="3C2DCE4F" w:rsidP="3B6F66B4">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30C71EE8" w14:textId="5434F45A" w:rsidR="3B6F66B4"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4ECB2CCD" w14:textId="37FBE639" w:rsidR="3B6F66B4" w:rsidRDefault="3C2DCE4F" w:rsidP="3B6F66B4">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2C01931B" w14:textId="08E26F7D" w:rsidR="3B6F66B4" w:rsidRDefault="3C2DCE4F" w:rsidP="3B6F66B4">
            <w:pPr>
              <w:jc w:val="center"/>
              <w:rPr>
                <w:rFonts w:ascii="Arial" w:eastAsia="Arial Unicode MS" w:hAnsi="Arial" w:cs="Arial"/>
                <w:color w:val="000000" w:themeColor="text1"/>
              </w:rPr>
            </w:pPr>
            <w:r w:rsidRPr="3C2DCE4F">
              <w:rPr>
                <w:rFonts w:ascii="Arial" w:eastAsia="Arial Unicode MS" w:hAnsi="Arial" w:cs="Arial"/>
                <w:color w:val="000000" w:themeColor="text1"/>
              </w:rPr>
              <w:t>0</w:t>
            </w:r>
          </w:p>
        </w:tc>
      </w:tr>
      <w:tr w:rsidR="00F94BD4" w:rsidRPr="00C93BD1" w14:paraId="66F07E79" w14:textId="77777777" w:rsidTr="00C03723">
        <w:trPr>
          <w:trHeight w:val="809"/>
          <w:jc w:val="center"/>
        </w:trPr>
        <w:tc>
          <w:tcPr>
            <w:tcW w:w="4555" w:type="dxa"/>
            <w:vAlign w:val="center"/>
          </w:tcPr>
          <w:p w14:paraId="3C68C5D6" w14:textId="489182D4" w:rsidR="00F94BD4" w:rsidRPr="00C93BD1" w:rsidRDefault="13A796D4" w:rsidP="40B64700">
            <w:pPr>
              <w:jc w:val="both"/>
              <w:rPr>
                <w:rFonts w:ascii="Arial" w:eastAsia="Arial Unicode MS" w:hAnsi="Arial" w:cs="Arial"/>
                <w:color w:val="000000"/>
              </w:rPr>
            </w:pPr>
            <w:r w:rsidRPr="13A796D4">
              <w:rPr>
                <w:rFonts w:ascii="Arial" w:eastAsia="Arial Unicode MS" w:hAnsi="Arial" w:cs="Arial"/>
                <w:color w:val="000000" w:themeColor="text1"/>
              </w:rPr>
              <w:t xml:space="preserve">e. Evaluating Program Services. Describes methods of instruction. (Volunteers, locations, modalities). Includes methods the applicant will use to demonstrate how students, teachers, and leadership will be included in evaluating and improving program services. </w:t>
            </w:r>
          </w:p>
        </w:tc>
        <w:tc>
          <w:tcPr>
            <w:tcW w:w="961" w:type="dxa"/>
            <w:vAlign w:val="center"/>
          </w:tcPr>
          <w:p w14:paraId="2C9A6C54" w14:textId="0878FFC7"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4</w:t>
            </w:r>
          </w:p>
        </w:tc>
        <w:tc>
          <w:tcPr>
            <w:tcW w:w="962" w:type="dxa"/>
            <w:vAlign w:val="center"/>
          </w:tcPr>
          <w:p w14:paraId="3B3AA96F" w14:textId="210F9952"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3</w:t>
            </w:r>
          </w:p>
        </w:tc>
        <w:tc>
          <w:tcPr>
            <w:tcW w:w="957" w:type="dxa"/>
            <w:vAlign w:val="center"/>
          </w:tcPr>
          <w:p w14:paraId="5482D5C6" w14:textId="5B876534"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2</w:t>
            </w:r>
          </w:p>
        </w:tc>
        <w:tc>
          <w:tcPr>
            <w:tcW w:w="958" w:type="dxa"/>
            <w:vAlign w:val="center"/>
          </w:tcPr>
          <w:p w14:paraId="3A4FED96" w14:textId="383C3FD4"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1</w:t>
            </w:r>
          </w:p>
        </w:tc>
        <w:tc>
          <w:tcPr>
            <w:tcW w:w="957" w:type="dxa"/>
            <w:vAlign w:val="center"/>
          </w:tcPr>
          <w:p w14:paraId="1A7A753E" w14:textId="35729E98"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0</w:t>
            </w:r>
          </w:p>
        </w:tc>
      </w:tr>
      <w:tr w:rsidR="3E61AFFE" w14:paraId="65EF75CC" w14:textId="77777777" w:rsidTr="13A796D4">
        <w:trPr>
          <w:trHeight w:val="809"/>
          <w:jc w:val="center"/>
        </w:trPr>
        <w:tc>
          <w:tcPr>
            <w:tcW w:w="4555" w:type="dxa"/>
            <w:vAlign w:val="center"/>
          </w:tcPr>
          <w:p w14:paraId="6B23D15A" w14:textId="702B82AE" w:rsidR="3E61AFFE" w:rsidRDefault="40B64700" w:rsidP="3E61AFFE">
            <w:pPr>
              <w:rPr>
                <w:rFonts w:ascii="Arial" w:eastAsia="Arial Unicode MS" w:hAnsi="Arial" w:cs="Arial"/>
                <w:color w:val="000000" w:themeColor="text1"/>
              </w:rPr>
            </w:pPr>
            <w:r w:rsidRPr="40B64700">
              <w:rPr>
                <w:rFonts w:ascii="Arial" w:eastAsia="Arial Unicode MS" w:hAnsi="Arial" w:cs="Arial"/>
                <w:color w:val="000000" w:themeColor="text1"/>
              </w:rPr>
              <w:t>Total (out of 20)</w:t>
            </w:r>
          </w:p>
          <w:p w14:paraId="35970C2F" w14:textId="587D6AA4" w:rsidR="3E61AFFE" w:rsidRDefault="3E61AFFE" w:rsidP="3E61AFFE">
            <w:pPr>
              <w:rPr>
                <w:rFonts w:ascii="Arial" w:eastAsia="Arial Unicode MS" w:hAnsi="Arial" w:cs="Arial"/>
                <w:color w:val="000000" w:themeColor="text1"/>
              </w:rPr>
            </w:pPr>
          </w:p>
        </w:tc>
        <w:tc>
          <w:tcPr>
            <w:tcW w:w="961" w:type="dxa"/>
            <w:vAlign w:val="center"/>
          </w:tcPr>
          <w:p w14:paraId="3F8EF9FB" w14:textId="0408FB96" w:rsidR="3E61AFFE" w:rsidRDefault="3E61AFFE" w:rsidP="3E61AFFE">
            <w:pPr>
              <w:jc w:val="center"/>
              <w:rPr>
                <w:rFonts w:ascii="Arial" w:eastAsia="Arial Unicode MS" w:hAnsi="Arial" w:cs="Arial"/>
                <w:color w:val="000000" w:themeColor="text1"/>
              </w:rPr>
            </w:pPr>
          </w:p>
        </w:tc>
        <w:tc>
          <w:tcPr>
            <w:tcW w:w="962" w:type="dxa"/>
            <w:vAlign w:val="center"/>
          </w:tcPr>
          <w:p w14:paraId="226936E5" w14:textId="0271FAEA" w:rsidR="3E61AFFE" w:rsidRDefault="3E61AFFE" w:rsidP="3E61AFFE">
            <w:pPr>
              <w:jc w:val="center"/>
              <w:rPr>
                <w:rFonts w:ascii="Arial" w:eastAsia="Arial Unicode MS" w:hAnsi="Arial" w:cs="Arial"/>
                <w:color w:val="000000" w:themeColor="text1"/>
              </w:rPr>
            </w:pPr>
          </w:p>
        </w:tc>
        <w:tc>
          <w:tcPr>
            <w:tcW w:w="957" w:type="dxa"/>
            <w:vAlign w:val="center"/>
          </w:tcPr>
          <w:p w14:paraId="61FA898C" w14:textId="650AA045" w:rsidR="3E61AFFE" w:rsidRDefault="3E61AFFE" w:rsidP="3E61AFFE">
            <w:pPr>
              <w:jc w:val="center"/>
              <w:rPr>
                <w:rFonts w:ascii="Arial" w:eastAsia="Arial Unicode MS" w:hAnsi="Arial" w:cs="Arial"/>
                <w:color w:val="000000" w:themeColor="text1"/>
              </w:rPr>
            </w:pPr>
          </w:p>
        </w:tc>
        <w:tc>
          <w:tcPr>
            <w:tcW w:w="958" w:type="dxa"/>
            <w:vAlign w:val="center"/>
          </w:tcPr>
          <w:p w14:paraId="544DC45D" w14:textId="02C2C094" w:rsidR="3E61AFFE" w:rsidRDefault="3E61AFFE" w:rsidP="3E61AFFE">
            <w:pPr>
              <w:jc w:val="center"/>
              <w:rPr>
                <w:rFonts w:ascii="Arial" w:eastAsia="Arial Unicode MS" w:hAnsi="Arial" w:cs="Arial"/>
                <w:color w:val="000000" w:themeColor="text1"/>
              </w:rPr>
            </w:pPr>
          </w:p>
        </w:tc>
        <w:tc>
          <w:tcPr>
            <w:tcW w:w="957" w:type="dxa"/>
            <w:vAlign w:val="center"/>
          </w:tcPr>
          <w:p w14:paraId="6CB8C7A1" w14:textId="0598B6B0" w:rsidR="3E61AFFE" w:rsidRDefault="3E61AFFE" w:rsidP="3E61AFFE">
            <w:pPr>
              <w:jc w:val="center"/>
              <w:rPr>
                <w:rFonts w:ascii="Arial" w:eastAsia="Arial Unicode MS" w:hAnsi="Arial" w:cs="Arial"/>
                <w:color w:val="000000" w:themeColor="text1"/>
              </w:rPr>
            </w:pPr>
          </w:p>
        </w:tc>
      </w:tr>
      <w:tr w:rsidR="003E00C8" w:rsidRPr="00C93BD1" w14:paraId="737E5EA3" w14:textId="77777777" w:rsidTr="13A796D4">
        <w:trPr>
          <w:trHeight w:val="1412"/>
          <w:jc w:val="center"/>
        </w:trPr>
        <w:tc>
          <w:tcPr>
            <w:tcW w:w="9350" w:type="dxa"/>
            <w:gridSpan w:val="6"/>
          </w:tcPr>
          <w:p w14:paraId="3330D594" w14:textId="049DDDC0" w:rsidR="003E00C8" w:rsidRPr="00C93BD1" w:rsidRDefault="3E61AFFE" w:rsidP="3C2DCE4F">
            <w:pPr>
              <w:rPr>
                <w:rFonts w:ascii="Arial" w:eastAsia="Arial Unicode MS" w:hAnsi="Arial" w:cs="Arial"/>
                <w:color w:val="000000"/>
              </w:rPr>
            </w:pPr>
            <w:r w:rsidRPr="3E61AFFE">
              <w:rPr>
                <w:rFonts w:ascii="Arial" w:eastAsia="Arial Unicode MS" w:hAnsi="Arial" w:cs="Arial"/>
                <w:color w:val="000000" w:themeColor="text1"/>
              </w:rPr>
              <w:t>Comments:</w:t>
            </w:r>
          </w:p>
        </w:tc>
      </w:tr>
      <w:bookmarkEnd w:id="12"/>
    </w:tbl>
    <w:p w14:paraId="5201852E" w14:textId="77777777" w:rsidR="00A76E4E" w:rsidRDefault="00A76E4E" w:rsidP="003E00C8">
      <w:pPr>
        <w:rPr>
          <w:rFonts w:ascii="Arial" w:eastAsia="Arial Unicode MS" w:hAnsi="Arial" w:cs="Arial"/>
          <w:color w:val="000000"/>
          <w:sz w:val="20"/>
          <w:szCs w:val="24"/>
          <w:u w:color="000000"/>
        </w:rPr>
      </w:pPr>
    </w:p>
    <w:p w14:paraId="1F5F1A31" w14:textId="77777777" w:rsidR="003E00C8" w:rsidRDefault="003E00C8" w:rsidP="003E00C8">
      <w:pPr>
        <w:rPr>
          <w:rFonts w:ascii="Arial" w:eastAsia="Arial Unicode MS" w:hAnsi="Arial" w:cs="Arial"/>
          <w:color w:val="000000"/>
          <w:sz w:val="2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3E00C8" w:rsidRPr="002C6AB6" w14:paraId="2F014BF2" w14:textId="77777777" w:rsidTr="13A796D4">
        <w:trPr>
          <w:jc w:val="center"/>
        </w:trPr>
        <w:tc>
          <w:tcPr>
            <w:tcW w:w="4563" w:type="dxa"/>
            <w:vAlign w:val="center"/>
          </w:tcPr>
          <w:p w14:paraId="1E7C9388" w14:textId="251743BE" w:rsidR="003E00C8" w:rsidRPr="002C6AB6" w:rsidRDefault="2D71B55B" w:rsidP="2D71B55B">
            <w:pPr>
              <w:rPr>
                <w:rFonts w:ascii="Arial" w:eastAsia="Arial Unicode MS" w:hAnsi="Arial" w:cs="Arial"/>
                <w:color w:val="000000"/>
              </w:rPr>
            </w:pPr>
            <w:r w:rsidRPr="2D71B55B">
              <w:rPr>
                <w:rFonts w:ascii="Arial" w:eastAsia="Arial Unicode MS" w:hAnsi="Arial" w:cs="Arial"/>
                <w:color w:val="000000" w:themeColor="text1"/>
              </w:rPr>
              <w:t>3. Proposal Narrative</w:t>
            </w:r>
            <w:r w:rsidRPr="2D71B55B">
              <w:rPr>
                <w:rFonts w:ascii="Arial" w:eastAsia="Arial Unicode MS" w:hAnsi="Arial" w:cs="Arial"/>
                <w:b/>
                <w:bCs/>
                <w:color w:val="000000" w:themeColor="text1"/>
              </w:rPr>
              <w:t xml:space="preserve"> </w:t>
            </w:r>
            <w:r w:rsidRPr="2D71B55B">
              <w:rPr>
                <w:rFonts w:ascii="Arial" w:eastAsia="Arial Unicode MS" w:hAnsi="Arial" w:cs="Arial"/>
                <w:color w:val="000000" w:themeColor="text1"/>
              </w:rPr>
              <w:t>(10 Points)</w:t>
            </w:r>
          </w:p>
        </w:tc>
        <w:tc>
          <w:tcPr>
            <w:tcW w:w="961" w:type="dxa"/>
            <w:vAlign w:val="center"/>
          </w:tcPr>
          <w:p w14:paraId="2C34980E"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Very Good</w:t>
            </w:r>
          </w:p>
        </w:tc>
        <w:tc>
          <w:tcPr>
            <w:tcW w:w="962" w:type="dxa"/>
            <w:vAlign w:val="center"/>
          </w:tcPr>
          <w:p w14:paraId="78BA2E25"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Good</w:t>
            </w:r>
          </w:p>
        </w:tc>
        <w:tc>
          <w:tcPr>
            <w:tcW w:w="954" w:type="dxa"/>
            <w:vAlign w:val="center"/>
          </w:tcPr>
          <w:p w14:paraId="19893236"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Fair</w:t>
            </w:r>
          </w:p>
        </w:tc>
        <w:tc>
          <w:tcPr>
            <w:tcW w:w="959" w:type="dxa"/>
            <w:vAlign w:val="center"/>
          </w:tcPr>
          <w:p w14:paraId="3F580354"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Poor</w:t>
            </w:r>
          </w:p>
        </w:tc>
        <w:tc>
          <w:tcPr>
            <w:tcW w:w="951" w:type="dxa"/>
            <w:vAlign w:val="center"/>
          </w:tcPr>
          <w:p w14:paraId="2E8492D2"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NF</w:t>
            </w:r>
          </w:p>
        </w:tc>
      </w:tr>
      <w:tr w:rsidR="003E00C8" w:rsidRPr="002C6AB6" w14:paraId="24C103B9" w14:textId="77777777" w:rsidTr="13A796D4">
        <w:trPr>
          <w:trHeight w:val="818"/>
          <w:jc w:val="center"/>
        </w:trPr>
        <w:tc>
          <w:tcPr>
            <w:tcW w:w="4563" w:type="dxa"/>
            <w:vAlign w:val="center"/>
          </w:tcPr>
          <w:p w14:paraId="1C15DDF6" w14:textId="2093576D" w:rsidR="2D71B55B" w:rsidRDefault="13A796D4" w:rsidP="40B64700">
            <w:pPr>
              <w:spacing w:line="259" w:lineRule="auto"/>
              <w:jc w:val="both"/>
              <w:rPr>
                <w:rFonts w:ascii="Arial" w:eastAsia="Arial Unicode MS" w:hAnsi="Arial" w:cs="Arial"/>
                <w:color w:val="000000" w:themeColor="text1"/>
              </w:rPr>
            </w:pPr>
            <w:r w:rsidRPr="13A796D4">
              <w:rPr>
                <w:rFonts w:ascii="Arial" w:eastAsia="Arial Unicode MS" w:hAnsi="Arial" w:cs="Arial"/>
                <w:color w:val="000000" w:themeColor="text1"/>
              </w:rPr>
              <w:t xml:space="preserve">a. The applicant describes methods of instruction. (Volunteers, modalities, and locations). Methods and evidence of program success are provided.  </w:t>
            </w:r>
          </w:p>
        </w:tc>
        <w:tc>
          <w:tcPr>
            <w:tcW w:w="961" w:type="dxa"/>
            <w:vAlign w:val="center"/>
          </w:tcPr>
          <w:p w14:paraId="388095AD" w14:textId="1CBA274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01535B19" w14:textId="4BA61A8D"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29095E3D" w14:textId="188A586C"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168B711D" w14:textId="5CED64D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1" w:type="dxa"/>
            <w:vAlign w:val="center"/>
          </w:tcPr>
          <w:p w14:paraId="5C534848" w14:textId="3ED0DDD3"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003E00C8" w:rsidRPr="002C6AB6" w14:paraId="21F560F3" w14:textId="77777777" w:rsidTr="13A796D4">
        <w:trPr>
          <w:trHeight w:val="818"/>
          <w:jc w:val="center"/>
        </w:trPr>
        <w:tc>
          <w:tcPr>
            <w:tcW w:w="4563" w:type="dxa"/>
            <w:vAlign w:val="center"/>
          </w:tcPr>
          <w:p w14:paraId="69033BBD" w14:textId="63BDD001" w:rsidR="2D71B55B" w:rsidRDefault="40B64700" w:rsidP="40B64700">
            <w:pPr>
              <w:jc w:val="both"/>
              <w:rPr>
                <w:rFonts w:ascii="Arial" w:eastAsia="Arial Unicode MS" w:hAnsi="Arial" w:cs="Arial"/>
                <w:color w:val="000000" w:themeColor="text1"/>
              </w:rPr>
            </w:pPr>
            <w:r w:rsidRPr="40B64700">
              <w:rPr>
                <w:rFonts w:ascii="Arial" w:eastAsia="Arial Unicode MS" w:hAnsi="Arial" w:cs="Arial"/>
                <w:color w:val="000000" w:themeColor="text1"/>
              </w:rPr>
              <w:lastRenderedPageBreak/>
              <w:t xml:space="preserve">b. Timeline is included to demonstrate and ensure completion of RFP deliverables. Demonstrates how adult education programs will work with ALE students to meet or exceed benchmarks.  </w:t>
            </w:r>
          </w:p>
        </w:tc>
        <w:tc>
          <w:tcPr>
            <w:tcW w:w="961" w:type="dxa"/>
            <w:vAlign w:val="center"/>
          </w:tcPr>
          <w:p w14:paraId="693AECD1" w14:textId="197A8E1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3873EA8A" w14:textId="6874AFD0"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351A83E9" w14:textId="2BE402B4"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9" w:type="dxa"/>
            <w:vAlign w:val="center"/>
          </w:tcPr>
          <w:p w14:paraId="6AB558B3" w14:textId="7812EE31"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655BF16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00AF4945" w:rsidRPr="002C6AB6" w14:paraId="3CBD91B4" w14:textId="77777777" w:rsidTr="13A796D4">
        <w:trPr>
          <w:trHeight w:val="809"/>
          <w:jc w:val="center"/>
        </w:trPr>
        <w:tc>
          <w:tcPr>
            <w:tcW w:w="4563" w:type="dxa"/>
            <w:vAlign w:val="center"/>
          </w:tcPr>
          <w:p w14:paraId="14657A2B" w14:textId="7546571E" w:rsidR="00AF4945" w:rsidRPr="002C6AB6" w:rsidRDefault="2D71B55B" w:rsidP="2D71B55B">
            <w:pPr>
              <w:rPr>
                <w:rFonts w:ascii="Arial" w:eastAsia="Arial Unicode MS" w:hAnsi="Arial" w:cs="Arial"/>
                <w:color w:val="000000"/>
              </w:rPr>
            </w:pPr>
            <w:r w:rsidRPr="2D71B55B">
              <w:rPr>
                <w:rFonts w:ascii="Arial" w:eastAsia="Arial Unicode MS" w:hAnsi="Arial" w:cs="Arial"/>
                <w:color w:val="000000" w:themeColor="text1"/>
              </w:rPr>
              <w:t>Total (out of 10)</w:t>
            </w:r>
          </w:p>
        </w:tc>
        <w:tc>
          <w:tcPr>
            <w:tcW w:w="957" w:type="dxa"/>
          </w:tcPr>
          <w:p w14:paraId="0369C660" w14:textId="77777777" w:rsidR="00AF4945" w:rsidRPr="002C6AB6" w:rsidRDefault="00AF4945" w:rsidP="00862010">
            <w:pPr>
              <w:jc w:val="center"/>
              <w:rPr>
                <w:rFonts w:ascii="Arial" w:eastAsia="Arial Unicode MS" w:hAnsi="Arial" w:cs="Arial"/>
                <w:color w:val="000000"/>
                <w:szCs w:val="24"/>
                <w:u w:color="000000"/>
              </w:rPr>
            </w:pPr>
          </w:p>
        </w:tc>
        <w:tc>
          <w:tcPr>
            <w:tcW w:w="957" w:type="dxa"/>
          </w:tcPr>
          <w:p w14:paraId="0BEC149D" w14:textId="77777777" w:rsidR="00AF4945" w:rsidRPr="002C6AB6" w:rsidRDefault="00AF4945" w:rsidP="00862010">
            <w:pPr>
              <w:jc w:val="center"/>
              <w:rPr>
                <w:rFonts w:ascii="Arial" w:eastAsia="Arial Unicode MS" w:hAnsi="Arial" w:cs="Arial"/>
                <w:color w:val="000000"/>
                <w:szCs w:val="24"/>
                <w:u w:color="000000"/>
              </w:rPr>
            </w:pPr>
          </w:p>
        </w:tc>
        <w:tc>
          <w:tcPr>
            <w:tcW w:w="958" w:type="dxa"/>
          </w:tcPr>
          <w:p w14:paraId="7ADF864D" w14:textId="77777777" w:rsidR="00AF4945" w:rsidRPr="002C6AB6" w:rsidRDefault="00AF4945" w:rsidP="00862010">
            <w:pPr>
              <w:jc w:val="center"/>
              <w:rPr>
                <w:rFonts w:ascii="Arial" w:eastAsia="Arial Unicode MS" w:hAnsi="Arial" w:cs="Arial"/>
                <w:color w:val="000000"/>
                <w:szCs w:val="24"/>
                <w:u w:color="000000"/>
              </w:rPr>
            </w:pPr>
          </w:p>
        </w:tc>
        <w:tc>
          <w:tcPr>
            <w:tcW w:w="957" w:type="dxa"/>
          </w:tcPr>
          <w:p w14:paraId="6C302BCF" w14:textId="77777777" w:rsidR="00AF4945" w:rsidRPr="002C6AB6" w:rsidRDefault="00AF4945" w:rsidP="00862010">
            <w:pPr>
              <w:jc w:val="center"/>
              <w:rPr>
                <w:rFonts w:ascii="Arial" w:eastAsia="Arial Unicode MS" w:hAnsi="Arial" w:cs="Arial"/>
                <w:color w:val="000000"/>
                <w:szCs w:val="24"/>
                <w:u w:color="000000"/>
              </w:rPr>
            </w:pPr>
          </w:p>
        </w:tc>
        <w:tc>
          <w:tcPr>
            <w:tcW w:w="958" w:type="dxa"/>
          </w:tcPr>
          <w:p w14:paraId="140C73A7" w14:textId="5C10967B" w:rsidR="00AF4945" w:rsidRPr="002C6AB6" w:rsidRDefault="00AF4945" w:rsidP="00862010">
            <w:pPr>
              <w:jc w:val="center"/>
              <w:rPr>
                <w:rFonts w:ascii="Arial" w:eastAsia="Arial Unicode MS" w:hAnsi="Arial" w:cs="Arial"/>
                <w:color w:val="000000"/>
                <w:szCs w:val="24"/>
                <w:u w:color="000000"/>
              </w:rPr>
            </w:pPr>
          </w:p>
        </w:tc>
      </w:tr>
      <w:tr w:rsidR="003E00C8" w:rsidRPr="002C6AB6" w14:paraId="355BADC3" w14:textId="77777777" w:rsidTr="13A796D4">
        <w:trPr>
          <w:trHeight w:val="1385"/>
          <w:jc w:val="center"/>
        </w:trPr>
        <w:tc>
          <w:tcPr>
            <w:tcW w:w="9350" w:type="dxa"/>
            <w:gridSpan w:val="6"/>
          </w:tcPr>
          <w:p w14:paraId="4F8B7D88" w14:textId="77777777" w:rsidR="003E00C8" w:rsidRPr="002C6AB6" w:rsidRDefault="003E00C8" w:rsidP="00862010">
            <w:pPr>
              <w:rPr>
                <w:rFonts w:ascii="Arial" w:eastAsia="Arial Unicode MS" w:hAnsi="Arial" w:cs="Arial"/>
                <w:color w:val="000000"/>
                <w:szCs w:val="24"/>
                <w:u w:color="000000"/>
              </w:rPr>
            </w:pPr>
            <w:r w:rsidRPr="002C6AB6">
              <w:rPr>
                <w:rFonts w:ascii="Arial" w:eastAsia="Arial Unicode MS" w:hAnsi="Arial" w:cs="Arial"/>
                <w:color w:val="000000"/>
                <w:szCs w:val="24"/>
                <w:u w:color="000000"/>
              </w:rPr>
              <w:t>Comments:</w:t>
            </w:r>
          </w:p>
        </w:tc>
      </w:tr>
    </w:tbl>
    <w:p w14:paraId="311EA8E6" w14:textId="4676F489" w:rsidR="002C6AB6" w:rsidRPr="005D3148" w:rsidRDefault="002C6AB6" w:rsidP="2D71B55B">
      <w:pPr>
        <w:rPr>
          <w:rFonts w:ascii="Arial" w:eastAsia="Arial Unicode MS" w:hAnsi="Arial" w:cs="Arial"/>
          <w:color w:val="000000" w:themeColor="text1"/>
          <w:sz w:val="20"/>
        </w:rPr>
      </w:pPr>
    </w:p>
    <w:p w14:paraId="048404F7" w14:textId="77777777" w:rsidR="005D3148" w:rsidRPr="005D3148" w:rsidRDefault="005D3148" w:rsidP="005D3148">
      <w:pPr>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4206BDDA" w14:textId="77777777" w:rsidTr="13A796D4">
        <w:trPr>
          <w:trHeight w:val="300"/>
          <w:jc w:val="center"/>
        </w:trPr>
        <w:tc>
          <w:tcPr>
            <w:tcW w:w="4555" w:type="dxa"/>
            <w:vAlign w:val="center"/>
          </w:tcPr>
          <w:p w14:paraId="452D31DD" w14:textId="26E4F21F"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4. Project Description (10 Points)</w:t>
            </w:r>
          </w:p>
        </w:tc>
        <w:tc>
          <w:tcPr>
            <w:tcW w:w="961" w:type="dxa"/>
            <w:vAlign w:val="center"/>
          </w:tcPr>
          <w:p w14:paraId="2BA261D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79ACA6E6"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30C89AC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4A2B080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50E56AED"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52D23D0B" w14:textId="77777777" w:rsidTr="13A796D4">
        <w:trPr>
          <w:trHeight w:val="818"/>
          <w:jc w:val="center"/>
        </w:trPr>
        <w:tc>
          <w:tcPr>
            <w:tcW w:w="4555" w:type="dxa"/>
            <w:vAlign w:val="center"/>
          </w:tcPr>
          <w:p w14:paraId="72E72B79" w14:textId="6C05F711" w:rsidR="2D71B55B" w:rsidRDefault="40B64700" w:rsidP="3E61AFFE">
            <w:pPr>
              <w:jc w:val="both"/>
              <w:rPr>
                <w:rFonts w:ascii="Arial" w:eastAsia="Arial" w:hAnsi="Arial" w:cs="Arial"/>
              </w:rPr>
            </w:pPr>
            <w:r w:rsidRPr="40B64700">
              <w:rPr>
                <w:rFonts w:ascii="Arial" w:eastAsia="Arial Unicode MS" w:hAnsi="Arial" w:cs="Arial"/>
                <w:color w:val="000000" w:themeColor="text1"/>
              </w:rPr>
              <w:t xml:space="preserve">a. </w:t>
            </w:r>
            <w:r w:rsidRPr="40B64700">
              <w:rPr>
                <w:rFonts w:ascii="Arial" w:eastAsia="Arial" w:hAnsi="Arial" w:cs="Arial"/>
                <w:color w:val="000000" w:themeColor="text1"/>
              </w:rPr>
              <w:t xml:space="preserve"> There is a clear description of the program’s foundation of research and effective educational practices particularly those addressing the lowest NYRS levels. Describes how real-life contexts are used to ensure students can compete in the workplace and practice citizenship. </w:t>
            </w:r>
          </w:p>
        </w:tc>
        <w:tc>
          <w:tcPr>
            <w:tcW w:w="961" w:type="dxa"/>
            <w:vAlign w:val="center"/>
          </w:tcPr>
          <w:p w14:paraId="7E516DFA"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5CC4711C" w14:textId="1F0FF080"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08A40644" w14:textId="50A045B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5F2EC749" w14:textId="3C109EF8"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4D0EE4A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561B6437" w14:textId="77777777" w:rsidTr="13A796D4">
        <w:trPr>
          <w:trHeight w:val="809"/>
          <w:jc w:val="center"/>
        </w:trPr>
        <w:tc>
          <w:tcPr>
            <w:tcW w:w="4555" w:type="dxa"/>
            <w:vAlign w:val="center"/>
          </w:tcPr>
          <w:p w14:paraId="038AAB35" w14:textId="50005E75" w:rsidR="2D71B55B" w:rsidRDefault="13A796D4" w:rsidP="62A64A64">
            <w:pPr>
              <w:jc w:val="both"/>
              <w:rPr>
                <w:rFonts w:ascii="Arial" w:eastAsia="Arial" w:hAnsi="Arial" w:cs="Arial"/>
              </w:rPr>
            </w:pPr>
            <w:r w:rsidRPr="13A796D4">
              <w:rPr>
                <w:rFonts w:ascii="Arial" w:eastAsia="Arial Unicode MS" w:hAnsi="Arial" w:cs="Arial"/>
                <w:color w:val="000000" w:themeColor="text1"/>
              </w:rPr>
              <w:t xml:space="preserve">b. </w:t>
            </w:r>
            <w:r w:rsidRPr="13A796D4">
              <w:rPr>
                <w:rFonts w:ascii="Arial" w:eastAsia="Arial" w:hAnsi="Arial" w:cs="Arial"/>
                <w:color w:val="000000" w:themeColor="text1"/>
              </w:rPr>
              <w:t xml:space="preserve"> It is clearly described how the program employs technology as teaching aids, including the use of computers so that students acquire the necessary skills to be successful in online, computer-based testing and usage in the workforce.</w:t>
            </w:r>
          </w:p>
        </w:tc>
        <w:tc>
          <w:tcPr>
            <w:tcW w:w="961" w:type="dxa"/>
            <w:vAlign w:val="center"/>
          </w:tcPr>
          <w:p w14:paraId="7046277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1A7D8D8A" w14:textId="61CCF76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0BCA74C8" w14:textId="752BDF5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0BB97699" w14:textId="2C14F6E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751BA6F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4A36F00" w14:textId="77777777" w:rsidTr="13A796D4">
        <w:trPr>
          <w:trHeight w:val="809"/>
          <w:jc w:val="center"/>
        </w:trPr>
        <w:tc>
          <w:tcPr>
            <w:tcW w:w="4555" w:type="dxa"/>
            <w:vAlign w:val="center"/>
          </w:tcPr>
          <w:p w14:paraId="2E57BC0F" w14:textId="1846F96D"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10)</w:t>
            </w:r>
          </w:p>
        </w:tc>
        <w:tc>
          <w:tcPr>
            <w:tcW w:w="961" w:type="dxa"/>
            <w:vAlign w:val="center"/>
          </w:tcPr>
          <w:p w14:paraId="69431A8B" w14:textId="77777777" w:rsidR="2D71B55B" w:rsidRDefault="2D71B55B" w:rsidP="2D71B55B">
            <w:pPr>
              <w:jc w:val="center"/>
              <w:rPr>
                <w:rFonts w:ascii="Arial" w:eastAsia="Arial Unicode MS" w:hAnsi="Arial" w:cs="Arial"/>
                <w:color w:val="000000" w:themeColor="text1"/>
              </w:rPr>
            </w:pPr>
          </w:p>
        </w:tc>
        <w:tc>
          <w:tcPr>
            <w:tcW w:w="962" w:type="dxa"/>
            <w:vAlign w:val="center"/>
          </w:tcPr>
          <w:p w14:paraId="23653A76"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63AE4B32" w14:textId="77777777" w:rsidR="2D71B55B" w:rsidRDefault="2D71B55B" w:rsidP="2D71B55B">
            <w:pPr>
              <w:jc w:val="center"/>
              <w:rPr>
                <w:rFonts w:ascii="Arial" w:eastAsia="Arial Unicode MS" w:hAnsi="Arial" w:cs="Arial"/>
                <w:color w:val="000000" w:themeColor="text1"/>
              </w:rPr>
            </w:pPr>
          </w:p>
        </w:tc>
        <w:tc>
          <w:tcPr>
            <w:tcW w:w="958" w:type="dxa"/>
            <w:vAlign w:val="center"/>
          </w:tcPr>
          <w:p w14:paraId="28F06D17"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0DDEA86E" w14:textId="3231EF5D" w:rsidR="2D71B55B" w:rsidRDefault="2D71B55B" w:rsidP="2D71B55B">
            <w:pPr>
              <w:jc w:val="center"/>
              <w:rPr>
                <w:rFonts w:ascii="Arial" w:eastAsia="Arial Unicode MS" w:hAnsi="Arial" w:cs="Arial"/>
                <w:color w:val="000000" w:themeColor="text1"/>
              </w:rPr>
            </w:pPr>
          </w:p>
        </w:tc>
      </w:tr>
      <w:tr w:rsidR="2D71B55B" w14:paraId="227BAE47" w14:textId="77777777" w:rsidTr="13A796D4">
        <w:trPr>
          <w:trHeight w:val="1412"/>
          <w:jc w:val="center"/>
        </w:trPr>
        <w:tc>
          <w:tcPr>
            <w:tcW w:w="9350" w:type="dxa"/>
            <w:gridSpan w:val="6"/>
          </w:tcPr>
          <w:p w14:paraId="5BB2AD38"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1AB23AC9" w14:textId="4FA864E7" w:rsidR="2D71B55B" w:rsidRDefault="2D71B55B" w:rsidP="2D71B55B">
      <w:pPr>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6B3DAE" w:rsidRPr="00C93BD1" w14:paraId="4C3F32DF" w14:textId="77777777" w:rsidTr="40B64700">
        <w:trPr>
          <w:jc w:val="center"/>
        </w:trPr>
        <w:tc>
          <w:tcPr>
            <w:tcW w:w="4563" w:type="dxa"/>
            <w:vAlign w:val="center"/>
          </w:tcPr>
          <w:p w14:paraId="7E14CC3D" w14:textId="3BFCEA69" w:rsidR="006B3DAE" w:rsidRPr="00C93BD1" w:rsidRDefault="2D71B55B" w:rsidP="2D71B55B">
            <w:pPr>
              <w:rPr>
                <w:rFonts w:ascii="Arial" w:eastAsia="Arial Unicode MS" w:hAnsi="Arial" w:cs="Arial"/>
                <w:color w:val="000000"/>
              </w:rPr>
            </w:pPr>
            <w:r w:rsidRPr="2D71B55B">
              <w:rPr>
                <w:rFonts w:ascii="Arial" w:eastAsia="Arial Unicode MS" w:hAnsi="Arial" w:cs="Arial"/>
                <w:color w:val="000000" w:themeColor="text1"/>
              </w:rPr>
              <w:t>5. Regional Networking and Interagency Coordination (10 Points)</w:t>
            </w:r>
          </w:p>
        </w:tc>
        <w:tc>
          <w:tcPr>
            <w:tcW w:w="961" w:type="dxa"/>
            <w:vAlign w:val="center"/>
          </w:tcPr>
          <w:p w14:paraId="7EEC4501"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49203983"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4" w:type="dxa"/>
            <w:vAlign w:val="center"/>
          </w:tcPr>
          <w:p w14:paraId="744B440F"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9" w:type="dxa"/>
            <w:vAlign w:val="center"/>
          </w:tcPr>
          <w:p w14:paraId="067EDBC1"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1" w:type="dxa"/>
            <w:vAlign w:val="center"/>
          </w:tcPr>
          <w:p w14:paraId="4BC12898"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6B3DAE" w:rsidRPr="00C93BD1" w14:paraId="704FA98F" w14:textId="77777777" w:rsidTr="40B64700">
        <w:trPr>
          <w:trHeight w:val="818"/>
          <w:jc w:val="center"/>
        </w:trPr>
        <w:tc>
          <w:tcPr>
            <w:tcW w:w="4563" w:type="dxa"/>
            <w:vAlign w:val="center"/>
          </w:tcPr>
          <w:p w14:paraId="2F8F852E" w14:textId="7ED5E788" w:rsidR="006B3DAE" w:rsidRPr="00C93BD1" w:rsidRDefault="40B64700" w:rsidP="2D71B55B">
            <w:pPr>
              <w:jc w:val="both"/>
              <w:rPr>
                <w:rFonts w:ascii="Arial" w:eastAsia="Arial Unicode MS" w:hAnsi="Arial" w:cs="Arial"/>
                <w:color w:val="000000"/>
              </w:rPr>
            </w:pPr>
            <w:r w:rsidRPr="40B64700">
              <w:rPr>
                <w:rFonts w:ascii="Arial" w:eastAsia="Arial Unicode MS" w:hAnsi="Arial" w:cs="Arial"/>
                <w:color w:val="000000" w:themeColor="text1"/>
              </w:rPr>
              <w:t>a. There is a clear description of the effort that will be made to network and coordinate services with local employers.</w:t>
            </w:r>
          </w:p>
        </w:tc>
        <w:tc>
          <w:tcPr>
            <w:tcW w:w="961" w:type="dxa"/>
            <w:vAlign w:val="center"/>
          </w:tcPr>
          <w:p w14:paraId="2FF50C54"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5</w:t>
            </w:r>
          </w:p>
        </w:tc>
        <w:tc>
          <w:tcPr>
            <w:tcW w:w="962" w:type="dxa"/>
            <w:vAlign w:val="center"/>
          </w:tcPr>
          <w:p w14:paraId="66E6CB74" w14:textId="1F0FF080"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54" w:type="dxa"/>
            <w:vAlign w:val="center"/>
          </w:tcPr>
          <w:p w14:paraId="3F181248" w14:textId="50A045BE"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9" w:type="dxa"/>
            <w:vAlign w:val="center"/>
          </w:tcPr>
          <w:p w14:paraId="198238A3" w14:textId="3C109EF8"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1" w:type="dxa"/>
            <w:vAlign w:val="center"/>
          </w:tcPr>
          <w:p w14:paraId="33C38EF2"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6B3DAE" w:rsidRPr="00C93BD1" w14:paraId="11457763" w14:textId="77777777" w:rsidTr="40B64700">
        <w:trPr>
          <w:trHeight w:val="809"/>
          <w:jc w:val="center"/>
        </w:trPr>
        <w:tc>
          <w:tcPr>
            <w:tcW w:w="4563" w:type="dxa"/>
            <w:vAlign w:val="center"/>
          </w:tcPr>
          <w:p w14:paraId="31BE149C" w14:textId="4319815B" w:rsidR="006B3DAE" w:rsidRPr="00C93BD1" w:rsidRDefault="2D71B55B" w:rsidP="2D71B55B">
            <w:pPr>
              <w:jc w:val="both"/>
              <w:rPr>
                <w:rFonts w:ascii="Arial" w:eastAsia="Arial Unicode MS" w:hAnsi="Arial" w:cs="Arial"/>
                <w:color w:val="000000"/>
              </w:rPr>
            </w:pPr>
            <w:r w:rsidRPr="2D71B55B">
              <w:rPr>
                <w:rFonts w:ascii="Arial" w:eastAsia="Arial Unicode MS" w:hAnsi="Arial" w:cs="Arial"/>
                <w:color w:val="000000" w:themeColor="text1"/>
              </w:rPr>
              <w:lastRenderedPageBreak/>
              <w:t>b. There is a clear description of the efforts that will be made to network and coordinate services with the American Job Center placement and support services to students.</w:t>
            </w:r>
          </w:p>
        </w:tc>
        <w:tc>
          <w:tcPr>
            <w:tcW w:w="961" w:type="dxa"/>
            <w:vAlign w:val="center"/>
          </w:tcPr>
          <w:p w14:paraId="64296B1A"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5</w:t>
            </w:r>
          </w:p>
        </w:tc>
        <w:tc>
          <w:tcPr>
            <w:tcW w:w="962" w:type="dxa"/>
            <w:vAlign w:val="center"/>
          </w:tcPr>
          <w:p w14:paraId="23FEBAC2" w14:textId="61CCF76F"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54" w:type="dxa"/>
            <w:vAlign w:val="center"/>
          </w:tcPr>
          <w:p w14:paraId="7E4F770B" w14:textId="752BDF5E"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9" w:type="dxa"/>
            <w:vAlign w:val="center"/>
          </w:tcPr>
          <w:p w14:paraId="4996E7A4" w14:textId="2C14F6EF"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1" w:type="dxa"/>
            <w:vAlign w:val="center"/>
          </w:tcPr>
          <w:p w14:paraId="3D416827"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1C37E3" w:rsidRPr="00C93BD1" w14:paraId="2811368B" w14:textId="77777777" w:rsidTr="40B64700">
        <w:trPr>
          <w:trHeight w:val="809"/>
          <w:jc w:val="center"/>
        </w:trPr>
        <w:tc>
          <w:tcPr>
            <w:tcW w:w="4563" w:type="dxa"/>
            <w:vAlign w:val="center"/>
          </w:tcPr>
          <w:p w14:paraId="3101D4ED" w14:textId="1846F96D" w:rsidR="001C37E3" w:rsidRPr="00C93BD1" w:rsidRDefault="001C37E3"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Total (out of 1</w:t>
            </w:r>
            <w:r w:rsidR="00E46CC1">
              <w:rPr>
                <w:rFonts w:ascii="Arial" w:eastAsia="Arial Unicode MS" w:hAnsi="Arial" w:cs="Arial"/>
                <w:color w:val="000000"/>
                <w:szCs w:val="24"/>
                <w:u w:color="000000"/>
              </w:rPr>
              <w:t>0</w:t>
            </w:r>
            <w:r w:rsidRPr="00C93BD1">
              <w:rPr>
                <w:rFonts w:ascii="Arial" w:eastAsia="Arial Unicode MS" w:hAnsi="Arial" w:cs="Arial"/>
                <w:color w:val="000000"/>
                <w:szCs w:val="24"/>
                <w:u w:color="000000"/>
              </w:rPr>
              <w:t>)</w:t>
            </w:r>
          </w:p>
        </w:tc>
        <w:tc>
          <w:tcPr>
            <w:tcW w:w="957" w:type="dxa"/>
            <w:vAlign w:val="center"/>
          </w:tcPr>
          <w:p w14:paraId="40B89FC5" w14:textId="77777777" w:rsidR="001C37E3" w:rsidRPr="00C93BD1" w:rsidRDefault="001C37E3" w:rsidP="00863DFD">
            <w:pPr>
              <w:jc w:val="center"/>
              <w:rPr>
                <w:rFonts w:ascii="Arial" w:eastAsia="Arial Unicode MS" w:hAnsi="Arial" w:cs="Arial"/>
                <w:color w:val="000000"/>
                <w:szCs w:val="24"/>
                <w:u w:color="000000"/>
              </w:rPr>
            </w:pPr>
          </w:p>
        </w:tc>
        <w:tc>
          <w:tcPr>
            <w:tcW w:w="957" w:type="dxa"/>
            <w:vAlign w:val="center"/>
          </w:tcPr>
          <w:p w14:paraId="05D6325E" w14:textId="77777777" w:rsidR="001C37E3" w:rsidRPr="00C93BD1" w:rsidRDefault="001C37E3" w:rsidP="00863DFD">
            <w:pPr>
              <w:jc w:val="center"/>
              <w:rPr>
                <w:rFonts w:ascii="Arial" w:eastAsia="Arial Unicode MS" w:hAnsi="Arial" w:cs="Arial"/>
                <w:color w:val="000000"/>
                <w:szCs w:val="24"/>
                <w:u w:color="000000"/>
              </w:rPr>
            </w:pPr>
          </w:p>
        </w:tc>
        <w:tc>
          <w:tcPr>
            <w:tcW w:w="958" w:type="dxa"/>
            <w:vAlign w:val="center"/>
          </w:tcPr>
          <w:p w14:paraId="055705E9" w14:textId="77777777" w:rsidR="001C37E3" w:rsidRPr="00C93BD1" w:rsidRDefault="001C37E3" w:rsidP="00863DFD">
            <w:pPr>
              <w:jc w:val="center"/>
              <w:rPr>
                <w:rFonts w:ascii="Arial" w:eastAsia="Arial Unicode MS" w:hAnsi="Arial" w:cs="Arial"/>
                <w:color w:val="000000"/>
                <w:szCs w:val="24"/>
                <w:u w:color="000000"/>
              </w:rPr>
            </w:pPr>
          </w:p>
        </w:tc>
        <w:tc>
          <w:tcPr>
            <w:tcW w:w="957" w:type="dxa"/>
            <w:vAlign w:val="center"/>
          </w:tcPr>
          <w:p w14:paraId="768A733D" w14:textId="77777777" w:rsidR="001C37E3" w:rsidRPr="00C93BD1" w:rsidRDefault="001C37E3" w:rsidP="00863DFD">
            <w:pPr>
              <w:jc w:val="center"/>
              <w:rPr>
                <w:rFonts w:ascii="Arial" w:eastAsia="Arial Unicode MS" w:hAnsi="Arial" w:cs="Arial"/>
                <w:color w:val="000000"/>
                <w:szCs w:val="24"/>
                <w:u w:color="000000"/>
              </w:rPr>
            </w:pPr>
          </w:p>
        </w:tc>
        <w:tc>
          <w:tcPr>
            <w:tcW w:w="958" w:type="dxa"/>
            <w:vAlign w:val="center"/>
          </w:tcPr>
          <w:p w14:paraId="2E525846" w14:textId="3231EF5D" w:rsidR="001C37E3" w:rsidRPr="00C93BD1" w:rsidRDefault="001C37E3" w:rsidP="00863DFD">
            <w:pPr>
              <w:jc w:val="center"/>
              <w:rPr>
                <w:rFonts w:ascii="Arial" w:eastAsia="Arial Unicode MS" w:hAnsi="Arial" w:cs="Arial"/>
                <w:color w:val="000000"/>
                <w:szCs w:val="24"/>
                <w:u w:color="000000"/>
              </w:rPr>
            </w:pPr>
          </w:p>
        </w:tc>
      </w:tr>
      <w:tr w:rsidR="006B3DAE" w:rsidRPr="00C93BD1" w14:paraId="69A83B21" w14:textId="77777777" w:rsidTr="40B64700">
        <w:trPr>
          <w:trHeight w:val="1412"/>
          <w:jc w:val="center"/>
        </w:trPr>
        <w:tc>
          <w:tcPr>
            <w:tcW w:w="9350" w:type="dxa"/>
            <w:gridSpan w:val="6"/>
          </w:tcPr>
          <w:p w14:paraId="3766466B" w14:textId="77777777" w:rsidR="006B3DAE" w:rsidRPr="00C93BD1" w:rsidRDefault="006B3DAE"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Comments:</w:t>
            </w:r>
          </w:p>
        </w:tc>
      </w:tr>
    </w:tbl>
    <w:p w14:paraId="3976AF78" w14:textId="1E1D3A8B" w:rsidR="005D3148" w:rsidRPr="005D3148" w:rsidRDefault="005D3148" w:rsidP="2D71B55B">
      <w:pPr>
        <w:rPr>
          <w:rFonts w:ascii="Arial" w:eastAsia="Arial Unicode MS" w:hAnsi="Arial" w:cs="Arial"/>
          <w:sz w:val="20"/>
        </w:rPr>
      </w:pPr>
    </w:p>
    <w:p w14:paraId="582032AF" w14:textId="77777777" w:rsidR="005D3148" w:rsidRPr="005D3148" w:rsidRDefault="005D3148" w:rsidP="005D3148">
      <w:pPr>
        <w:rPr>
          <w:rFonts w:ascii="Arial" w:eastAsia="Arial Unicode MS" w:hAnsi="Arial" w:cs="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6B3DAE" w:rsidRPr="00C93BD1" w14:paraId="3DE260A1" w14:textId="77777777" w:rsidTr="13A796D4">
        <w:trPr>
          <w:jc w:val="center"/>
        </w:trPr>
        <w:tc>
          <w:tcPr>
            <w:tcW w:w="4563" w:type="dxa"/>
            <w:vAlign w:val="center"/>
          </w:tcPr>
          <w:p w14:paraId="3BBF2B38" w14:textId="18846D92" w:rsidR="006B3DAE" w:rsidRPr="00C93BD1" w:rsidRDefault="2D71B55B" w:rsidP="2D71B55B">
            <w:pPr>
              <w:rPr>
                <w:rFonts w:ascii="Arial" w:eastAsia="Arial Unicode MS" w:hAnsi="Arial" w:cs="Arial"/>
                <w:color w:val="000000"/>
              </w:rPr>
            </w:pPr>
            <w:r w:rsidRPr="2D71B55B">
              <w:rPr>
                <w:rFonts w:ascii="Arial" w:eastAsia="Arial Unicode MS" w:hAnsi="Arial" w:cs="Arial"/>
                <w:color w:val="000000" w:themeColor="text1"/>
              </w:rPr>
              <w:t>6. Proposed Outcomes and Accountability (20 Points)</w:t>
            </w:r>
          </w:p>
        </w:tc>
        <w:tc>
          <w:tcPr>
            <w:tcW w:w="961" w:type="dxa"/>
            <w:vAlign w:val="center"/>
          </w:tcPr>
          <w:p w14:paraId="2FE9D77D"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38FCAF93"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4" w:type="dxa"/>
            <w:vAlign w:val="center"/>
          </w:tcPr>
          <w:p w14:paraId="50E87A16"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9" w:type="dxa"/>
            <w:vAlign w:val="center"/>
          </w:tcPr>
          <w:p w14:paraId="01A0761D"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1" w:type="dxa"/>
            <w:vAlign w:val="center"/>
          </w:tcPr>
          <w:p w14:paraId="03DFDB07"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6B3DAE" w:rsidRPr="00C93BD1" w14:paraId="704D6ED6" w14:textId="77777777" w:rsidTr="13A796D4">
        <w:trPr>
          <w:trHeight w:val="818"/>
          <w:jc w:val="center"/>
        </w:trPr>
        <w:tc>
          <w:tcPr>
            <w:tcW w:w="4563" w:type="dxa"/>
            <w:vAlign w:val="center"/>
          </w:tcPr>
          <w:p w14:paraId="08BA5200" w14:textId="2E8D4542" w:rsidR="006B3DAE" w:rsidRPr="00C93BD1" w:rsidRDefault="40B64700" w:rsidP="2D71B55B">
            <w:pPr>
              <w:jc w:val="both"/>
              <w:rPr>
                <w:rFonts w:ascii="Arial" w:eastAsia="Arial Unicode MS" w:hAnsi="Arial" w:cs="Arial"/>
                <w:color w:val="000000"/>
              </w:rPr>
            </w:pPr>
            <w:r w:rsidRPr="40B64700">
              <w:rPr>
                <w:rFonts w:ascii="Arial" w:eastAsia="Arial Unicode MS" w:hAnsi="Arial" w:cs="Arial"/>
                <w:color w:val="000000" w:themeColor="text1"/>
              </w:rPr>
              <w:t xml:space="preserve">a. The </w:t>
            </w:r>
            <w:r w:rsidR="00150546">
              <w:rPr>
                <w:rFonts w:ascii="Arial" w:eastAsia="Arial Unicode MS" w:hAnsi="Arial" w:cs="Arial"/>
                <w:color w:val="000000" w:themeColor="text1"/>
              </w:rPr>
              <w:t>Performance Targets</w:t>
            </w:r>
            <w:r w:rsidRPr="40B64700">
              <w:rPr>
                <w:rFonts w:ascii="Arial" w:eastAsia="Arial Unicode MS" w:hAnsi="Arial" w:cs="Arial"/>
                <w:color w:val="000000" w:themeColor="text1"/>
              </w:rPr>
              <w:t xml:space="preserve"> included in the application clearly indicates that program targets are consistent with NYS 2025-2030 targets and those targets are identified for each program type offered by the applicant: ABE, ASE, and ESOL.  Strategies discussed to meet NYS Benchmarks.</w:t>
            </w:r>
          </w:p>
        </w:tc>
        <w:tc>
          <w:tcPr>
            <w:tcW w:w="961" w:type="dxa"/>
            <w:vAlign w:val="center"/>
          </w:tcPr>
          <w:p w14:paraId="6EE8777B" w14:textId="146AAF41" w:rsidR="006B3DAE"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10</w:t>
            </w:r>
          </w:p>
        </w:tc>
        <w:tc>
          <w:tcPr>
            <w:tcW w:w="962" w:type="dxa"/>
            <w:vAlign w:val="center"/>
          </w:tcPr>
          <w:p w14:paraId="673C8D56" w14:textId="37A805CB" w:rsidR="006B3DAE"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9</w:t>
            </w:r>
          </w:p>
        </w:tc>
        <w:tc>
          <w:tcPr>
            <w:tcW w:w="954" w:type="dxa"/>
            <w:vAlign w:val="center"/>
          </w:tcPr>
          <w:p w14:paraId="19070C90" w14:textId="36A5EDB9"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8</w:t>
            </w:r>
          </w:p>
        </w:tc>
        <w:tc>
          <w:tcPr>
            <w:tcW w:w="959" w:type="dxa"/>
            <w:vAlign w:val="center"/>
          </w:tcPr>
          <w:p w14:paraId="3E79AE81" w14:textId="1D71E093" w:rsidR="006B3DAE" w:rsidRPr="00C93BD1" w:rsidRDefault="2D71B55B" w:rsidP="2D71B55B">
            <w:pPr>
              <w:spacing w:line="259" w:lineRule="auto"/>
              <w:jc w:val="center"/>
              <w:rPr>
                <w:rFonts w:ascii="Arial" w:eastAsia="Arial Unicode MS" w:hAnsi="Arial" w:cs="Arial"/>
                <w:color w:val="000000" w:themeColor="text1"/>
              </w:rPr>
            </w:pPr>
            <w:r w:rsidRPr="2D71B55B">
              <w:rPr>
                <w:rFonts w:ascii="Arial" w:eastAsia="Arial Unicode MS" w:hAnsi="Arial" w:cs="Arial"/>
                <w:color w:val="000000" w:themeColor="text1"/>
              </w:rPr>
              <w:t>7</w:t>
            </w:r>
          </w:p>
        </w:tc>
        <w:tc>
          <w:tcPr>
            <w:tcW w:w="951" w:type="dxa"/>
            <w:vAlign w:val="center"/>
          </w:tcPr>
          <w:p w14:paraId="5D285B8F"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065CDC" w:rsidRPr="00C93BD1" w14:paraId="57F98205" w14:textId="77777777" w:rsidTr="13A796D4">
        <w:trPr>
          <w:trHeight w:val="809"/>
          <w:jc w:val="center"/>
        </w:trPr>
        <w:tc>
          <w:tcPr>
            <w:tcW w:w="4563" w:type="dxa"/>
            <w:vAlign w:val="center"/>
          </w:tcPr>
          <w:p w14:paraId="415FDB3C" w14:textId="1BA80522" w:rsidR="00065CDC" w:rsidRPr="00B116D4" w:rsidRDefault="13A796D4" w:rsidP="2D71B55B">
            <w:pPr>
              <w:jc w:val="both"/>
              <w:rPr>
                <w:rFonts w:ascii="Arial" w:eastAsia="Arial Unicode MS" w:hAnsi="Arial" w:cs="Arial"/>
                <w:color w:val="000000"/>
              </w:rPr>
            </w:pPr>
            <w:r w:rsidRPr="13A796D4">
              <w:rPr>
                <w:rFonts w:ascii="Arial" w:eastAsia="Arial Unicode MS" w:hAnsi="Arial" w:cs="Arial"/>
                <w:color w:val="000000" w:themeColor="text1"/>
              </w:rPr>
              <w:t xml:space="preserve">b. The continuous improvement strategy is based on achieving and increasing performance targets. The description articulates how ASISTS is used in the process and “next steps” where targets have not been achieved. </w:t>
            </w:r>
            <w:r w:rsidR="00691ED2">
              <w:rPr>
                <w:rFonts w:ascii="Arial" w:eastAsia="Arial Unicode MS" w:hAnsi="Arial" w:cs="Arial"/>
                <w:color w:val="000000" w:themeColor="text1"/>
              </w:rPr>
              <w:t xml:space="preserve">The </w:t>
            </w:r>
            <w:r w:rsidRPr="13A796D4">
              <w:rPr>
                <w:rFonts w:ascii="Arial" w:eastAsia="Arial Unicode MS" w:hAnsi="Arial" w:cs="Arial"/>
                <w:color w:val="000000" w:themeColor="text1"/>
              </w:rPr>
              <w:t>FY23 Report Card</w:t>
            </w:r>
            <w:r w:rsidR="00691ED2">
              <w:rPr>
                <w:rFonts w:ascii="Arial" w:eastAsia="Arial Unicode MS" w:hAnsi="Arial" w:cs="Arial"/>
                <w:color w:val="000000" w:themeColor="text1"/>
              </w:rPr>
              <w:t xml:space="preserve"> and/or </w:t>
            </w:r>
            <w:r w:rsidR="00691ED2" w:rsidRPr="13A796D4">
              <w:rPr>
                <w:rFonts w:ascii="Arial" w:hAnsi="Arial" w:cs="Arial"/>
                <w:color w:val="000000" w:themeColor="text1"/>
              </w:rPr>
              <w:t>Demonstrated Effectiveness Conversion Chart</w:t>
            </w:r>
            <w:r w:rsidR="00691ED2">
              <w:rPr>
                <w:rFonts w:ascii="Arial" w:hAnsi="Arial" w:cs="Arial"/>
                <w:color w:val="000000" w:themeColor="text1"/>
              </w:rPr>
              <w:t xml:space="preserve"> is included</w:t>
            </w:r>
            <w:r w:rsidRPr="13A796D4">
              <w:rPr>
                <w:rFonts w:ascii="Arial" w:eastAsia="Arial Unicode MS" w:hAnsi="Arial" w:cs="Arial"/>
                <w:color w:val="000000" w:themeColor="text1"/>
              </w:rPr>
              <w:t>.</w:t>
            </w:r>
          </w:p>
        </w:tc>
        <w:tc>
          <w:tcPr>
            <w:tcW w:w="961" w:type="dxa"/>
            <w:vAlign w:val="center"/>
          </w:tcPr>
          <w:p w14:paraId="156A6DC2" w14:textId="1C5EF6CE" w:rsidR="00065CDC"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10</w:t>
            </w:r>
          </w:p>
        </w:tc>
        <w:tc>
          <w:tcPr>
            <w:tcW w:w="962" w:type="dxa"/>
            <w:vAlign w:val="center"/>
          </w:tcPr>
          <w:p w14:paraId="2F01609A" w14:textId="1F68A49E" w:rsidR="00065CDC" w:rsidRPr="00C93BD1" w:rsidRDefault="2D71B55B" w:rsidP="2D71B55B">
            <w:pPr>
              <w:spacing w:line="259" w:lineRule="auto"/>
              <w:jc w:val="center"/>
              <w:rPr>
                <w:rFonts w:ascii="Arial" w:eastAsia="Arial Unicode MS" w:hAnsi="Arial" w:cs="Arial"/>
                <w:color w:val="000000" w:themeColor="text1"/>
              </w:rPr>
            </w:pPr>
            <w:r w:rsidRPr="2D71B55B">
              <w:rPr>
                <w:rFonts w:ascii="Arial" w:eastAsia="Arial Unicode MS" w:hAnsi="Arial" w:cs="Arial"/>
                <w:color w:val="000000" w:themeColor="text1"/>
              </w:rPr>
              <w:t>9</w:t>
            </w:r>
          </w:p>
        </w:tc>
        <w:tc>
          <w:tcPr>
            <w:tcW w:w="954" w:type="dxa"/>
            <w:vAlign w:val="center"/>
          </w:tcPr>
          <w:p w14:paraId="62E3C577" w14:textId="255748AD" w:rsidR="00065CDC"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8</w:t>
            </w:r>
          </w:p>
        </w:tc>
        <w:tc>
          <w:tcPr>
            <w:tcW w:w="959" w:type="dxa"/>
            <w:vAlign w:val="center"/>
          </w:tcPr>
          <w:p w14:paraId="571B580C" w14:textId="6D7DA0B5" w:rsidR="00065CDC"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7</w:t>
            </w:r>
          </w:p>
        </w:tc>
        <w:tc>
          <w:tcPr>
            <w:tcW w:w="951" w:type="dxa"/>
            <w:vAlign w:val="center"/>
          </w:tcPr>
          <w:p w14:paraId="4F0D9AD3" w14:textId="7EA1A11D" w:rsidR="00065CDC" w:rsidRPr="00C93BD1" w:rsidRDefault="00065CDC" w:rsidP="00065CDC">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7B5267" w:rsidRPr="00C93BD1" w14:paraId="036D2276" w14:textId="77777777" w:rsidTr="13A796D4">
        <w:trPr>
          <w:trHeight w:val="809"/>
          <w:jc w:val="center"/>
        </w:trPr>
        <w:tc>
          <w:tcPr>
            <w:tcW w:w="4563" w:type="dxa"/>
            <w:vAlign w:val="center"/>
          </w:tcPr>
          <w:p w14:paraId="79B3AEB8" w14:textId="2B6D88A3" w:rsidR="007B5267" w:rsidRPr="00C93BD1" w:rsidRDefault="2D71B55B" w:rsidP="2D71B55B">
            <w:pPr>
              <w:rPr>
                <w:rFonts w:ascii="Arial" w:eastAsia="Arial Unicode MS" w:hAnsi="Arial" w:cs="Arial"/>
                <w:color w:val="000000"/>
              </w:rPr>
            </w:pPr>
            <w:r w:rsidRPr="2D71B55B">
              <w:rPr>
                <w:rFonts w:ascii="Arial" w:eastAsia="Arial Unicode MS" w:hAnsi="Arial" w:cs="Arial"/>
                <w:color w:val="000000" w:themeColor="text1"/>
              </w:rPr>
              <w:t>Total (out of 20)</w:t>
            </w:r>
          </w:p>
        </w:tc>
        <w:tc>
          <w:tcPr>
            <w:tcW w:w="957" w:type="dxa"/>
            <w:vAlign w:val="center"/>
          </w:tcPr>
          <w:p w14:paraId="469B6161" w14:textId="77777777" w:rsidR="007B5267" w:rsidRPr="00C93BD1" w:rsidRDefault="007B5267" w:rsidP="00863DFD">
            <w:pPr>
              <w:jc w:val="center"/>
              <w:rPr>
                <w:rFonts w:ascii="Arial" w:eastAsia="Arial Unicode MS" w:hAnsi="Arial" w:cs="Arial"/>
                <w:color w:val="000000"/>
                <w:szCs w:val="24"/>
                <w:u w:color="000000"/>
              </w:rPr>
            </w:pPr>
          </w:p>
        </w:tc>
        <w:tc>
          <w:tcPr>
            <w:tcW w:w="957" w:type="dxa"/>
            <w:vAlign w:val="center"/>
          </w:tcPr>
          <w:p w14:paraId="51F3A9F8" w14:textId="77777777" w:rsidR="007B5267" w:rsidRPr="00C93BD1" w:rsidRDefault="007B5267" w:rsidP="00863DFD">
            <w:pPr>
              <w:jc w:val="center"/>
              <w:rPr>
                <w:rFonts w:ascii="Arial" w:eastAsia="Arial Unicode MS" w:hAnsi="Arial" w:cs="Arial"/>
                <w:color w:val="000000"/>
                <w:szCs w:val="24"/>
                <w:u w:color="000000"/>
              </w:rPr>
            </w:pPr>
          </w:p>
        </w:tc>
        <w:tc>
          <w:tcPr>
            <w:tcW w:w="958" w:type="dxa"/>
            <w:vAlign w:val="center"/>
          </w:tcPr>
          <w:p w14:paraId="0BCC5FDF" w14:textId="77777777" w:rsidR="007B5267" w:rsidRPr="00C93BD1" w:rsidRDefault="007B5267" w:rsidP="00863DFD">
            <w:pPr>
              <w:jc w:val="center"/>
              <w:rPr>
                <w:rFonts w:ascii="Arial" w:eastAsia="Arial Unicode MS" w:hAnsi="Arial" w:cs="Arial"/>
                <w:color w:val="000000"/>
                <w:szCs w:val="24"/>
                <w:u w:color="000000"/>
              </w:rPr>
            </w:pPr>
          </w:p>
        </w:tc>
        <w:tc>
          <w:tcPr>
            <w:tcW w:w="957" w:type="dxa"/>
            <w:vAlign w:val="center"/>
          </w:tcPr>
          <w:p w14:paraId="3A869A25" w14:textId="77777777" w:rsidR="007B5267" w:rsidRPr="00C93BD1" w:rsidRDefault="007B5267" w:rsidP="00863DFD">
            <w:pPr>
              <w:jc w:val="center"/>
              <w:rPr>
                <w:rFonts w:ascii="Arial" w:eastAsia="Arial Unicode MS" w:hAnsi="Arial" w:cs="Arial"/>
                <w:color w:val="000000"/>
                <w:szCs w:val="24"/>
                <w:u w:color="000000"/>
              </w:rPr>
            </w:pPr>
          </w:p>
        </w:tc>
        <w:tc>
          <w:tcPr>
            <w:tcW w:w="958" w:type="dxa"/>
            <w:vAlign w:val="center"/>
          </w:tcPr>
          <w:p w14:paraId="7D42B6D6" w14:textId="332FAA0C" w:rsidR="007B5267" w:rsidRPr="00C93BD1" w:rsidRDefault="007B5267" w:rsidP="00863DFD">
            <w:pPr>
              <w:jc w:val="center"/>
              <w:rPr>
                <w:rFonts w:ascii="Arial" w:eastAsia="Arial Unicode MS" w:hAnsi="Arial" w:cs="Arial"/>
                <w:color w:val="000000"/>
                <w:szCs w:val="24"/>
                <w:u w:color="000000"/>
              </w:rPr>
            </w:pPr>
          </w:p>
        </w:tc>
      </w:tr>
      <w:tr w:rsidR="006B3DAE" w:rsidRPr="00C93BD1" w14:paraId="19034770" w14:textId="77777777" w:rsidTr="13A796D4">
        <w:trPr>
          <w:trHeight w:val="1412"/>
          <w:jc w:val="center"/>
        </w:trPr>
        <w:tc>
          <w:tcPr>
            <w:tcW w:w="9350" w:type="dxa"/>
            <w:gridSpan w:val="6"/>
          </w:tcPr>
          <w:p w14:paraId="0CCFBFF1" w14:textId="77777777" w:rsidR="006B3DAE" w:rsidRPr="00C93BD1" w:rsidRDefault="006B3DAE"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Comments:</w:t>
            </w:r>
          </w:p>
        </w:tc>
      </w:tr>
    </w:tbl>
    <w:p w14:paraId="6887BD1A" w14:textId="01352B55" w:rsidR="005D3148" w:rsidRPr="005D3148" w:rsidRDefault="005D3148" w:rsidP="2D71B55B">
      <w:pPr>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394ADFDB" w14:textId="77777777" w:rsidTr="6D632D2D">
        <w:trPr>
          <w:trHeight w:val="300"/>
          <w:jc w:val="center"/>
        </w:trPr>
        <w:tc>
          <w:tcPr>
            <w:tcW w:w="4555" w:type="dxa"/>
            <w:vAlign w:val="center"/>
          </w:tcPr>
          <w:p w14:paraId="55EF298A" w14:textId="161BE4F3"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7. Staff Development (10 Points)</w:t>
            </w:r>
          </w:p>
        </w:tc>
        <w:tc>
          <w:tcPr>
            <w:tcW w:w="961" w:type="dxa"/>
            <w:vAlign w:val="center"/>
          </w:tcPr>
          <w:p w14:paraId="0EAC61A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4792C8D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3B072B7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1092DF30"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5222CDD1"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4DCE49B2" w14:textId="77777777" w:rsidTr="6D632D2D">
        <w:trPr>
          <w:trHeight w:val="818"/>
          <w:jc w:val="center"/>
        </w:trPr>
        <w:tc>
          <w:tcPr>
            <w:tcW w:w="4555" w:type="dxa"/>
            <w:vAlign w:val="center"/>
          </w:tcPr>
          <w:p w14:paraId="1568E1DE" w14:textId="25E29357" w:rsidR="2D71B55B" w:rsidRDefault="40B64700" w:rsidP="2D71B55B">
            <w:pPr>
              <w:jc w:val="both"/>
              <w:rPr>
                <w:rFonts w:ascii="Arial" w:eastAsia="Arial Unicode MS" w:hAnsi="Arial" w:cs="Arial"/>
                <w:color w:val="000000" w:themeColor="text1"/>
              </w:rPr>
            </w:pPr>
            <w:r w:rsidRPr="40B64700">
              <w:rPr>
                <w:rFonts w:ascii="Arial" w:eastAsia="Arial Unicode MS" w:hAnsi="Arial" w:cs="Arial"/>
                <w:color w:val="000000" w:themeColor="text1"/>
              </w:rPr>
              <w:lastRenderedPageBreak/>
              <w:t>a. There is a clear description of the necessary key roles and how the staff would help to execute the deliverables of the contract. FTE’s are clearly defined, articulated and reflect all necessary information.</w:t>
            </w:r>
          </w:p>
        </w:tc>
        <w:tc>
          <w:tcPr>
            <w:tcW w:w="961" w:type="dxa"/>
            <w:vAlign w:val="center"/>
          </w:tcPr>
          <w:p w14:paraId="598292DA"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35A0BFE3" w14:textId="1F0FF080"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67D1AA2F" w14:textId="50A045B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2927093A" w14:textId="3C109EF8"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01813C6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1F76E47" w14:textId="77777777" w:rsidTr="6D632D2D">
        <w:trPr>
          <w:trHeight w:val="809"/>
          <w:jc w:val="center"/>
        </w:trPr>
        <w:tc>
          <w:tcPr>
            <w:tcW w:w="4555" w:type="dxa"/>
            <w:vAlign w:val="center"/>
          </w:tcPr>
          <w:p w14:paraId="5DE31665" w14:textId="5C35E1F9" w:rsidR="2D71B55B" w:rsidRDefault="6D632D2D" w:rsidP="6D632D2D">
            <w:pPr>
              <w:jc w:val="both"/>
              <w:rPr>
                <w:rFonts w:ascii="Arial" w:eastAsia="Arial Unicode MS" w:hAnsi="Arial" w:cs="Arial"/>
                <w:color w:val="000000" w:themeColor="text1"/>
              </w:rPr>
            </w:pPr>
            <w:r w:rsidRPr="6D632D2D">
              <w:rPr>
                <w:rFonts w:ascii="Arial" w:eastAsia="Arial Unicode MS" w:hAnsi="Arial" w:cs="Arial"/>
                <w:color w:val="000000" w:themeColor="text1"/>
              </w:rPr>
              <w:t>b. Staff are experienced and have the qualifications to provide quality adult education in New York State. Staff development is reflected for 14 hours of PD.</w:t>
            </w:r>
          </w:p>
        </w:tc>
        <w:tc>
          <w:tcPr>
            <w:tcW w:w="961" w:type="dxa"/>
            <w:vAlign w:val="center"/>
          </w:tcPr>
          <w:p w14:paraId="6A4466A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640D9348" w14:textId="61CCF76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3F081C29" w14:textId="752BDF5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35F9734F" w14:textId="2C14F6E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18D1A6F2"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D2452DE" w14:textId="77777777" w:rsidTr="6D632D2D">
        <w:trPr>
          <w:trHeight w:val="809"/>
          <w:jc w:val="center"/>
        </w:trPr>
        <w:tc>
          <w:tcPr>
            <w:tcW w:w="4555" w:type="dxa"/>
            <w:vAlign w:val="center"/>
          </w:tcPr>
          <w:p w14:paraId="728EA0FF" w14:textId="1846F96D"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10)</w:t>
            </w:r>
          </w:p>
        </w:tc>
        <w:tc>
          <w:tcPr>
            <w:tcW w:w="961" w:type="dxa"/>
            <w:vAlign w:val="center"/>
          </w:tcPr>
          <w:p w14:paraId="6896B5C7" w14:textId="77777777" w:rsidR="2D71B55B" w:rsidRDefault="2D71B55B" w:rsidP="2D71B55B">
            <w:pPr>
              <w:jc w:val="center"/>
              <w:rPr>
                <w:rFonts w:ascii="Arial" w:eastAsia="Arial Unicode MS" w:hAnsi="Arial" w:cs="Arial"/>
                <w:color w:val="000000" w:themeColor="text1"/>
              </w:rPr>
            </w:pPr>
          </w:p>
        </w:tc>
        <w:tc>
          <w:tcPr>
            <w:tcW w:w="962" w:type="dxa"/>
            <w:vAlign w:val="center"/>
          </w:tcPr>
          <w:p w14:paraId="457FFE3D"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2298E0BD" w14:textId="77777777" w:rsidR="2D71B55B" w:rsidRDefault="2D71B55B" w:rsidP="2D71B55B">
            <w:pPr>
              <w:jc w:val="center"/>
              <w:rPr>
                <w:rFonts w:ascii="Arial" w:eastAsia="Arial Unicode MS" w:hAnsi="Arial" w:cs="Arial"/>
                <w:color w:val="000000" w:themeColor="text1"/>
              </w:rPr>
            </w:pPr>
          </w:p>
        </w:tc>
        <w:tc>
          <w:tcPr>
            <w:tcW w:w="958" w:type="dxa"/>
            <w:vAlign w:val="center"/>
          </w:tcPr>
          <w:p w14:paraId="0CE4C67A"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4CBED13E" w14:textId="3231EF5D" w:rsidR="2D71B55B" w:rsidRDefault="2D71B55B" w:rsidP="2D71B55B">
            <w:pPr>
              <w:jc w:val="center"/>
              <w:rPr>
                <w:rFonts w:ascii="Arial" w:eastAsia="Arial Unicode MS" w:hAnsi="Arial" w:cs="Arial"/>
                <w:color w:val="000000" w:themeColor="text1"/>
              </w:rPr>
            </w:pPr>
          </w:p>
        </w:tc>
      </w:tr>
      <w:tr w:rsidR="2D71B55B" w14:paraId="1EA8E524" w14:textId="77777777" w:rsidTr="6D632D2D">
        <w:trPr>
          <w:trHeight w:val="1412"/>
          <w:jc w:val="center"/>
        </w:trPr>
        <w:tc>
          <w:tcPr>
            <w:tcW w:w="9350" w:type="dxa"/>
            <w:gridSpan w:val="6"/>
          </w:tcPr>
          <w:p w14:paraId="090B24B4"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2D75B014" w14:textId="308C3F57" w:rsidR="2D71B55B" w:rsidRDefault="2D71B55B" w:rsidP="2D71B55B">
      <w:pPr>
        <w:rPr>
          <w:rFonts w:ascii="Arial" w:eastAsia="Arial Unicode MS" w:hAnsi="Arial" w:cs="Arial"/>
          <w:sz w:val="20"/>
        </w:rPr>
      </w:pPr>
    </w:p>
    <w:p w14:paraId="3D10173D" w14:textId="77777777" w:rsidR="005D3148" w:rsidRPr="005D3148" w:rsidRDefault="005D3148" w:rsidP="005D3148">
      <w:pPr>
        <w:rPr>
          <w:rFonts w:ascii="Arial" w:eastAsia="Arial Unicode MS" w:hAnsi="Arial" w:cs="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7F6676" w:rsidRPr="00C93BD1" w14:paraId="77C04870" w14:textId="77777777" w:rsidTr="21A21B1E">
        <w:trPr>
          <w:jc w:val="center"/>
        </w:trPr>
        <w:tc>
          <w:tcPr>
            <w:tcW w:w="4563" w:type="dxa"/>
            <w:vAlign w:val="center"/>
          </w:tcPr>
          <w:p w14:paraId="53030C7A" w14:textId="140DB46D" w:rsidR="007F6676" w:rsidRPr="00C93BD1" w:rsidRDefault="2D71B55B" w:rsidP="73A6A3A0">
            <w:pPr>
              <w:rPr>
                <w:rFonts w:ascii="Arial" w:eastAsia="Arial Unicode MS" w:hAnsi="Arial" w:cs="Arial"/>
                <w:color w:val="000000"/>
              </w:rPr>
            </w:pPr>
            <w:r w:rsidRPr="2D71B55B">
              <w:rPr>
                <w:rFonts w:ascii="Arial" w:eastAsia="Arial Unicode MS" w:hAnsi="Arial" w:cs="Arial"/>
                <w:color w:val="000000" w:themeColor="text1"/>
              </w:rPr>
              <w:t>8. FS-10 Budget and Narrative (20 Points)</w:t>
            </w:r>
          </w:p>
        </w:tc>
        <w:tc>
          <w:tcPr>
            <w:tcW w:w="961" w:type="dxa"/>
            <w:vAlign w:val="center"/>
          </w:tcPr>
          <w:p w14:paraId="37028295"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765854EF"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4" w:type="dxa"/>
            <w:vAlign w:val="center"/>
          </w:tcPr>
          <w:p w14:paraId="35BF479E"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9" w:type="dxa"/>
            <w:vAlign w:val="center"/>
          </w:tcPr>
          <w:p w14:paraId="062B365E"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1" w:type="dxa"/>
            <w:vAlign w:val="center"/>
          </w:tcPr>
          <w:p w14:paraId="42D16FF1"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7F6676" w:rsidRPr="00C93BD1" w14:paraId="1A13939C" w14:textId="77777777" w:rsidTr="21A21B1E">
        <w:trPr>
          <w:trHeight w:val="818"/>
          <w:jc w:val="center"/>
        </w:trPr>
        <w:tc>
          <w:tcPr>
            <w:tcW w:w="4563" w:type="dxa"/>
            <w:vAlign w:val="center"/>
          </w:tcPr>
          <w:p w14:paraId="26A7F35D" w14:textId="2A5A8C0D" w:rsidR="007F6676" w:rsidRPr="00C93BD1" w:rsidRDefault="7E0D25FE" w:rsidP="7E0D25FE">
            <w:pPr>
              <w:jc w:val="both"/>
              <w:rPr>
                <w:rFonts w:ascii="Arial" w:eastAsia="Arial" w:hAnsi="Arial" w:cs="Arial"/>
              </w:rPr>
            </w:pPr>
            <w:r w:rsidRPr="7E0D25FE">
              <w:rPr>
                <w:rFonts w:ascii="Arial" w:eastAsia="Arial Unicode MS" w:hAnsi="Arial" w:cs="Arial"/>
                <w:color w:val="000000" w:themeColor="text1"/>
              </w:rPr>
              <w:t xml:space="preserve">a. The FS-10 Budget, Budget Category and Narrative are based on allowable expenditures, which are identified, justified and reasonable. </w:t>
            </w:r>
            <w:r w:rsidRPr="7E0D25FE">
              <w:rPr>
                <w:rFonts w:ascii="Arial" w:eastAsia="Arial" w:hAnsi="Arial" w:cs="Arial"/>
              </w:rPr>
              <w:t>The FS-10 Budget Form and Budget Narrative describe how the expenditures and activities are supplemental to and do not supplant or duplicate services currently provided.</w:t>
            </w:r>
          </w:p>
        </w:tc>
        <w:tc>
          <w:tcPr>
            <w:tcW w:w="961" w:type="dxa"/>
            <w:vAlign w:val="center"/>
          </w:tcPr>
          <w:p w14:paraId="1430083C" w14:textId="0C1A085C" w:rsidR="007F6676" w:rsidRPr="00C93BD1" w:rsidRDefault="2D71B55B" w:rsidP="3B6F66B4">
            <w:pPr>
              <w:jc w:val="center"/>
              <w:rPr>
                <w:rFonts w:ascii="Arial" w:eastAsia="Arial Unicode MS" w:hAnsi="Arial" w:cs="Arial"/>
                <w:color w:val="000000"/>
              </w:rPr>
            </w:pPr>
            <w:r w:rsidRPr="2D71B55B">
              <w:rPr>
                <w:rFonts w:ascii="Arial" w:eastAsia="Arial Unicode MS" w:hAnsi="Arial" w:cs="Arial"/>
                <w:color w:val="000000" w:themeColor="text1"/>
              </w:rPr>
              <w:t>5</w:t>
            </w:r>
          </w:p>
        </w:tc>
        <w:tc>
          <w:tcPr>
            <w:tcW w:w="962" w:type="dxa"/>
            <w:vAlign w:val="center"/>
          </w:tcPr>
          <w:p w14:paraId="11B8AA49" w14:textId="5C605CD8"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746966BE" w14:textId="3ECE14CB"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0A977805" w14:textId="3CC87FFF"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72FD463B"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r>
      <w:tr w:rsidR="007F6676" w:rsidRPr="00C93BD1" w14:paraId="0ED026BE" w14:textId="77777777" w:rsidTr="21A21B1E">
        <w:trPr>
          <w:trHeight w:val="818"/>
          <w:jc w:val="center"/>
        </w:trPr>
        <w:tc>
          <w:tcPr>
            <w:tcW w:w="4563" w:type="dxa"/>
            <w:vAlign w:val="center"/>
          </w:tcPr>
          <w:p w14:paraId="7C1296B8" w14:textId="46C8B674" w:rsidR="007F6676" w:rsidRPr="00C93BD1" w:rsidRDefault="4755E12A" w:rsidP="40B64700">
            <w:pPr>
              <w:jc w:val="both"/>
              <w:rPr>
                <w:rFonts w:ascii="Arial" w:eastAsia="Arial Unicode MS" w:hAnsi="Arial" w:cs="Arial"/>
                <w:color w:val="000000"/>
              </w:rPr>
            </w:pPr>
            <w:r w:rsidRPr="4755E12A">
              <w:rPr>
                <w:rFonts w:ascii="Arial" w:eastAsia="Arial Unicode MS" w:hAnsi="Arial" w:cs="Arial"/>
                <w:color w:val="000000" w:themeColor="text1"/>
              </w:rPr>
              <w:t>b. Administrative and Indirect cost provision are abided by and reasonable.</w:t>
            </w:r>
          </w:p>
        </w:tc>
        <w:tc>
          <w:tcPr>
            <w:tcW w:w="961" w:type="dxa"/>
            <w:vAlign w:val="center"/>
          </w:tcPr>
          <w:p w14:paraId="702D02E2"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5</w:t>
            </w:r>
          </w:p>
        </w:tc>
        <w:tc>
          <w:tcPr>
            <w:tcW w:w="962" w:type="dxa"/>
            <w:vAlign w:val="center"/>
          </w:tcPr>
          <w:p w14:paraId="09D483A1" w14:textId="6E97E8BE"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38CA5DC7" w14:textId="011FAD6E"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467C6E2A" w14:textId="4976E25A"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2E9B170D"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7F6676" w:rsidRPr="00C93BD1" w14:paraId="6B8C6E10" w14:textId="77777777" w:rsidTr="21A21B1E">
        <w:trPr>
          <w:trHeight w:val="809"/>
          <w:jc w:val="center"/>
        </w:trPr>
        <w:tc>
          <w:tcPr>
            <w:tcW w:w="4563" w:type="dxa"/>
            <w:vAlign w:val="center"/>
          </w:tcPr>
          <w:p w14:paraId="626AF268" w14:textId="537F4384" w:rsidR="007F6676" w:rsidRPr="00C93BD1" w:rsidRDefault="4755E12A" w:rsidP="4755E12A">
            <w:pPr>
              <w:jc w:val="both"/>
              <w:rPr>
                <w:szCs w:val="24"/>
              </w:rPr>
            </w:pPr>
            <w:r w:rsidRPr="4755E12A">
              <w:rPr>
                <w:rFonts w:ascii="Arial" w:eastAsia="Arial Unicode MS" w:hAnsi="Arial" w:cs="Arial"/>
                <w:color w:val="000000" w:themeColor="text1"/>
              </w:rPr>
              <w:t xml:space="preserve">c. The program funds case management according to the following minimum FTE calculation:  1 full time Case Manager for every 200 participants served.  </w:t>
            </w:r>
          </w:p>
        </w:tc>
        <w:tc>
          <w:tcPr>
            <w:tcW w:w="961" w:type="dxa"/>
            <w:vAlign w:val="center"/>
          </w:tcPr>
          <w:p w14:paraId="3BE26024" w14:textId="70780650" w:rsidR="007F6676" w:rsidRPr="00C93BD1" w:rsidRDefault="2D71B55B" w:rsidP="3B6F66B4">
            <w:pPr>
              <w:jc w:val="center"/>
              <w:rPr>
                <w:rFonts w:ascii="Arial" w:eastAsia="Arial Unicode MS" w:hAnsi="Arial" w:cs="Arial"/>
                <w:color w:val="000000"/>
              </w:rPr>
            </w:pPr>
            <w:r w:rsidRPr="2D71B55B">
              <w:rPr>
                <w:rFonts w:ascii="Arial" w:eastAsia="Arial Unicode MS" w:hAnsi="Arial" w:cs="Arial"/>
                <w:color w:val="000000" w:themeColor="text1"/>
              </w:rPr>
              <w:t>5</w:t>
            </w:r>
          </w:p>
        </w:tc>
        <w:tc>
          <w:tcPr>
            <w:tcW w:w="962" w:type="dxa"/>
            <w:vAlign w:val="center"/>
          </w:tcPr>
          <w:p w14:paraId="768F0F2E" w14:textId="733882C6"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69464A33" w14:textId="178F8D8E"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48997559" w14:textId="45082D77"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4237A39C"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2D71B55B" w14:paraId="6B4A996A" w14:textId="77777777" w:rsidTr="21A21B1E">
        <w:trPr>
          <w:trHeight w:val="809"/>
          <w:jc w:val="center"/>
        </w:trPr>
        <w:tc>
          <w:tcPr>
            <w:tcW w:w="4555" w:type="dxa"/>
            <w:vAlign w:val="center"/>
          </w:tcPr>
          <w:p w14:paraId="276F01C1" w14:textId="7E3BFBEF" w:rsidR="2D71B55B" w:rsidRDefault="21A21B1E" w:rsidP="13A796D4">
            <w:pPr>
              <w:jc w:val="both"/>
              <w:rPr>
                <w:rFonts w:ascii="Arial" w:eastAsia="Arial" w:hAnsi="Arial" w:cs="Arial"/>
              </w:rPr>
            </w:pPr>
            <w:r w:rsidRPr="21A21B1E">
              <w:rPr>
                <w:rFonts w:ascii="Arial" w:eastAsia="Arial Unicode MS" w:hAnsi="Arial" w:cs="Arial"/>
                <w:color w:val="000000" w:themeColor="text1"/>
              </w:rPr>
              <w:t>d. Case management is articulated to provide referrals to address participants’ specific needs including, but not limited to, employment, training, access to benefits, and housing.</w:t>
            </w:r>
            <w:r w:rsidRPr="21A21B1E">
              <w:rPr>
                <w:rFonts w:ascii="Arial" w:eastAsia="Arial" w:hAnsi="Arial" w:cs="Arial"/>
              </w:rPr>
              <w:t xml:space="preserve"> </w:t>
            </w:r>
          </w:p>
        </w:tc>
        <w:tc>
          <w:tcPr>
            <w:tcW w:w="961" w:type="dxa"/>
            <w:vAlign w:val="center"/>
          </w:tcPr>
          <w:p w14:paraId="372ABB22" w14:textId="10613720"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207D1884" w14:textId="04A9462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6C8F98FC" w14:textId="4FD49D4D"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2C3C8FC4" w14:textId="6821CF1C"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679A1E41" w14:textId="5896EEB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00D965B1" w:rsidRPr="00C93BD1" w14:paraId="43DC61D5" w14:textId="77777777" w:rsidTr="21A21B1E">
        <w:trPr>
          <w:trHeight w:val="809"/>
          <w:jc w:val="center"/>
        </w:trPr>
        <w:tc>
          <w:tcPr>
            <w:tcW w:w="4563" w:type="dxa"/>
            <w:vAlign w:val="center"/>
          </w:tcPr>
          <w:p w14:paraId="05674637" w14:textId="29639728" w:rsidR="00D965B1" w:rsidRPr="00C93BD1" w:rsidRDefault="00D965B1"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lastRenderedPageBreak/>
              <w:t xml:space="preserve">Total (out of </w:t>
            </w:r>
            <w:r>
              <w:rPr>
                <w:rFonts w:ascii="Arial" w:eastAsia="Arial Unicode MS" w:hAnsi="Arial" w:cs="Arial"/>
                <w:color w:val="000000"/>
                <w:szCs w:val="24"/>
                <w:u w:color="000000"/>
              </w:rPr>
              <w:t>20</w:t>
            </w:r>
            <w:r w:rsidRPr="00C93BD1">
              <w:rPr>
                <w:rFonts w:ascii="Arial" w:eastAsia="Arial Unicode MS" w:hAnsi="Arial" w:cs="Arial"/>
                <w:color w:val="000000"/>
                <w:szCs w:val="24"/>
                <w:u w:color="000000"/>
              </w:rPr>
              <w:t>)</w:t>
            </w:r>
          </w:p>
        </w:tc>
        <w:tc>
          <w:tcPr>
            <w:tcW w:w="957" w:type="dxa"/>
            <w:vAlign w:val="center"/>
          </w:tcPr>
          <w:p w14:paraId="79BF4A36" w14:textId="77777777" w:rsidR="00D965B1" w:rsidRPr="00C93BD1" w:rsidRDefault="00D965B1" w:rsidP="00863DFD">
            <w:pPr>
              <w:jc w:val="center"/>
              <w:rPr>
                <w:rFonts w:ascii="Arial" w:eastAsia="Arial Unicode MS" w:hAnsi="Arial" w:cs="Arial"/>
                <w:color w:val="000000"/>
                <w:szCs w:val="24"/>
                <w:u w:color="000000"/>
              </w:rPr>
            </w:pPr>
          </w:p>
        </w:tc>
        <w:tc>
          <w:tcPr>
            <w:tcW w:w="957" w:type="dxa"/>
            <w:vAlign w:val="center"/>
          </w:tcPr>
          <w:p w14:paraId="3A8EE836" w14:textId="77777777" w:rsidR="00D965B1" w:rsidRPr="00C93BD1" w:rsidRDefault="00D965B1" w:rsidP="00863DFD">
            <w:pPr>
              <w:jc w:val="center"/>
              <w:rPr>
                <w:rFonts w:ascii="Arial" w:eastAsia="Arial Unicode MS" w:hAnsi="Arial" w:cs="Arial"/>
                <w:color w:val="000000"/>
                <w:szCs w:val="24"/>
                <w:u w:color="000000"/>
              </w:rPr>
            </w:pPr>
          </w:p>
        </w:tc>
        <w:tc>
          <w:tcPr>
            <w:tcW w:w="958" w:type="dxa"/>
            <w:vAlign w:val="center"/>
          </w:tcPr>
          <w:p w14:paraId="176F3D5B" w14:textId="77777777" w:rsidR="00D965B1" w:rsidRPr="00C93BD1" w:rsidRDefault="00D965B1" w:rsidP="00863DFD">
            <w:pPr>
              <w:jc w:val="center"/>
              <w:rPr>
                <w:rFonts w:ascii="Arial" w:eastAsia="Arial Unicode MS" w:hAnsi="Arial" w:cs="Arial"/>
                <w:color w:val="000000"/>
                <w:szCs w:val="24"/>
                <w:u w:color="000000"/>
              </w:rPr>
            </w:pPr>
          </w:p>
        </w:tc>
        <w:tc>
          <w:tcPr>
            <w:tcW w:w="957" w:type="dxa"/>
            <w:vAlign w:val="center"/>
          </w:tcPr>
          <w:p w14:paraId="21918874" w14:textId="77777777" w:rsidR="00D965B1" w:rsidRPr="00C93BD1" w:rsidRDefault="00D965B1" w:rsidP="00863DFD">
            <w:pPr>
              <w:jc w:val="center"/>
              <w:rPr>
                <w:rFonts w:ascii="Arial" w:eastAsia="Arial Unicode MS" w:hAnsi="Arial" w:cs="Arial"/>
                <w:color w:val="000000"/>
                <w:szCs w:val="24"/>
                <w:u w:color="000000"/>
              </w:rPr>
            </w:pPr>
          </w:p>
        </w:tc>
        <w:tc>
          <w:tcPr>
            <w:tcW w:w="958" w:type="dxa"/>
            <w:vAlign w:val="center"/>
          </w:tcPr>
          <w:p w14:paraId="65FD5CC2" w14:textId="4183D641" w:rsidR="00D965B1" w:rsidRPr="00C93BD1" w:rsidRDefault="00D965B1" w:rsidP="00863DFD">
            <w:pPr>
              <w:jc w:val="center"/>
              <w:rPr>
                <w:rFonts w:ascii="Arial" w:eastAsia="Arial Unicode MS" w:hAnsi="Arial" w:cs="Arial"/>
                <w:color w:val="000000"/>
                <w:szCs w:val="24"/>
                <w:u w:color="000000"/>
              </w:rPr>
            </w:pPr>
          </w:p>
        </w:tc>
      </w:tr>
      <w:tr w:rsidR="007F6676" w:rsidRPr="00C93BD1" w14:paraId="79673995" w14:textId="77777777" w:rsidTr="21A21B1E">
        <w:trPr>
          <w:trHeight w:val="1412"/>
          <w:jc w:val="center"/>
        </w:trPr>
        <w:tc>
          <w:tcPr>
            <w:tcW w:w="9350" w:type="dxa"/>
            <w:gridSpan w:val="6"/>
          </w:tcPr>
          <w:p w14:paraId="78A1FCAC" w14:textId="77777777" w:rsidR="007F6676" w:rsidRPr="00C93BD1" w:rsidRDefault="007F6676"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Comments:</w:t>
            </w:r>
          </w:p>
        </w:tc>
      </w:tr>
    </w:tbl>
    <w:p w14:paraId="6DDF0B3E" w14:textId="20E08127" w:rsidR="13A796D4" w:rsidRDefault="13A796D4" w:rsidP="13A796D4">
      <w:pPr>
        <w:jc w:val="center"/>
        <w:rPr>
          <w:rFonts w:ascii="Arial" w:eastAsia="Arial" w:hAnsi="Arial" w:cs="Arial"/>
          <w:color w:val="000000" w:themeColor="text1"/>
        </w:rPr>
      </w:pPr>
    </w:p>
    <w:p w14:paraId="59B5BB4B" w14:textId="77777777" w:rsidR="0025229E" w:rsidRDefault="0025229E" w:rsidP="13A796D4">
      <w:pPr>
        <w:jc w:val="center"/>
        <w:rPr>
          <w:rFonts w:ascii="Arial" w:eastAsia="Arial" w:hAnsi="Arial" w:cs="Arial"/>
          <w:color w:val="000000" w:themeColor="text1"/>
        </w:rPr>
        <w:sectPr w:rsidR="0025229E" w:rsidSect="00BB179D">
          <w:pgSz w:w="12240" w:h="15840"/>
          <w:pgMar w:top="1440" w:right="1440" w:bottom="1440" w:left="1440" w:header="720" w:footer="720" w:gutter="0"/>
          <w:cols w:space="720"/>
        </w:sectPr>
      </w:pPr>
    </w:p>
    <w:p w14:paraId="2D65969C" w14:textId="63F33D16" w:rsidR="000C7AAE" w:rsidRDefault="13A796D4" w:rsidP="13A796D4">
      <w:pPr>
        <w:jc w:val="center"/>
        <w:rPr>
          <w:rFonts w:ascii="Arial" w:eastAsia="Arial" w:hAnsi="Arial" w:cs="Arial"/>
          <w:b/>
          <w:bCs/>
          <w:color w:val="000000" w:themeColor="text1"/>
        </w:rPr>
      </w:pPr>
      <w:r w:rsidRPr="13A796D4">
        <w:rPr>
          <w:rFonts w:ascii="Arial" w:eastAsia="Arial" w:hAnsi="Arial" w:cs="Arial"/>
          <w:b/>
          <w:bCs/>
          <w:color w:val="000000" w:themeColor="text1"/>
        </w:rPr>
        <w:lastRenderedPageBreak/>
        <w:t>Proposal Evaluation Rubric</w:t>
      </w:r>
    </w:p>
    <w:p w14:paraId="265BF66B" w14:textId="29EC3EE0" w:rsidR="000C7AAE"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Component B – Adult Education Technical Assistance</w:t>
      </w:r>
    </w:p>
    <w:p w14:paraId="63BE11FB" w14:textId="36367505" w:rsidR="000C7AAE" w:rsidRDefault="2D71B55B" w:rsidP="2D71B55B">
      <w:pPr>
        <w:rPr>
          <w:color w:val="000000" w:themeColor="text1"/>
          <w:szCs w:val="24"/>
        </w:rPr>
      </w:pPr>
      <w:r w:rsidRPr="2D71B55B">
        <w:rPr>
          <w:color w:val="000000" w:themeColor="text1"/>
          <w:szCs w:val="24"/>
        </w:rPr>
        <w:t xml:space="preserve"> </w:t>
      </w:r>
    </w:p>
    <w:tbl>
      <w:tblPr>
        <w:tblW w:w="0" w:type="auto"/>
        <w:tblLayout w:type="fixed"/>
        <w:tblLook w:val="04A0" w:firstRow="1" w:lastRow="0" w:firstColumn="1" w:lastColumn="0" w:noHBand="0" w:noVBand="1"/>
      </w:tblPr>
      <w:tblGrid>
        <w:gridCol w:w="2105"/>
        <w:gridCol w:w="2402"/>
        <w:gridCol w:w="1752"/>
        <w:gridCol w:w="1345"/>
        <w:gridCol w:w="1755"/>
      </w:tblGrid>
      <w:tr w:rsidR="2D71B55B" w14:paraId="79967AD6" w14:textId="77777777" w:rsidTr="2D71B55B">
        <w:trPr>
          <w:trHeight w:val="555"/>
        </w:trPr>
        <w:tc>
          <w:tcPr>
            <w:tcW w:w="6259" w:type="dxa"/>
            <w:gridSpan w:val="3"/>
            <w:tcBorders>
              <w:top w:val="single" w:sz="8" w:space="0" w:color="000000" w:themeColor="text1"/>
              <w:left w:val="single" w:sz="8" w:space="0" w:color="000000" w:themeColor="text1"/>
              <w:bottom w:val="single" w:sz="8" w:space="0" w:color="000000" w:themeColor="text1"/>
              <w:right w:val="nil"/>
            </w:tcBorders>
            <w:tcMar>
              <w:top w:w="80" w:type="dxa"/>
              <w:left w:w="80" w:type="dxa"/>
              <w:bottom w:w="80" w:type="dxa"/>
              <w:right w:w="80" w:type="dxa"/>
            </w:tcMar>
          </w:tcPr>
          <w:p w14:paraId="04FDCDEE" w14:textId="3E313B5F"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Applicant:</w:t>
            </w:r>
          </w:p>
        </w:tc>
        <w:tc>
          <w:tcPr>
            <w:tcW w:w="3100" w:type="dxa"/>
            <w:gridSpan w:val="2"/>
            <w:tcBorders>
              <w:top w:val="single" w:sz="8" w:space="0" w:color="000000" w:themeColor="text1"/>
              <w:left w:val="nil"/>
              <w:bottom w:val="single" w:sz="8" w:space="0" w:color="000000" w:themeColor="text1"/>
              <w:right w:val="single" w:sz="8" w:space="0" w:color="000000" w:themeColor="text1"/>
            </w:tcBorders>
            <w:tcMar>
              <w:top w:w="80" w:type="dxa"/>
              <w:left w:w="80" w:type="dxa"/>
              <w:bottom w:w="80" w:type="dxa"/>
              <w:right w:w="80" w:type="dxa"/>
            </w:tcMar>
          </w:tcPr>
          <w:p w14:paraId="746A9885" w14:textId="33B61266" w:rsidR="2D71B55B" w:rsidRDefault="2D71B55B" w:rsidP="2D71B55B">
            <w:pPr>
              <w:rPr>
                <w:color w:val="000000" w:themeColor="text1"/>
                <w:szCs w:val="24"/>
              </w:rPr>
            </w:pPr>
            <w:r w:rsidRPr="2D71B55B">
              <w:rPr>
                <w:color w:val="000000" w:themeColor="text1"/>
                <w:szCs w:val="24"/>
              </w:rPr>
              <w:t xml:space="preserve"> </w:t>
            </w:r>
          </w:p>
        </w:tc>
      </w:tr>
      <w:tr w:rsidR="2D71B55B" w14:paraId="4AC06D0B" w14:textId="77777777" w:rsidTr="2D71B55B">
        <w:trPr>
          <w:trHeight w:val="555"/>
        </w:trPr>
        <w:tc>
          <w:tcPr>
            <w:tcW w:w="450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2D78B5D" w14:textId="0178C768"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Reviewer:</w:t>
            </w:r>
          </w:p>
        </w:tc>
        <w:tc>
          <w:tcPr>
            <w:tcW w:w="3097" w:type="dxa"/>
            <w:gridSpan w:val="2"/>
            <w:tcBorders>
              <w:top w:val="nil"/>
              <w:left w:val="nil"/>
              <w:bottom w:val="single" w:sz="8" w:space="0" w:color="000000" w:themeColor="text1"/>
              <w:right w:val="single" w:sz="8" w:space="0" w:color="000000" w:themeColor="text1"/>
            </w:tcBorders>
            <w:tcMar>
              <w:top w:w="80" w:type="dxa"/>
              <w:left w:w="80" w:type="dxa"/>
              <w:bottom w:w="80" w:type="dxa"/>
              <w:right w:w="80" w:type="dxa"/>
            </w:tcMar>
          </w:tcPr>
          <w:p w14:paraId="2CD7F6EF" w14:textId="5B56B936"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Date Reviewed:</w:t>
            </w:r>
          </w:p>
        </w:tc>
        <w:tc>
          <w:tcPr>
            <w:tcW w:w="1755" w:type="dxa"/>
            <w:tcBorders>
              <w:top w:val="nil"/>
              <w:left w:val="nil"/>
              <w:bottom w:val="single" w:sz="8" w:space="0" w:color="000000" w:themeColor="text1"/>
              <w:right w:val="single" w:sz="8" w:space="0" w:color="000000" w:themeColor="text1"/>
            </w:tcBorders>
            <w:tcMar>
              <w:top w:w="80" w:type="dxa"/>
              <w:left w:w="80" w:type="dxa"/>
              <w:bottom w:w="80" w:type="dxa"/>
              <w:right w:w="80" w:type="dxa"/>
            </w:tcMar>
          </w:tcPr>
          <w:p w14:paraId="71CCB9D3" w14:textId="1DBB512D"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Score:</w:t>
            </w:r>
          </w:p>
        </w:tc>
      </w:tr>
      <w:tr w:rsidR="2D71B55B" w14:paraId="68B5D2B7" w14:textId="77777777" w:rsidTr="2D71B55B">
        <w:trPr>
          <w:trHeight w:val="285"/>
        </w:trPr>
        <w:tc>
          <w:tcPr>
            <w:tcW w:w="2105" w:type="dxa"/>
            <w:tcBorders>
              <w:top w:val="single" w:sz="8" w:space="0" w:color="000000" w:themeColor="text1"/>
              <w:left w:val="nil"/>
              <w:bottom w:val="nil"/>
              <w:right w:val="nil"/>
            </w:tcBorders>
            <w:tcMar>
              <w:top w:w="80" w:type="dxa"/>
              <w:left w:w="80" w:type="dxa"/>
              <w:bottom w:w="80" w:type="dxa"/>
              <w:right w:w="80" w:type="dxa"/>
            </w:tcMar>
            <w:vAlign w:val="center"/>
          </w:tcPr>
          <w:p w14:paraId="13B5A34B" w14:textId="1E1B5129" w:rsidR="2D71B55B" w:rsidRDefault="2D71B55B" w:rsidP="2D71B55B">
            <w:pPr>
              <w:rPr>
                <w:color w:val="000000" w:themeColor="text1"/>
                <w:szCs w:val="24"/>
              </w:rPr>
            </w:pPr>
            <w:r w:rsidRPr="2D71B55B">
              <w:rPr>
                <w:color w:val="000000" w:themeColor="text1"/>
                <w:szCs w:val="24"/>
              </w:rPr>
              <w:t xml:space="preserve"> </w:t>
            </w:r>
          </w:p>
        </w:tc>
        <w:tc>
          <w:tcPr>
            <w:tcW w:w="2402" w:type="dxa"/>
            <w:tcBorders>
              <w:top w:val="nil"/>
              <w:left w:val="nil"/>
              <w:bottom w:val="nil"/>
              <w:right w:val="nil"/>
            </w:tcBorders>
            <w:tcMar>
              <w:top w:w="80" w:type="dxa"/>
              <w:left w:w="80" w:type="dxa"/>
              <w:bottom w:w="80" w:type="dxa"/>
              <w:right w:w="80" w:type="dxa"/>
            </w:tcMar>
            <w:vAlign w:val="center"/>
          </w:tcPr>
          <w:p w14:paraId="5EC7D936" w14:textId="14F7AD39" w:rsidR="2D71B55B" w:rsidRDefault="2D71B55B" w:rsidP="2D71B55B">
            <w:pPr>
              <w:rPr>
                <w:color w:val="000000" w:themeColor="text1"/>
                <w:szCs w:val="24"/>
              </w:rPr>
            </w:pPr>
            <w:r w:rsidRPr="2D71B55B">
              <w:rPr>
                <w:color w:val="000000" w:themeColor="text1"/>
                <w:szCs w:val="24"/>
              </w:rPr>
              <w:t xml:space="preserve"> </w:t>
            </w:r>
          </w:p>
        </w:tc>
        <w:tc>
          <w:tcPr>
            <w:tcW w:w="1752" w:type="dxa"/>
            <w:tcBorders>
              <w:top w:val="single" w:sz="8" w:space="0" w:color="000000" w:themeColor="text1"/>
              <w:left w:val="nil"/>
              <w:bottom w:val="nil"/>
              <w:right w:val="nil"/>
            </w:tcBorders>
            <w:tcMar>
              <w:top w:w="80" w:type="dxa"/>
              <w:left w:w="80" w:type="dxa"/>
              <w:bottom w:w="80" w:type="dxa"/>
              <w:right w:w="80" w:type="dxa"/>
            </w:tcMar>
            <w:vAlign w:val="center"/>
          </w:tcPr>
          <w:p w14:paraId="5CF0FACC" w14:textId="21540772" w:rsidR="2D71B55B" w:rsidRDefault="2D71B55B" w:rsidP="2D71B55B">
            <w:pPr>
              <w:rPr>
                <w:color w:val="000000" w:themeColor="text1"/>
                <w:szCs w:val="24"/>
              </w:rPr>
            </w:pPr>
            <w:r w:rsidRPr="2D71B55B">
              <w:rPr>
                <w:color w:val="000000" w:themeColor="text1"/>
                <w:szCs w:val="24"/>
              </w:rPr>
              <w:t xml:space="preserve"> </w:t>
            </w:r>
          </w:p>
        </w:tc>
        <w:tc>
          <w:tcPr>
            <w:tcW w:w="1345" w:type="dxa"/>
            <w:tcBorders>
              <w:top w:val="nil"/>
              <w:left w:val="nil"/>
              <w:bottom w:val="nil"/>
              <w:right w:val="nil"/>
            </w:tcBorders>
            <w:tcMar>
              <w:top w:w="80" w:type="dxa"/>
              <w:left w:w="80" w:type="dxa"/>
              <w:bottom w:w="80" w:type="dxa"/>
              <w:right w:w="80" w:type="dxa"/>
            </w:tcMar>
            <w:vAlign w:val="center"/>
          </w:tcPr>
          <w:p w14:paraId="064AE97C" w14:textId="6E1C1B4E" w:rsidR="2D71B55B" w:rsidRDefault="2D71B55B" w:rsidP="2D71B55B">
            <w:pPr>
              <w:rPr>
                <w:color w:val="000000" w:themeColor="text1"/>
                <w:szCs w:val="24"/>
              </w:rPr>
            </w:pPr>
            <w:r w:rsidRPr="2D71B55B">
              <w:rPr>
                <w:color w:val="000000" w:themeColor="text1"/>
                <w:szCs w:val="24"/>
              </w:rPr>
              <w:t xml:space="preserve"> </w:t>
            </w:r>
          </w:p>
        </w:tc>
        <w:tc>
          <w:tcPr>
            <w:tcW w:w="1755" w:type="dxa"/>
            <w:tcBorders>
              <w:top w:val="single" w:sz="8" w:space="0" w:color="000000" w:themeColor="text1"/>
              <w:left w:val="nil"/>
              <w:bottom w:val="nil"/>
              <w:right w:val="nil"/>
            </w:tcBorders>
            <w:tcMar>
              <w:top w:w="80" w:type="dxa"/>
              <w:left w:w="80" w:type="dxa"/>
              <w:bottom w:w="80" w:type="dxa"/>
              <w:right w:w="80" w:type="dxa"/>
            </w:tcMar>
            <w:vAlign w:val="center"/>
          </w:tcPr>
          <w:p w14:paraId="2C262325" w14:textId="1B0513C7" w:rsidR="2D71B55B" w:rsidRDefault="2D71B55B" w:rsidP="2D71B55B">
            <w:pPr>
              <w:rPr>
                <w:color w:val="000000" w:themeColor="text1"/>
                <w:szCs w:val="24"/>
              </w:rPr>
            </w:pPr>
            <w:r w:rsidRPr="2D71B55B">
              <w:rPr>
                <w:color w:val="000000" w:themeColor="text1"/>
                <w:szCs w:val="24"/>
              </w:rPr>
              <w:t xml:space="preserve"> </w:t>
            </w:r>
          </w:p>
        </w:tc>
      </w:tr>
      <w:tr w:rsidR="2D71B55B" w14:paraId="1A226A71" w14:textId="77777777" w:rsidTr="2D71B55B">
        <w:trPr>
          <w:trHeight w:val="300"/>
        </w:trPr>
        <w:tc>
          <w:tcPr>
            <w:tcW w:w="2105" w:type="dxa"/>
            <w:tcBorders>
              <w:top w:val="nil"/>
              <w:left w:val="nil"/>
              <w:bottom w:val="nil"/>
              <w:right w:val="nil"/>
            </w:tcBorders>
            <w:vAlign w:val="center"/>
          </w:tcPr>
          <w:p w14:paraId="2CF54090" w14:textId="40C68ADA" w:rsidR="2D71B55B" w:rsidRDefault="2D71B55B"/>
        </w:tc>
        <w:tc>
          <w:tcPr>
            <w:tcW w:w="2402" w:type="dxa"/>
            <w:tcBorders>
              <w:top w:val="nil"/>
              <w:left w:val="nil"/>
              <w:bottom w:val="nil"/>
              <w:right w:val="nil"/>
            </w:tcBorders>
            <w:vAlign w:val="center"/>
          </w:tcPr>
          <w:p w14:paraId="0991F7B6" w14:textId="3AF19A42" w:rsidR="2D71B55B" w:rsidRDefault="2D71B55B"/>
        </w:tc>
        <w:tc>
          <w:tcPr>
            <w:tcW w:w="1752" w:type="dxa"/>
            <w:tcBorders>
              <w:top w:val="nil"/>
              <w:left w:val="nil"/>
              <w:bottom w:val="nil"/>
              <w:right w:val="nil"/>
            </w:tcBorders>
            <w:vAlign w:val="center"/>
          </w:tcPr>
          <w:p w14:paraId="28FCFCCF" w14:textId="21AC21FA" w:rsidR="2D71B55B" w:rsidRDefault="2D71B55B"/>
        </w:tc>
        <w:tc>
          <w:tcPr>
            <w:tcW w:w="1345" w:type="dxa"/>
            <w:tcBorders>
              <w:top w:val="nil"/>
              <w:left w:val="nil"/>
              <w:bottom w:val="nil"/>
              <w:right w:val="nil"/>
            </w:tcBorders>
            <w:vAlign w:val="center"/>
          </w:tcPr>
          <w:p w14:paraId="68DA3E2F" w14:textId="3803971C" w:rsidR="2D71B55B" w:rsidRDefault="2D71B55B"/>
        </w:tc>
        <w:tc>
          <w:tcPr>
            <w:tcW w:w="1755" w:type="dxa"/>
            <w:tcBorders>
              <w:top w:val="nil"/>
              <w:left w:val="nil"/>
              <w:bottom w:val="nil"/>
              <w:right w:val="nil"/>
            </w:tcBorders>
            <w:vAlign w:val="center"/>
          </w:tcPr>
          <w:p w14:paraId="591853E5" w14:textId="3E9456E8" w:rsidR="2D71B55B" w:rsidRDefault="2D71B55B"/>
        </w:tc>
      </w:tr>
    </w:tbl>
    <w:p w14:paraId="22FDC4D5" w14:textId="31E0DC70" w:rsidR="000C7AAE" w:rsidRDefault="13A796D4" w:rsidP="533016A2">
      <w:pPr>
        <w:jc w:val="both"/>
        <w:rPr>
          <w:rFonts w:ascii="Arial" w:eastAsia="Arial" w:hAnsi="Arial" w:cs="Arial"/>
          <w:b/>
          <w:bCs/>
          <w:color w:val="000000" w:themeColor="text1"/>
          <w:u w:val="single"/>
        </w:rPr>
      </w:pPr>
      <w:r w:rsidRPr="13A796D4">
        <w:rPr>
          <w:rFonts w:ascii="Arial" w:eastAsia="Arial" w:hAnsi="Arial" w:cs="Arial"/>
          <w:b/>
          <w:bCs/>
          <w:color w:val="000000" w:themeColor="text1"/>
          <w:u w:val="single"/>
        </w:rPr>
        <w:t>All applicants must receive a minimum score of 60 points to be considered for funding.  Any awarded bonus points will be added to the final score for purposes of ranking proposals.</w:t>
      </w:r>
    </w:p>
    <w:p w14:paraId="770EF264" w14:textId="7FE6D9A7" w:rsidR="000C7AAE" w:rsidRDefault="2D71B55B" w:rsidP="2D71B55B">
      <w:pPr>
        <w:jc w:val="both"/>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p w14:paraId="33B49B0A" w14:textId="6FBFACE6" w:rsidR="000C7AAE" w:rsidRDefault="2D71B55B" w:rsidP="2D71B55B">
      <w:pPr>
        <w:jc w:val="both"/>
        <w:rPr>
          <w:rFonts w:ascii="Arial" w:eastAsia="Arial" w:hAnsi="Arial" w:cs="Arial"/>
          <w:color w:val="000000" w:themeColor="text1"/>
          <w:szCs w:val="24"/>
        </w:rPr>
      </w:pPr>
      <w:r w:rsidRPr="2D71B55B">
        <w:rPr>
          <w:rFonts w:ascii="Arial" w:eastAsia="Arial" w:hAnsi="Arial" w:cs="Arial"/>
          <w:color w:val="000000" w:themeColor="text1"/>
          <w:szCs w:val="24"/>
          <w:u w:val="single"/>
        </w:rPr>
        <w:t>Rating Guidelines</w:t>
      </w:r>
      <w:r w:rsidRPr="2D71B55B">
        <w:rPr>
          <w:rFonts w:ascii="Arial" w:eastAsia="Arial" w:hAnsi="Arial" w:cs="Arial"/>
          <w:color w:val="000000" w:themeColor="text1"/>
          <w:szCs w:val="24"/>
        </w:rPr>
        <w:t>:</w:t>
      </w:r>
    </w:p>
    <w:p w14:paraId="5D97F6F3" w14:textId="1CC59249" w:rsidR="000C7AAE" w:rsidRDefault="2D71B55B" w:rsidP="2D71B55B">
      <w:pPr>
        <w:ind w:left="1440" w:hanging="1440"/>
        <w:jc w:val="both"/>
        <w:rPr>
          <w:color w:val="000000" w:themeColor="text1"/>
          <w:szCs w:val="24"/>
        </w:rPr>
      </w:pPr>
      <w:r w:rsidRPr="2D71B55B">
        <w:rPr>
          <w:color w:val="000000" w:themeColor="text1"/>
          <w:szCs w:val="24"/>
        </w:rPr>
        <w:t xml:space="preserve"> </w:t>
      </w:r>
    </w:p>
    <w:p w14:paraId="57C217E8" w14:textId="015C0744"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 xml:space="preserve">Very Good - </w:t>
      </w:r>
      <w:r w:rsidR="000C7AAE">
        <w:tab/>
      </w:r>
      <w:r w:rsidRPr="2D71B55B">
        <w:rPr>
          <w:rFonts w:ascii="Arial" w:eastAsia="Arial" w:hAnsi="Arial" w:cs="Arial"/>
          <w:color w:val="000000" w:themeColor="text1"/>
          <w:szCs w:val="24"/>
        </w:rPr>
        <w:t>Specific and comprehensive. Complete, detailed, and clearly articulated information as to how the criteria are met.  Well-conceived and thoroughly developed ideas.</w:t>
      </w:r>
    </w:p>
    <w:p w14:paraId="5CA0C693" w14:textId="1E4F8874"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Good -</w:t>
      </w:r>
      <w:r w:rsidR="000C7AAE">
        <w:tab/>
      </w:r>
      <w:r w:rsidRPr="2D71B55B">
        <w:rPr>
          <w:rFonts w:ascii="Arial" w:eastAsia="Arial" w:hAnsi="Arial" w:cs="Arial"/>
          <w:color w:val="000000" w:themeColor="text1"/>
          <w:szCs w:val="24"/>
        </w:rPr>
        <w:t xml:space="preserve">General but sufficient detail. Adequate information as to how the criteria are met, but some areas are not fully explained and/or questions remain.  Some minor inconsistencies and weaknesses.  </w:t>
      </w:r>
    </w:p>
    <w:p w14:paraId="37C42E05" w14:textId="69202C91"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Fair -</w:t>
      </w:r>
      <w:r w:rsidR="000C7AAE">
        <w:tab/>
      </w:r>
      <w:r w:rsidRPr="2D71B55B">
        <w:rPr>
          <w:rFonts w:ascii="Arial" w:eastAsia="Arial" w:hAnsi="Arial" w:cs="Arial"/>
          <w:color w:val="000000" w:themeColor="text1"/>
          <w:szCs w:val="24"/>
        </w:rPr>
        <w:t>Unclear and non-specific.  Limited information is provided about approach and strategies.  Lacks focus and detail.</w:t>
      </w:r>
    </w:p>
    <w:p w14:paraId="629A64F7" w14:textId="3CEFECFF"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Poor -</w:t>
      </w:r>
      <w:r w:rsidR="000C7AAE">
        <w:tab/>
      </w:r>
      <w:r w:rsidRPr="2D71B55B">
        <w:rPr>
          <w:rFonts w:ascii="Arial" w:eastAsia="Arial" w:hAnsi="Arial" w:cs="Arial"/>
          <w:color w:val="000000" w:themeColor="text1"/>
          <w:szCs w:val="24"/>
        </w:rPr>
        <w:t>Does not meet the criteria, fails to provide information, provides inaccurate information, or provides information that requires substantial clarification as to how the criteria are met.</w:t>
      </w:r>
    </w:p>
    <w:p w14:paraId="5A1A557D" w14:textId="1C0BC669"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Not Found -</w:t>
      </w:r>
      <w:r w:rsidR="000C7AAE">
        <w:tab/>
      </w:r>
      <w:r w:rsidRPr="2D71B55B">
        <w:rPr>
          <w:rFonts w:ascii="Arial" w:eastAsia="Arial" w:hAnsi="Arial" w:cs="Arial"/>
          <w:color w:val="000000" w:themeColor="text1"/>
          <w:szCs w:val="24"/>
        </w:rPr>
        <w:t>Does not address the criteria or simply re-states the criteria.</w:t>
      </w:r>
    </w:p>
    <w:p w14:paraId="1AA48F07" w14:textId="23529E9A" w:rsidR="000C7AAE" w:rsidRDefault="2D71B55B" w:rsidP="2D71B55B">
      <w:pPr>
        <w:ind w:left="1440" w:hanging="1440"/>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3014"/>
        <w:gridCol w:w="1754"/>
      </w:tblGrid>
      <w:tr w:rsidR="00BA0A64" w:rsidRPr="00C93BD1" w14:paraId="7EED909D" w14:textId="77777777" w:rsidTr="002156DC">
        <w:trPr>
          <w:jc w:val="center"/>
        </w:trPr>
        <w:tc>
          <w:tcPr>
            <w:tcW w:w="4590" w:type="dxa"/>
            <w:vAlign w:val="center"/>
          </w:tcPr>
          <w:p w14:paraId="4DE2C688" w14:textId="77777777" w:rsidR="00BA0A64" w:rsidRPr="008B26D0" w:rsidRDefault="00BA0A64" w:rsidP="002156DC">
            <w:pPr>
              <w:rPr>
                <w:rFonts w:ascii="Arial" w:eastAsia="Arial Unicode MS" w:hAnsi="Arial" w:cs="Arial"/>
                <w:color w:val="000000"/>
              </w:rPr>
            </w:pPr>
            <w:r>
              <w:rPr>
                <w:rFonts w:ascii="Arial" w:eastAsia="Arial Unicode MS" w:hAnsi="Arial" w:cs="Arial"/>
                <w:color w:val="000000" w:themeColor="text1"/>
              </w:rPr>
              <w:t>1</w:t>
            </w:r>
            <w:r w:rsidRPr="6A2448A3">
              <w:rPr>
                <w:rFonts w:ascii="Arial" w:eastAsia="Arial Unicode MS" w:hAnsi="Arial" w:cs="Arial"/>
                <w:color w:val="000000" w:themeColor="text1"/>
              </w:rPr>
              <w:t xml:space="preserve">. </w:t>
            </w:r>
            <w:r>
              <w:rPr>
                <w:rFonts w:ascii="Arial" w:eastAsia="Arial Unicode MS" w:hAnsi="Arial" w:cs="Arial"/>
                <w:color w:val="000000" w:themeColor="text1"/>
              </w:rPr>
              <w:t>Abstract</w:t>
            </w:r>
            <w:r w:rsidRPr="6A2448A3">
              <w:rPr>
                <w:rFonts w:ascii="Arial" w:eastAsia="Arial Unicode MS" w:hAnsi="Arial" w:cs="Arial"/>
                <w:b/>
                <w:bCs/>
                <w:color w:val="000000" w:themeColor="text1"/>
              </w:rPr>
              <w:t xml:space="preserve"> </w:t>
            </w:r>
            <w:r w:rsidRPr="6A2448A3">
              <w:rPr>
                <w:rFonts w:ascii="Arial" w:eastAsia="Arial Unicode MS" w:hAnsi="Arial" w:cs="Arial"/>
                <w:color w:val="000000" w:themeColor="text1"/>
              </w:rPr>
              <w:t>(</w:t>
            </w:r>
            <w:r>
              <w:rPr>
                <w:rFonts w:ascii="Arial" w:eastAsia="Arial Unicode MS" w:hAnsi="Arial" w:cs="Arial"/>
                <w:color w:val="000000" w:themeColor="text1"/>
              </w:rPr>
              <w:t>0</w:t>
            </w:r>
            <w:r w:rsidRPr="6A2448A3">
              <w:rPr>
                <w:rFonts w:ascii="Arial" w:eastAsia="Arial Unicode MS" w:hAnsi="Arial" w:cs="Arial"/>
                <w:color w:val="000000" w:themeColor="text1"/>
              </w:rPr>
              <w:t>0 Points)</w:t>
            </w:r>
          </w:p>
        </w:tc>
        <w:tc>
          <w:tcPr>
            <w:tcW w:w="3019" w:type="dxa"/>
            <w:vAlign w:val="center"/>
          </w:tcPr>
          <w:p w14:paraId="0FE72235" w14:textId="77777777" w:rsidR="00BA0A64" w:rsidRPr="00C93BD1" w:rsidRDefault="00BA0A64"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Included</w:t>
            </w:r>
          </w:p>
        </w:tc>
        <w:tc>
          <w:tcPr>
            <w:tcW w:w="1756" w:type="dxa"/>
            <w:vAlign w:val="center"/>
          </w:tcPr>
          <w:p w14:paraId="3117F3B7" w14:textId="77777777" w:rsidR="00BA0A64" w:rsidRPr="00C93BD1" w:rsidRDefault="00BA0A64"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Not Included</w:t>
            </w:r>
          </w:p>
        </w:tc>
      </w:tr>
      <w:tr w:rsidR="00BA0A64" w:rsidRPr="00C93BD1" w14:paraId="57956488" w14:textId="77777777" w:rsidTr="002156DC">
        <w:trPr>
          <w:trHeight w:val="818"/>
          <w:jc w:val="center"/>
        </w:trPr>
        <w:tc>
          <w:tcPr>
            <w:tcW w:w="4590" w:type="dxa"/>
            <w:vAlign w:val="center"/>
          </w:tcPr>
          <w:p w14:paraId="7AD1CEC4" w14:textId="77777777" w:rsidR="00BA0A64" w:rsidRPr="00C93BD1" w:rsidRDefault="00BA0A64" w:rsidP="002156DC">
            <w:pPr>
              <w:jc w:val="both"/>
              <w:rPr>
                <w:rFonts w:ascii="Arial" w:eastAsia="Arial" w:hAnsi="Arial" w:cs="Arial"/>
                <w:szCs w:val="24"/>
              </w:rPr>
            </w:pPr>
          </w:p>
        </w:tc>
        <w:tc>
          <w:tcPr>
            <w:tcW w:w="3019" w:type="dxa"/>
            <w:vAlign w:val="center"/>
          </w:tcPr>
          <w:p w14:paraId="5DF63F98" w14:textId="77777777" w:rsidR="00BA0A64" w:rsidRPr="00C93BD1" w:rsidRDefault="00BA0A64" w:rsidP="002156DC">
            <w:pPr>
              <w:jc w:val="center"/>
              <w:rPr>
                <w:rFonts w:ascii="Arial" w:eastAsia="Arial Unicode MS" w:hAnsi="Arial" w:cs="Arial"/>
                <w:color w:val="000000"/>
              </w:rPr>
            </w:pPr>
          </w:p>
        </w:tc>
        <w:tc>
          <w:tcPr>
            <w:tcW w:w="1756" w:type="dxa"/>
            <w:vAlign w:val="center"/>
          </w:tcPr>
          <w:p w14:paraId="4AF296F0" w14:textId="77777777" w:rsidR="00BA0A64" w:rsidRPr="00C93BD1" w:rsidRDefault="00BA0A64" w:rsidP="002156DC">
            <w:pPr>
              <w:jc w:val="center"/>
              <w:rPr>
                <w:rFonts w:ascii="Arial" w:eastAsia="Arial Unicode MS" w:hAnsi="Arial" w:cs="Arial"/>
                <w:color w:val="000000"/>
              </w:rPr>
            </w:pPr>
          </w:p>
        </w:tc>
      </w:tr>
    </w:tbl>
    <w:p w14:paraId="5D6D9C1E" w14:textId="77777777" w:rsidR="00BA0A64" w:rsidRDefault="00BA0A64" w:rsidP="2D71B5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62857D1E" w14:textId="77777777" w:rsidTr="13A796D4">
        <w:trPr>
          <w:trHeight w:val="300"/>
          <w:jc w:val="center"/>
        </w:trPr>
        <w:tc>
          <w:tcPr>
            <w:tcW w:w="4555" w:type="dxa"/>
            <w:vAlign w:val="center"/>
          </w:tcPr>
          <w:p w14:paraId="52E3C9AF" w14:textId="439ED14E" w:rsidR="2D71B55B" w:rsidRDefault="6A2448A3" w:rsidP="2D71B55B">
            <w:pPr>
              <w:rPr>
                <w:rFonts w:ascii="Arial" w:eastAsia="Arial Unicode MS" w:hAnsi="Arial" w:cs="Arial"/>
                <w:color w:val="000000" w:themeColor="text1"/>
              </w:rPr>
            </w:pPr>
            <w:r w:rsidRPr="6A2448A3">
              <w:rPr>
                <w:rFonts w:ascii="Arial" w:eastAsia="Arial Unicode MS" w:hAnsi="Arial" w:cs="Arial"/>
                <w:color w:val="000000" w:themeColor="text1"/>
              </w:rPr>
              <w:t>2. Work Plan</w:t>
            </w:r>
            <w:r w:rsidRPr="6A2448A3">
              <w:rPr>
                <w:rFonts w:ascii="Arial" w:eastAsia="Arial Unicode MS" w:hAnsi="Arial" w:cs="Arial"/>
                <w:b/>
                <w:bCs/>
                <w:color w:val="000000" w:themeColor="text1"/>
              </w:rPr>
              <w:t xml:space="preserve"> </w:t>
            </w:r>
            <w:r w:rsidRPr="6A2448A3">
              <w:rPr>
                <w:rFonts w:ascii="Arial" w:eastAsia="Arial Unicode MS" w:hAnsi="Arial" w:cs="Arial"/>
                <w:color w:val="000000" w:themeColor="text1"/>
              </w:rPr>
              <w:t>(20 Points)</w:t>
            </w:r>
          </w:p>
        </w:tc>
        <w:tc>
          <w:tcPr>
            <w:tcW w:w="961" w:type="dxa"/>
            <w:vAlign w:val="center"/>
          </w:tcPr>
          <w:p w14:paraId="6728C64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618DB42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4BEF1D2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0B7B366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1ED3DAA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0D076B9F" w14:textId="77777777" w:rsidTr="13A796D4">
        <w:trPr>
          <w:trHeight w:val="818"/>
          <w:jc w:val="center"/>
        </w:trPr>
        <w:tc>
          <w:tcPr>
            <w:tcW w:w="4555" w:type="dxa"/>
            <w:vAlign w:val="center"/>
          </w:tcPr>
          <w:p w14:paraId="710D5741" w14:textId="313C5AC1" w:rsidR="2D71B55B" w:rsidRDefault="13A796D4" w:rsidP="40B64700">
            <w:pPr>
              <w:pStyle w:val="TableParagraph"/>
              <w:spacing w:before="1" w:line="259" w:lineRule="auto"/>
              <w:jc w:val="both"/>
              <w:rPr>
                <w:b/>
                <w:bCs/>
                <w:strike/>
                <w:color w:val="000000" w:themeColor="text1"/>
              </w:rPr>
            </w:pPr>
            <w:r w:rsidRPr="13A796D4">
              <w:rPr>
                <w:rFonts w:ascii="Arial" w:eastAsia="Arial Unicode MS" w:hAnsi="Arial" w:cs="Arial"/>
                <w:color w:val="000000" w:themeColor="text1"/>
              </w:rPr>
              <w:t xml:space="preserve">a. </w:t>
            </w:r>
            <w:r w:rsidRPr="13A796D4">
              <w:rPr>
                <w:rFonts w:ascii="Arial" w:eastAsia="Arial" w:hAnsi="Arial" w:cs="Arial"/>
              </w:rPr>
              <w:t>The applicant describes how the STAC will provide technical assistance in the areas of literacy instruction focused upon adults performing at the lowest levels of the New York Reporting System (NYRS), This should include, program improvement, educational gains, ITAP, CAP.</w:t>
            </w:r>
            <w:r w:rsidRPr="13A796D4">
              <w:rPr>
                <w:rFonts w:ascii="Arial" w:eastAsia="Arial" w:hAnsi="Arial" w:cs="Arial"/>
                <w:sz w:val="22"/>
                <w:szCs w:val="22"/>
              </w:rPr>
              <w:t xml:space="preserve"> </w:t>
            </w:r>
          </w:p>
        </w:tc>
        <w:tc>
          <w:tcPr>
            <w:tcW w:w="961" w:type="dxa"/>
            <w:vAlign w:val="center"/>
          </w:tcPr>
          <w:p w14:paraId="7852E782" w14:textId="7265FBE7"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22BEE4D2" w14:textId="3CDDD418"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7DD46D66" w14:textId="3B3EEE49"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7960784E" w14:textId="0D4EA43C"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3044CF3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06865C2" w14:textId="77777777" w:rsidTr="13A796D4">
        <w:trPr>
          <w:trHeight w:val="818"/>
          <w:jc w:val="center"/>
        </w:trPr>
        <w:tc>
          <w:tcPr>
            <w:tcW w:w="4555" w:type="dxa"/>
            <w:vAlign w:val="center"/>
          </w:tcPr>
          <w:p w14:paraId="673F73B2" w14:textId="65A101B7" w:rsidR="2D71B55B" w:rsidRDefault="13A796D4" w:rsidP="4755E12A">
            <w:pPr>
              <w:spacing w:line="259" w:lineRule="auto"/>
              <w:jc w:val="both"/>
              <w:rPr>
                <w:rFonts w:ascii="Arial" w:eastAsia="Arial" w:hAnsi="Arial" w:cs="Arial"/>
                <w:color w:val="000000" w:themeColor="text1"/>
              </w:rPr>
            </w:pPr>
            <w:r w:rsidRPr="13A796D4">
              <w:rPr>
                <w:rFonts w:ascii="Arial" w:eastAsia="Arial" w:hAnsi="Arial" w:cs="Arial"/>
              </w:rPr>
              <w:lastRenderedPageBreak/>
              <w:t>b. The applicant describes how the STACs support programs to achieve or exceed NYRS/state accountability benchmarks.</w:t>
            </w:r>
          </w:p>
        </w:tc>
        <w:tc>
          <w:tcPr>
            <w:tcW w:w="961" w:type="dxa"/>
            <w:vAlign w:val="center"/>
          </w:tcPr>
          <w:p w14:paraId="7EAD6C16" w14:textId="78C697BB"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11373569" w14:textId="2F3C205F"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5AA64A58" w14:textId="3E0CBD58"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7A3DDAFA" w14:textId="0793F0F3"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77B43A6D"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34ED04D" w14:textId="77777777" w:rsidTr="13A796D4">
        <w:trPr>
          <w:trHeight w:val="809"/>
          <w:jc w:val="center"/>
        </w:trPr>
        <w:tc>
          <w:tcPr>
            <w:tcW w:w="4555" w:type="dxa"/>
            <w:vAlign w:val="center"/>
          </w:tcPr>
          <w:p w14:paraId="66D8FD40" w14:textId="19230FAE" w:rsidR="2D71B55B" w:rsidRDefault="13A796D4" w:rsidP="40B64700">
            <w:pPr>
              <w:pStyle w:val="TableParagraph"/>
              <w:spacing w:before="1"/>
              <w:jc w:val="both"/>
              <w:rPr>
                <w:rFonts w:ascii="Arial" w:eastAsia="Arial" w:hAnsi="Arial" w:cs="Arial"/>
                <w:color w:val="000000" w:themeColor="text1"/>
              </w:rPr>
            </w:pPr>
            <w:r w:rsidRPr="13A796D4">
              <w:rPr>
                <w:rFonts w:ascii="Arial" w:eastAsia="Arial" w:hAnsi="Arial" w:cs="Arial"/>
              </w:rPr>
              <w:t xml:space="preserve">c. </w:t>
            </w:r>
            <w:r w:rsidRPr="13A796D4">
              <w:rPr>
                <w:rFonts w:ascii="Arial" w:eastAsia="Arial" w:hAnsi="Arial" w:cs="Arial"/>
                <w:b/>
                <w:bCs/>
              </w:rPr>
              <w:t xml:space="preserve"> </w:t>
            </w:r>
            <w:r w:rsidRPr="13A796D4">
              <w:rPr>
                <w:rFonts w:ascii="Arial" w:eastAsia="Arial" w:hAnsi="Arial" w:cs="Arial"/>
              </w:rPr>
              <w:t>The applicant describes how the STAC collaborates with NYSED/AEPP and RAEN directors. They described what type of capacity does the STAC have to support the training and technical assistance needs of ALE programs.</w:t>
            </w:r>
          </w:p>
        </w:tc>
        <w:tc>
          <w:tcPr>
            <w:tcW w:w="961" w:type="dxa"/>
            <w:vAlign w:val="center"/>
          </w:tcPr>
          <w:p w14:paraId="3754D465" w14:textId="74F305E9" w:rsidR="2D71B55B" w:rsidRDefault="3C2DCE4F" w:rsidP="3C2DCE4F">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62D28A72" w14:textId="215518E0"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2967E4CC" w14:textId="207619E1"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21B32AC4" w14:textId="2F7DF536"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1749A60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640A7C2A" w14:textId="77777777" w:rsidTr="13A796D4">
        <w:trPr>
          <w:trHeight w:val="809"/>
          <w:jc w:val="center"/>
        </w:trPr>
        <w:tc>
          <w:tcPr>
            <w:tcW w:w="4555" w:type="dxa"/>
            <w:vAlign w:val="center"/>
          </w:tcPr>
          <w:p w14:paraId="234837D7" w14:textId="31617E15" w:rsidR="2D71B55B" w:rsidRDefault="13A796D4" w:rsidP="40B64700">
            <w:pPr>
              <w:pStyle w:val="TableParagraph"/>
              <w:spacing w:line="275" w:lineRule="exact"/>
              <w:jc w:val="both"/>
              <w:rPr>
                <w:rFonts w:ascii="Arial" w:eastAsia="Arial" w:hAnsi="Arial" w:cs="Arial"/>
                <w:strike/>
                <w:color w:val="000000" w:themeColor="text1"/>
              </w:rPr>
            </w:pPr>
            <w:r w:rsidRPr="13A796D4">
              <w:rPr>
                <w:rFonts w:ascii="Arial" w:eastAsia="Arial" w:hAnsi="Arial" w:cs="Arial"/>
              </w:rPr>
              <w:t xml:space="preserve">d. The applicant describes the data entry support and Professional Development that supports instruction through training and workshops (Include paid instructors and volunteers). How will College and Career Readiness Standards, NYSED CareerKits, ABE, ESL, and HSE prep be included? </w:t>
            </w:r>
          </w:p>
        </w:tc>
        <w:tc>
          <w:tcPr>
            <w:tcW w:w="961" w:type="dxa"/>
            <w:vAlign w:val="center"/>
          </w:tcPr>
          <w:p w14:paraId="448A9B35" w14:textId="1BC1CE94" w:rsidR="2D71B55B"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5643556E" w14:textId="04EE1B64"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2BF92A6B" w14:textId="551522E6" w:rsidR="2D71B55B"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6863CDED" w14:textId="27F0D57A"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5FDF1A14" w14:textId="1867EDB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3C2DCE4F" w14:paraId="5F642661" w14:textId="77777777" w:rsidTr="13A796D4">
        <w:trPr>
          <w:trHeight w:val="809"/>
          <w:jc w:val="center"/>
        </w:trPr>
        <w:tc>
          <w:tcPr>
            <w:tcW w:w="4555" w:type="dxa"/>
            <w:vAlign w:val="center"/>
          </w:tcPr>
          <w:p w14:paraId="1CF6001D" w14:textId="2CCBB9A8" w:rsidR="3C2DCE4F" w:rsidRDefault="13A796D4" w:rsidP="4755E12A">
            <w:pPr>
              <w:jc w:val="both"/>
              <w:rPr>
                <w:rFonts w:ascii="Arial" w:eastAsia="Arial" w:hAnsi="Arial" w:cs="Arial"/>
                <w:strike/>
                <w:color w:val="D13438"/>
              </w:rPr>
            </w:pPr>
            <w:r w:rsidRPr="13A796D4">
              <w:rPr>
                <w:rFonts w:ascii="Arial" w:eastAsia="Arial" w:hAnsi="Arial" w:cs="Arial"/>
                <w:color w:val="000000" w:themeColor="text1"/>
              </w:rPr>
              <w:t xml:space="preserve">e. The applicant describes how STAC will conduct participant and regional evaluations on training. </w:t>
            </w:r>
            <w:r w:rsidRPr="13A796D4">
              <w:rPr>
                <w:rFonts w:ascii="Arial" w:eastAsia="Arial" w:hAnsi="Arial" w:cs="Arial"/>
              </w:rPr>
              <w:t xml:space="preserve">This includes RAEN sponsored workshops and training opportunities. </w:t>
            </w:r>
          </w:p>
        </w:tc>
        <w:tc>
          <w:tcPr>
            <w:tcW w:w="961" w:type="dxa"/>
            <w:vAlign w:val="center"/>
          </w:tcPr>
          <w:p w14:paraId="237639AA" w14:textId="1CAFAFFE" w:rsidR="3C2DCE4F" w:rsidRDefault="3C2DCE4F" w:rsidP="3C2DCE4F">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06C9AE7A" w14:textId="6E1C9319" w:rsidR="3C2DCE4F" w:rsidRDefault="3C2DCE4F" w:rsidP="3C2DCE4F">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4523778F" w14:textId="3289F7AA" w:rsidR="3C2DCE4F" w:rsidRDefault="3C2DCE4F" w:rsidP="3C2DCE4F">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362054CA" w14:textId="057D8A44" w:rsidR="3C2DCE4F" w:rsidRDefault="3C2DCE4F" w:rsidP="3C2DCE4F">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732E8020" w14:textId="1584A064" w:rsidR="3C2DCE4F" w:rsidRDefault="3C2DCE4F" w:rsidP="3C2DCE4F">
            <w:pPr>
              <w:jc w:val="center"/>
              <w:rPr>
                <w:rFonts w:ascii="Arial" w:eastAsia="Arial Unicode MS" w:hAnsi="Arial" w:cs="Arial"/>
                <w:color w:val="000000" w:themeColor="text1"/>
              </w:rPr>
            </w:pPr>
            <w:r w:rsidRPr="3C2DCE4F">
              <w:rPr>
                <w:rFonts w:ascii="Arial" w:eastAsia="Arial Unicode MS" w:hAnsi="Arial" w:cs="Arial"/>
                <w:color w:val="000000" w:themeColor="text1"/>
              </w:rPr>
              <w:t>0</w:t>
            </w:r>
          </w:p>
        </w:tc>
      </w:tr>
      <w:tr w:rsidR="2D71B55B" w14:paraId="4C30BCF9" w14:textId="77777777" w:rsidTr="13A796D4">
        <w:trPr>
          <w:trHeight w:val="809"/>
          <w:jc w:val="center"/>
        </w:trPr>
        <w:tc>
          <w:tcPr>
            <w:tcW w:w="4555" w:type="dxa"/>
            <w:vAlign w:val="center"/>
          </w:tcPr>
          <w:p w14:paraId="0828346E" w14:textId="15D9ECDB"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20)</w:t>
            </w:r>
          </w:p>
        </w:tc>
        <w:tc>
          <w:tcPr>
            <w:tcW w:w="961" w:type="dxa"/>
            <w:vAlign w:val="center"/>
          </w:tcPr>
          <w:p w14:paraId="1549BA74" w14:textId="77777777" w:rsidR="2D71B55B" w:rsidRDefault="2D71B55B" w:rsidP="2D71B55B">
            <w:pPr>
              <w:jc w:val="center"/>
              <w:rPr>
                <w:rFonts w:ascii="Arial" w:eastAsia="Arial Unicode MS" w:hAnsi="Arial" w:cs="Arial"/>
                <w:color w:val="000000" w:themeColor="text1"/>
              </w:rPr>
            </w:pPr>
          </w:p>
        </w:tc>
        <w:tc>
          <w:tcPr>
            <w:tcW w:w="962" w:type="dxa"/>
            <w:vAlign w:val="center"/>
          </w:tcPr>
          <w:p w14:paraId="441541E6"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54845B29" w14:textId="77777777" w:rsidR="2D71B55B" w:rsidRDefault="2D71B55B" w:rsidP="2D71B55B">
            <w:pPr>
              <w:jc w:val="center"/>
              <w:rPr>
                <w:rFonts w:ascii="Arial" w:eastAsia="Arial Unicode MS" w:hAnsi="Arial" w:cs="Arial"/>
                <w:color w:val="000000" w:themeColor="text1"/>
              </w:rPr>
            </w:pPr>
          </w:p>
        </w:tc>
        <w:tc>
          <w:tcPr>
            <w:tcW w:w="958" w:type="dxa"/>
            <w:vAlign w:val="center"/>
          </w:tcPr>
          <w:p w14:paraId="30AF9D5D"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0AC731F9" w14:textId="6847FBF9" w:rsidR="2D71B55B" w:rsidRDefault="2D71B55B" w:rsidP="2D71B55B">
            <w:pPr>
              <w:jc w:val="center"/>
              <w:rPr>
                <w:rFonts w:ascii="Arial" w:eastAsia="Arial Unicode MS" w:hAnsi="Arial" w:cs="Arial"/>
                <w:color w:val="000000" w:themeColor="text1"/>
              </w:rPr>
            </w:pPr>
          </w:p>
        </w:tc>
      </w:tr>
      <w:tr w:rsidR="2D71B55B" w14:paraId="4E02BB17" w14:textId="77777777" w:rsidTr="13A796D4">
        <w:trPr>
          <w:trHeight w:val="1412"/>
          <w:jc w:val="center"/>
        </w:trPr>
        <w:tc>
          <w:tcPr>
            <w:tcW w:w="9350" w:type="dxa"/>
            <w:gridSpan w:val="6"/>
          </w:tcPr>
          <w:p w14:paraId="67BA99F7"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64F7D4D0" w14:textId="3C2AA5C9" w:rsidR="000C7AAE"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671F0F41" w14:textId="77777777" w:rsidTr="40B64700">
        <w:trPr>
          <w:trHeight w:val="300"/>
          <w:jc w:val="center"/>
        </w:trPr>
        <w:tc>
          <w:tcPr>
            <w:tcW w:w="4555" w:type="dxa"/>
            <w:vAlign w:val="center"/>
          </w:tcPr>
          <w:p w14:paraId="40A4FF4C" w14:textId="06574151"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3. Proposal Narrative</w:t>
            </w:r>
            <w:r w:rsidRPr="2D71B55B">
              <w:rPr>
                <w:rFonts w:ascii="Arial" w:eastAsia="Arial Unicode MS" w:hAnsi="Arial" w:cs="Arial"/>
                <w:b/>
                <w:bCs/>
                <w:color w:val="000000" w:themeColor="text1"/>
              </w:rPr>
              <w:t xml:space="preserve"> </w:t>
            </w:r>
            <w:r w:rsidRPr="2D71B55B">
              <w:rPr>
                <w:rFonts w:ascii="Arial" w:eastAsia="Arial Unicode MS" w:hAnsi="Arial" w:cs="Arial"/>
                <w:color w:val="000000" w:themeColor="text1"/>
              </w:rPr>
              <w:t>(10 Points)</w:t>
            </w:r>
          </w:p>
        </w:tc>
        <w:tc>
          <w:tcPr>
            <w:tcW w:w="961" w:type="dxa"/>
            <w:vAlign w:val="center"/>
          </w:tcPr>
          <w:p w14:paraId="155C9099"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1B149028"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6DA7308D"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5ECDA33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70BC9FDB"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47AE288F" w14:textId="77777777" w:rsidTr="40B64700">
        <w:trPr>
          <w:trHeight w:val="818"/>
          <w:jc w:val="center"/>
        </w:trPr>
        <w:tc>
          <w:tcPr>
            <w:tcW w:w="4555" w:type="dxa"/>
            <w:vAlign w:val="center"/>
          </w:tcPr>
          <w:p w14:paraId="53E79E8A" w14:textId="11F91F19" w:rsidR="2D71B55B" w:rsidRDefault="40B64700" w:rsidP="40B64700">
            <w:pPr>
              <w:spacing w:line="259" w:lineRule="auto"/>
              <w:jc w:val="both"/>
              <w:rPr>
                <w:rFonts w:ascii="Arial" w:eastAsia="Arial Unicode MS" w:hAnsi="Arial" w:cs="Arial"/>
                <w:color w:val="000000" w:themeColor="text1"/>
              </w:rPr>
            </w:pPr>
            <w:r w:rsidRPr="40B64700">
              <w:rPr>
                <w:rFonts w:ascii="Arial" w:eastAsia="Arial Unicode MS" w:hAnsi="Arial" w:cs="Arial"/>
                <w:color w:val="000000" w:themeColor="text1"/>
              </w:rPr>
              <w:t>a. Describe methods of instruction. (Volunteers, modalities, and locations). Methods and evidence of program success are provided. STAC demonstrates proof of the support delivered to programs to meet RFP deliverables that demonstrate evidence of successful support Describe how STAC will provide support to volunteers and program staff.</w:t>
            </w:r>
          </w:p>
        </w:tc>
        <w:tc>
          <w:tcPr>
            <w:tcW w:w="961" w:type="dxa"/>
            <w:vAlign w:val="center"/>
          </w:tcPr>
          <w:p w14:paraId="3FC02A21" w14:textId="1CBA274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50966320" w14:textId="4BA61A8D"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7" w:type="dxa"/>
            <w:vAlign w:val="center"/>
          </w:tcPr>
          <w:p w14:paraId="3A95A729" w14:textId="188A586C"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8" w:type="dxa"/>
            <w:vAlign w:val="center"/>
          </w:tcPr>
          <w:p w14:paraId="668294C1" w14:textId="5CED64D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1958BB3D" w14:textId="3ED0DDD3"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20535A24" w14:textId="77777777" w:rsidTr="40B64700">
        <w:trPr>
          <w:trHeight w:val="818"/>
          <w:jc w:val="center"/>
        </w:trPr>
        <w:tc>
          <w:tcPr>
            <w:tcW w:w="4555" w:type="dxa"/>
            <w:vAlign w:val="center"/>
          </w:tcPr>
          <w:p w14:paraId="7E7949B7" w14:textId="09F4AF96" w:rsidR="2D71B55B" w:rsidRDefault="40B64700" w:rsidP="40B64700">
            <w:pPr>
              <w:spacing w:line="259" w:lineRule="auto"/>
              <w:jc w:val="both"/>
              <w:rPr>
                <w:rFonts w:ascii="Arial" w:eastAsia="Arial Unicode MS" w:hAnsi="Arial" w:cs="Arial"/>
                <w:color w:val="000000" w:themeColor="text1"/>
              </w:rPr>
            </w:pPr>
            <w:r w:rsidRPr="40B64700">
              <w:rPr>
                <w:rFonts w:ascii="Arial" w:eastAsia="Arial Unicode MS" w:hAnsi="Arial" w:cs="Arial"/>
                <w:color w:val="000000" w:themeColor="text1"/>
              </w:rPr>
              <w:lastRenderedPageBreak/>
              <w:t xml:space="preserve">b. Timeline for the Activity Chart is included to demonstrate and ensure completion of RFP deliverables. Demonstrates how adult education programs and STAC will demonstrate how services are provided to programs that fail to meet benchmarks. STAC will demonstrate how they will work with programs to meet or exceed benchmarks and deliverables. </w:t>
            </w:r>
          </w:p>
        </w:tc>
        <w:tc>
          <w:tcPr>
            <w:tcW w:w="961" w:type="dxa"/>
            <w:vAlign w:val="center"/>
          </w:tcPr>
          <w:p w14:paraId="5C4A2021" w14:textId="197A8E1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57C637CB" w14:textId="6874AFD0"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7" w:type="dxa"/>
            <w:vAlign w:val="center"/>
          </w:tcPr>
          <w:p w14:paraId="27138DED" w14:textId="2BE402B4"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62404273" w14:textId="7812EE31"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7" w:type="dxa"/>
            <w:vAlign w:val="center"/>
          </w:tcPr>
          <w:p w14:paraId="68979827"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6C6A2ED9" w14:textId="77777777" w:rsidTr="40B64700">
        <w:trPr>
          <w:trHeight w:val="809"/>
          <w:jc w:val="center"/>
        </w:trPr>
        <w:tc>
          <w:tcPr>
            <w:tcW w:w="4555" w:type="dxa"/>
            <w:vAlign w:val="center"/>
          </w:tcPr>
          <w:p w14:paraId="7392D3E5" w14:textId="7546571E"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10)</w:t>
            </w:r>
          </w:p>
        </w:tc>
        <w:tc>
          <w:tcPr>
            <w:tcW w:w="961" w:type="dxa"/>
          </w:tcPr>
          <w:p w14:paraId="1091872A" w14:textId="77777777" w:rsidR="2D71B55B" w:rsidRDefault="2D71B55B" w:rsidP="2D71B55B">
            <w:pPr>
              <w:jc w:val="center"/>
              <w:rPr>
                <w:rFonts w:ascii="Arial" w:eastAsia="Arial Unicode MS" w:hAnsi="Arial" w:cs="Arial"/>
                <w:color w:val="000000" w:themeColor="text1"/>
              </w:rPr>
            </w:pPr>
          </w:p>
        </w:tc>
        <w:tc>
          <w:tcPr>
            <w:tcW w:w="962" w:type="dxa"/>
          </w:tcPr>
          <w:p w14:paraId="7D6CA710" w14:textId="77777777" w:rsidR="2D71B55B" w:rsidRDefault="2D71B55B" w:rsidP="2D71B55B">
            <w:pPr>
              <w:jc w:val="center"/>
              <w:rPr>
                <w:rFonts w:ascii="Arial" w:eastAsia="Arial Unicode MS" w:hAnsi="Arial" w:cs="Arial"/>
                <w:color w:val="000000" w:themeColor="text1"/>
              </w:rPr>
            </w:pPr>
          </w:p>
        </w:tc>
        <w:tc>
          <w:tcPr>
            <w:tcW w:w="957" w:type="dxa"/>
          </w:tcPr>
          <w:p w14:paraId="7F06D925" w14:textId="77777777" w:rsidR="2D71B55B" w:rsidRDefault="2D71B55B" w:rsidP="2D71B55B">
            <w:pPr>
              <w:jc w:val="center"/>
              <w:rPr>
                <w:rFonts w:ascii="Arial" w:eastAsia="Arial Unicode MS" w:hAnsi="Arial" w:cs="Arial"/>
                <w:color w:val="000000" w:themeColor="text1"/>
              </w:rPr>
            </w:pPr>
          </w:p>
        </w:tc>
        <w:tc>
          <w:tcPr>
            <w:tcW w:w="958" w:type="dxa"/>
          </w:tcPr>
          <w:p w14:paraId="13839437" w14:textId="77777777" w:rsidR="2D71B55B" w:rsidRDefault="2D71B55B" w:rsidP="2D71B55B">
            <w:pPr>
              <w:jc w:val="center"/>
              <w:rPr>
                <w:rFonts w:ascii="Arial" w:eastAsia="Arial Unicode MS" w:hAnsi="Arial" w:cs="Arial"/>
                <w:color w:val="000000" w:themeColor="text1"/>
              </w:rPr>
            </w:pPr>
          </w:p>
        </w:tc>
        <w:tc>
          <w:tcPr>
            <w:tcW w:w="957" w:type="dxa"/>
          </w:tcPr>
          <w:p w14:paraId="12A6D35F" w14:textId="5C10967B" w:rsidR="2D71B55B" w:rsidRDefault="2D71B55B" w:rsidP="2D71B55B">
            <w:pPr>
              <w:jc w:val="center"/>
              <w:rPr>
                <w:rFonts w:ascii="Arial" w:eastAsia="Arial Unicode MS" w:hAnsi="Arial" w:cs="Arial"/>
                <w:color w:val="000000" w:themeColor="text1"/>
              </w:rPr>
            </w:pPr>
          </w:p>
        </w:tc>
      </w:tr>
      <w:tr w:rsidR="2D71B55B" w14:paraId="2175FA98" w14:textId="77777777" w:rsidTr="40B64700">
        <w:trPr>
          <w:trHeight w:val="1385"/>
          <w:jc w:val="center"/>
        </w:trPr>
        <w:tc>
          <w:tcPr>
            <w:tcW w:w="9350" w:type="dxa"/>
            <w:gridSpan w:val="6"/>
          </w:tcPr>
          <w:p w14:paraId="167E9441"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492BCD62" w14:textId="42C18377" w:rsidR="000C7AAE" w:rsidRDefault="000C7AAE" w:rsidP="2D71B55B">
      <w:pPr>
        <w:rPr>
          <w:rFonts w:ascii="Arial" w:eastAsia="Arial" w:hAnsi="Arial" w:cs="Arial"/>
          <w:color w:val="000000" w:themeColor="text1"/>
          <w:szCs w:val="24"/>
        </w:rPr>
      </w:pPr>
    </w:p>
    <w:p w14:paraId="36896F53" w14:textId="0258C48B" w:rsidR="000C7AAE" w:rsidRDefault="2D71B55B" w:rsidP="2D71B55B">
      <w:pPr>
        <w:rPr>
          <w:rFonts w:ascii="Arial" w:eastAsia="Arial" w:hAnsi="Arial" w:cs="Arial"/>
          <w:color w:val="000000" w:themeColor="text1"/>
          <w:sz w:val="20"/>
        </w:rPr>
      </w:pPr>
      <w:r w:rsidRPr="2D71B55B">
        <w:rPr>
          <w:rFonts w:ascii="Arial" w:eastAsia="Arial" w:hAnsi="Arial" w:cs="Arial"/>
          <w:color w:val="000000" w:themeColor="text1"/>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28359529"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FFDBA" w14:textId="3237F8BF" w:rsidR="2D71B55B" w:rsidRDefault="13A796D4" w:rsidP="13A796D4">
            <w:pPr>
              <w:rPr>
                <w:rFonts w:ascii="Arial" w:eastAsia="Arial" w:hAnsi="Arial" w:cs="Arial"/>
                <w:color w:val="000000" w:themeColor="text1"/>
              </w:rPr>
            </w:pPr>
            <w:r w:rsidRPr="00BA0A64">
              <w:rPr>
                <w:rFonts w:ascii="Arial" w:eastAsia="Arial" w:hAnsi="Arial" w:cs="Arial"/>
                <w:color w:val="000000" w:themeColor="text1"/>
              </w:rPr>
              <w:t>4.</w:t>
            </w:r>
            <w:r w:rsidRPr="13A796D4">
              <w:rPr>
                <w:rFonts w:ascii="Arial" w:eastAsia="Arial" w:hAnsi="Arial" w:cs="Arial"/>
                <w:color w:val="000000" w:themeColor="text1"/>
              </w:rPr>
              <w:t xml:space="preserve"> Project Description (</w:t>
            </w:r>
            <w:r w:rsidR="00022011">
              <w:rPr>
                <w:rFonts w:ascii="Arial" w:eastAsia="Arial" w:hAnsi="Arial" w:cs="Arial"/>
                <w:color w:val="000000" w:themeColor="text1"/>
              </w:rPr>
              <w:t>1</w:t>
            </w:r>
            <w:r w:rsidRPr="13A796D4">
              <w:rPr>
                <w:rFonts w:ascii="Arial" w:eastAsia="Arial" w:hAnsi="Arial" w:cs="Arial"/>
                <w:color w:val="000000" w:themeColor="text1"/>
              </w:rPr>
              <w:t>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3FD660" w14:textId="6EE7637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20C135" w14:textId="749FF7B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F3CD0" w14:textId="2CC9A17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E89B4D" w14:textId="608CCCA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827FB" w14:textId="3A7900D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24553CED"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AEF6E5" w14:textId="3C0DB9FF" w:rsidR="2D71B55B" w:rsidRDefault="40B64700" w:rsidP="40B64700">
            <w:pPr>
              <w:jc w:val="both"/>
              <w:rPr>
                <w:rFonts w:ascii="Arial" w:eastAsia="Arial" w:hAnsi="Arial" w:cs="Arial"/>
                <w:color w:val="000000" w:themeColor="text1"/>
              </w:rPr>
            </w:pPr>
            <w:r w:rsidRPr="40B64700">
              <w:rPr>
                <w:rFonts w:ascii="Arial" w:eastAsia="Arial" w:hAnsi="Arial" w:cs="Arial"/>
                <w:color w:val="000000" w:themeColor="text1"/>
              </w:rPr>
              <w:t>a. There is a clear description of the STACs foundation of research and effective educational and technical assistance practices particularly those addressing programs that serve students with lowest NYRS levels.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BF8061" w14:textId="284E94AD" w:rsidR="2D71B55B" w:rsidRDefault="00022011" w:rsidP="2D71B55B">
            <w:pPr>
              <w:jc w:val="center"/>
              <w:rPr>
                <w:rFonts w:ascii="Arial" w:eastAsia="Arial" w:hAnsi="Arial" w:cs="Arial"/>
                <w:color w:val="000000" w:themeColor="text1"/>
                <w:szCs w:val="24"/>
              </w:rPr>
            </w:pPr>
            <w:r>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B4A80" w14:textId="4B040FA0"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8815D" w14:textId="75D85499"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4611FD" w14:textId="2A3928AD"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0E097" w14:textId="7B926CC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987D3CB"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E567CD" w14:textId="2A573EF7" w:rsidR="2D71B55B" w:rsidRDefault="2D71B55B" w:rsidP="2D71B55B">
            <w:pPr>
              <w:jc w:val="both"/>
              <w:rPr>
                <w:rFonts w:ascii="Arial" w:eastAsia="Arial" w:hAnsi="Arial" w:cs="Arial"/>
                <w:color w:val="000000" w:themeColor="text1"/>
                <w:szCs w:val="24"/>
              </w:rPr>
            </w:pPr>
            <w:r w:rsidRPr="2D71B55B">
              <w:rPr>
                <w:rFonts w:ascii="Arial" w:eastAsia="Arial" w:hAnsi="Arial" w:cs="Arial"/>
                <w:color w:val="000000" w:themeColor="text1"/>
                <w:szCs w:val="24"/>
              </w:rPr>
              <w:t>b. It is clearly described how the STAC employs technology as teaching aids, including the use of computers so that programs acquire the necessary skills to be successful in the usage of technology in their instruction.</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62819" w14:textId="0D09F1EE" w:rsidR="2D71B55B" w:rsidRDefault="00022011" w:rsidP="2D71B55B">
            <w:pPr>
              <w:jc w:val="center"/>
              <w:rPr>
                <w:rFonts w:ascii="Arial" w:eastAsia="Arial" w:hAnsi="Arial" w:cs="Arial"/>
                <w:color w:val="000000" w:themeColor="text1"/>
                <w:szCs w:val="24"/>
              </w:rPr>
            </w:pPr>
            <w:r>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F5814A" w14:textId="5192FA72" w:rsidR="2D71B55B" w:rsidRDefault="00022011" w:rsidP="2D71B55B">
            <w:pPr>
              <w:spacing w:line="259" w:lineRule="auto"/>
              <w:jc w:val="center"/>
              <w:rPr>
                <w:rFonts w:ascii="Arial" w:eastAsia="Arial" w:hAnsi="Arial" w:cs="Arial"/>
                <w:color w:val="000000" w:themeColor="text1"/>
                <w:szCs w:val="24"/>
              </w:rPr>
            </w:pPr>
            <w:r>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CC863" w14:textId="0E9ED018"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1FAF30" w14:textId="7DA1D2AD"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B6821" w14:textId="1B34CC9F"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3BF30EDA"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4F552" w14:textId="441C2C43"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 xml:space="preserve">Total (out of </w:t>
            </w:r>
            <w:r w:rsidR="00022011">
              <w:rPr>
                <w:rFonts w:ascii="Arial" w:eastAsia="Arial" w:hAnsi="Arial" w:cs="Arial"/>
                <w:color w:val="000000" w:themeColor="text1"/>
                <w:szCs w:val="24"/>
              </w:rPr>
              <w:t>1</w:t>
            </w:r>
            <w:r w:rsidRPr="2D71B55B">
              <w:rPr>
                <w:rFonts w:ascii="Arial" w:eastAsia="Arial" w:hAnsi="Arial" w:cs="Arial"/>
                <w:color w:val="000000" w:themeColor="text1"/>
                <w:szCs w:val="24"/>
              </w:rPr>
              <w:t>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tcPr>
          <w:p w14:paraId="49EB5BD7" w14:textId="2B381E8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tcPr>
          <w:p w14:paraId="5D357C84" w14:textId="0B4B72D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tcPr>
          <w:p w14:paraId="2118FC20" w14:textId="16825D5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5780D5C7" w14:textId="34CABEB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tcPr>
          <w:p w14:paraId="7B53E07B" w14:textId="30188A5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4867409A" w14:textId="77777777" w:rsidTr="13A796D4">
        <w:trPr>
          <w:trHeight w:val="138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67089A9F" w14:textId="6052A959"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2C380A58" w14:textId="28B0738C" w:rsidR="000C7AAE" w:rsidRDefault="2D71B55B" w:rsidP="2D71B55B">
      <w:pPr>
        <w:rPr>
          <w:rFonts w:ascii="Arial" w:eastAsia="Arial" w:hAnsi="Arial" w:cs="Arial"/>
          <w:color w:val="000000" w:themeColor="text1"/>
          <w:sz w:val="20"/>
        </w:rPr>
      </w:pPr>
      <w:r w:rsidRPr="2D71B55B">
        <w:rPr>
          <w:rFonts w:ascii="Arial" w:eastAsia="Arial" w:hAnsi="Arial" w:cs="Arial"/>
          <w:color w:val="000000" w:themeColor="text1"/>
          <w:sz w:val="20"/>
        </w:rPr>
        <w:t xml:space="preserve"> </w:t>
      </w:r>
    </w:p>
    <w:p w14:paraId="21237924" w14:textId="197BD931" w:rsidR="000C7AAE" w:rsidRDefault="2D71B55B" w:rsidP="2D71B55B">
      <w:pPr>
        <w:rPr>
          <w:rFonts w:ascii="Arial" w:eastAsia="Arial" w:hAnsi="Arial" w:cs="Arial"/>
          <w:sz w:val="20"/>
        </w:rPr>
      </w:pPr>
      <w:r w:rsidRPr="2D71B55B">
        <w:rPr>
          <w:rFonts w:ascii="Arial" w:eastAsia="Arial" w:hAnsi="Arial" w:cs="Arial"/>
          <w:sz w:val="20"/>
        </w:rPr>
        <w:t xml:space="preserve"> </w:t>
      </w:r>
    </w:p>
    <w:p w14:paraId="152A34A3" w14:textId="1DFB97E9" w:rsidR="000C7AAE" w:rsidRDefault="2D71B55B" w:rsidP="2D71B55B">
      <w:pPr>
        <w:rPr>
          <w:rFonts w:ascii="Arial" w:eastAsia="Arial" w:hAnsi="Arial" w:cs="Arial"/>
          <w:sz w:val="20"/>
        </w:rPr>
      </w:pPr>
      <w:r w:rsidRPr="2D71B55B">
        <w:rPr>
          <w:rFonts w:ascii="Arial" w:eastAsia="Arial" w:hAnsi="Arial" w:cs="Arial"/>
          <w:sz w:val="20"/>
        </w:rPr>
        <w:t xml:space="preserve"> </w:t>
      </w:r>
    </w:p>
    <w:p w14:paraId="6AC26693" w14:textId="6837E98A" w:rsidR="000C7AAE" w:rsidRDefault="000C7AAE" w:rsidP="2D71B55B">
      <w:pPr>
        <w:rPr>
          <w:rFonts w:ascii="Arial" w:eastAsia="Arial" w:hAnsi="Arial" w:cs="Arial"/>
          <w:sz w:val="20"/>
        </w:rPr>
      </w:pP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057F044A" w14:textId="77777777" w:rsidTr="40B64700">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A017B" w14:textId="0208290E"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lastRenderedPageBreak/>
              <w:t>5. Regional Networking and Interagency Coordination (10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27E96" w14:textId="06C040E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AF910" w14:textId="14851E9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F699A6" w14:textId="0EC9E269"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2CD34" w14:textId="3ED5940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85F8E" w14:textId="775D538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3A0B8CB1" w14:textId="77777777" w:rsidTr="40B64700">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EF0A7" w14:textId="0092AFD1" w:rsidR="2D71B55B" w:rsidRDefault="40B64700" w:rsidP="51CDC760">
            <w:pPr>
              <w:jc w:val="both"/>
              <w:rPr>
                <w:rFonts w:ascii="Arial" w:eastAsia="Arial" w:hAnsi="Arial" w:cs="Arial"/>
                <w:color w:val="000000" w:themeColor="text1"/>
              </w:rPr>
            </w:pPr>
            <w:r w:rsidRPr="40B64700">
              <w:rPr>
                <w:rFonts w:ascii="Arial" w:eastAsia="Arial" w:hAnsi="Arial" w:cs="Arial"/>
                <w:color w:val="000000" w:themeColor="text1"/>
              </w:rPr>
              <w:t>a. There is a clear description of the effort that will be made to support programs in networking and coordinating services with local employers.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5D6A58" w14:textId="03DD36C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F3A62" w14:textId="28D856AA"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5705F0" w14:textId="3D4C1E0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232C51" w14:textId="2085AA55"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15C8F" w14:textId="1B130A3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3BFE12F0" w14:textId="77777777" w:rsidTr="40B64700">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5E7ADA" w14:textId="459B8A3A" w:rsidR="2D71B55B" w:rsidRDefault="40B64700" w:rsidP="51CDC760">
            <w:pPr>
              <w:jc w:val="both"/>
              <w:rPr>
                <w:rFonts w:ascii="Arial" w:eastAsia="Arial" w:hAnsi="Arial" w:cs="Arial"/>
                <w:color w:val="000000" w:themeColor="text1"/>
              </w:rPr>
            </w:pPr>
            <w:r w:rsidRPr="40B64700">
              <w:rPr>
                <w:rFonts w:ascii="Arial" w:eastAsia="Arial" w:hAnsi="Arial" w:cs="Arial"/>
                <w:color w:val="000000" w:themeColor="text1"/>
              </w:rPr>
              <w:t>b. There is a clear description of the efforts that will be made to support programs in networking and coordinating services with the American Job Center placement and support services to students in coordination with adult education programs.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A44C3A" w14:textId="6D97E74C"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C18E8" w14:textId="454CC415"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47B4B6" w14:textId="18D779FD"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9BCBF6" w14:textId="5E5C9F7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A57955" w14:textId="761C560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5EB90239" w14:textId="77777777" w:rsidTr="40B64700">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1CC86" w14:textId="7915183C"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Total (out of 10)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AD350" w14:textId="05DCE1D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C78E6" w14:textId="10378F2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B02E6" w14:textId="4A6EDC5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6E755" w14:textId="189C5ED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F2B67C" w14:textId="091FA1A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623E130F" w14:textId="77777777" w:rsidTr="40B64700">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1EADEB90" w14:textId="0332F1B4"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67900B23" w14:textId="346232E5" w:rsidR="000C7AAE" w:rsidRDefault="2D71B55B" w:rsidP="2D71B55B">
      <w:pPr>
        <w:rPr>
          <w:rFonts w:ascii="Arial" w:eastAsia="Arial" w:hAnsi="Arial" w:cs="Arial"/>
          <w:sz w:val="20"/>
        </w:rPr>
      </w:pPr>
      <w:r w:rsidRPr="2D71B55B">
        <w:rPr>
          <w:rFonts w:ascii="Arial" w:eastAsia="Arial" w:hAnsi="Arial" w:cs="Arial"/>
          <w:sz w:val="20"/>
        </w:rPr>
        <w:t xml:space="preserve"> </w:t>
      </w:r>
    </w:p>
    <w:p w14:paraId="7ABF6F5A" w14:textId="4AC288A8" w:rsidR="000C7AAE" w:rsidRDefault="2D71B55B" w:rsidP="2D71B55B">
      <w:pPr>
        <w:rPr>
          <w:rFonts w:ascii="Arial" w:eastAsia="Arial" w:hAnsi="Arial" w:cs="Arial"/>
          <w:sz w:val="20"/>
        </w:rPr>
      </w:pPr>
      <w:r w:rsidRPr="2D71B55B">
        <w:rPr>
          <w:rFonts w:ascii="Arial" w:eastAsia="Arial" w:hAnsi="Arial" w:cs="Arial"/>
          <w:sz w:val="20"/>
        </w:rPr>
        <w:t xml:space="preserve"> </w:t>
      </w:r>
    </w:p>
    <w:p w14:paraId="6346B372" w14:textId="7A8566AF" w:rsidR="000C7AAE" w:rsidRDefault="2D71B55B" w:rsidP="2D71B55B">
      <w:pPr>
        <w:rPr>
          <w:rFonts w:ascii="Arial" w:eastAsia="Arial" w:hAnsi="Arial" w:cs="Arial"/>
          <w:sz w:val="20"/>
        </w:rPr>
      </w:pPr>
      <w:r w:rsidRPr="2D71B55B">
        <w:rPr>
          <w:rFonts w:ascii="Arial" w:eastAsia="Arial" w:hAnsi="Arial" w:cs="Arial"/>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78285BF7"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7A19FC" w14:textId="72519A41" w:rsidR="2D71B55B" w:rsidRDefault="13A796D4" w:rsidP="13A796D4">
            <w:pPr>
              <w:rPr>
                <w:rFonts w:ascii="Arial" w:eastAsia="Arial" w:hAnsi="Arial" w:cs="Arial"/>
                <w:color w:val="000000" w:themeColor="text1"/>
              </w:rPr>
            </w:pPr>
            <w:r w:rsidRPr="13A796D4">
              <w:rPr>
                <w:rFonts w:ascii="Arial" w:eastAsia="Arial" w:hAnsi="Arial" w:cs="Arial"/>
                <w:color w:val="000000" w:themeColor="text1"/>
              </w:rPr>
              <w:t>6. Proposed Outcomes and Accountability (20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2FA6E" w14:textId="278BC7F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68679D" w14:textId="6CBD0997"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BD81B" w14:textId="27F40A6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C03165" w14:textId="04B2151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1D562" w14:textId="06CB1226"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0A010912"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44255B" w14:textId="3FDF1D60" w:rsidR="2D71B55B" w:rsidRDefault="40B64700" w:rsidP="40B64700">
            <w:pPr>
              <w:spacing w:line="259" w:lineRule="auto"/>
              <w:jc w:val="both"/>
              <w:rPr>
                <w:rFonts w:ascii="Arial" w:eastAsia="Arial" w:hAnsi="Arial" w:cs="Arial"/>
                <w:color w:val="000000" w:themeColor="text1"/>
              </w:rPr>
            </w:pPr>
            <w:r w:rsidRPr="40B64700">
              <w:rPr>
                <w:rFonts w:ascii="Arial" w:eastAsia="Arial" w:hAnsi="Arial" w:cs="Arial"/>
                <w:color w:val="000000" w:themeColor="text1"/>
              </w:rPr>
              <w:t>a. The effectiveness of technical assistance and data entry support is demonstrated through the performance of the adult education programs served.</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1F61D6" w14:textId="2F68A2DD"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6B1FCE" w14:textId="5B2319FC"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0CC888" w14:textId="64BFED30"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CD22F8" w14:textId="22331F20"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BECAB8" w14:textId="35CD5F4F" w:rsidR="2D71B55B" w:rsidRDefault="533016A2" w:rsidP="533016A2">
            <w:pPr>
              <w:jc w:val="center"/>
              <w:rPr>
                <w:rFonts w:ascii="Arial" w:eastAsia="Arial" w:hAnsi="Arial" w:cs="Arial"/>
                <w:color w:val="000000" w:themeColor="text1"/>
              </w:rPr>
            </w:pPr>
            <w:r w:rsidRPr="533016A2">
              <w:rPr>
                <w:rFonts w:ascii="Arial" w:eastAsia="Arial" w:hAnsi="Arial" w:cs="Arial"/>
                <w:color w:val="000000" w:themeColor="text1"/>
              </w:rPr>
              <w:t>0</w:t>
            </w:r>
          </w:p>
        </w:tc>
      </w:tr>
      <w:tr w:rsidR="2D71B55B" w14:paraId="115869C7"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069A7" w14:textId="1B22F7D2" w:rsidR="2D71B55B" w:rsidRDefault="40B64700" w:rsidP="40B64700">
            <w:pPr>
              <w:spacing w:line="259" w:lineRule="auto"/>
              <w:jc w:val="both"/>
              <w:rPr>
                <w:rFonts w:ascii="Arial" w:eastAsia="Arial" w:hAnsi="Arial" w:cs="Arial"/>
                <w:color w:val="000000" w:themeColor="text1"/>
              </w:rPr>
            </w:pPr>
            <w:r w:rsidRPr="40B64700">
              <w:rPr>
                <w:rFonts w:ascii="Arial" w:eastAsia="Arial" w:hAnsi="Arial" w:cs="Arial"/>
                <w:color w:val="000000" w:themeColor="text1"/>
              </w:rPr>
              <w:t xml:space="preserve">b. Articulated strategies and best practices to support adult education programs that provide ABE, ASE, and ESOL.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97CE9" w14:textId="469910EB"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0380FC" w14:textId="35814199"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1EF5DC" w14:textId="4C33E05E"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E88C7E" w14:textId="0529F34C"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0AA2BC" w14:textId="59D664A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486A88A6"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09445E" w14:textId="15B8F6DB" w:rsidR="2D71B55B" w:rsidRDefault="40B64700" w:rsidP="51CDC760">
            <w:pPr>
              <w:spacing w:line="259" w:lineRule="auto"/>
              <w:rPr>
                <w:rFonts w:ascii="Arial" w:eastAsia="Arial" w:hAnsi="Arial" w:cs="Arial"/>
                <w:color w:val="000000" w:themeColor="text1"/>
              </w:rPr>
            </w:pPr>
            <w:r w:rsidRPr="40B64700">
              <w:rPr>
                <w:rFonts w:ascii="Arial" w:eastAsia="Arial" w:hAnsi="Arial" w:cs="Arial"/>
                <w:color w:val="000000" w:themeColor="text1"/>
              </w:rPr>
              <w:t xml:space="preserve">c. The STAC has described how they will support programs to meet NYRS Benchmarks individually.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377622" w14:textId="72C27ECE"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7B7BE3" w14:textId="214EF054"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3E180" w14:textId="7C3269F9" w:rsidR="2D71B55B" w:rsidRDefault="40B64700" w:rsidP="533016A2">
            <w:pPr>
              <w:spacing w:line="259" w:lineRule="auto"/>
              <w:jc w:val="center"/>
              <w:rPr>
                <w:rFonts w:ascii="Arial" w:eastAsia="Arial" w:hAnsi="Arial" w:cs="Arial"/>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51663" w14:textId="25F60C7D"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31F9F0" w14:textId="34E72207"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2E41C1EF"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A61641" w14:textId="3C4316D9" w:rsidR="2D71B55B" w:rsidRDefault="40B64700" w:rsidP="51CDC760">
            <w:pPr>
              <w:spacing w:line="259" w:lineRule="auto"/>
              <w:jc w:val="both"/>
              <w:rPr>
                <w:rFonts w:ascii="Arial" w:eastAsia="Arial" w:hAnsi="Arial" w:cs="Arial"/>
                <w:color w:val="000000" w:themeColor="text1"/>
              </w:rPr>
            </w:pPr>
            <w:r w:rsidRPr="40B64700">
              <w:rPr>
                <w:rFonts w:ascii="Arial" w:eastAsia="Arial" w:hAnsi="Arial" w:cs="Arial"/>
                <w:color w:val="000000" w:themeColor="text1"/>
              </w:rPr>
              <w:t>d. The STAC has demonstrated a continuous improvement strategy to support programs and increase performance targets. The description articulates how ASISTS is used in the process and “next steps” when programs have not met benchmarks.</w:t>
            </w:r>
            <w:r w:rsidR="00FF624E">
              <w:rPr>
                <w:rFonts w:ascii="Arial" w:eastAsia="Arial" w:hAnsi="Arial" w:cs="Arial"/>
                <w:color w:val="000000" w:themeColor="text1"/>
              </w:rPr>
              <w:t xml:space="preserve">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C917E8" w14:textId="64B0FE2E"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153C9F" w14:textId="2BF45F33"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58CA43" w14:textId="10AF7AEE" w:rsidR="2D71B55B" w:rsidRDefault="40B64700" w:rsidP="533016A2">
            <w:pPr>
              <w:spacing w:line="259" w:lineRule="auto"/>
              <w:jc w:val="center"/>
              <w:rPr>
                <w:rFonts w:ascii="Arial" w:eastAsia="Arial" w:hAnsi="Arial" w:cs="Arial"/>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B6BAB" w14:textId="593562DC"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384C1" w14:textId="6051B4BF"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8131E1C"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E614B" w14:textId="792D22A3"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lastRenderedPageBreak/>
              <w:t>Total (out of 20)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4B40B7" w14:textId="77329976"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E5B4FF" w14:textId="6A563A03"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D27CB4" w14:textId="0527BCE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EC9433" w14:textId="6912963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A4D7A" w14:textId="400701A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5D0CC737" w14:textId="77777777" w:rsidTr="13A796D4">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32C7BD94" w14:textId="5B687AF5"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0253F1C0" w14:textId="58800604" w:rsidR="000C7AAE" w:rsidRDefault="2D71B55B" w:rsidP="2D71B55B">
      <w:pPr>
        <w:rPr>
          <w:rFonts w:ascii="Arial" w:eastAsia="Arial" w:hAnsi="Arial" w:cs="Arial"/>
          <w:sz w:val="20"/>
        </w:rPr>
      </w:pPr>
      <w:r w:rsidRPr="2D71B55B">
        <w:rPr>
          <w:rFonts w:ascii="Arial" w:eastAsia="Arial" w:hAnsi="Arial" w:cs="Arial"/>
          <w:sz w:val="20"/>
        </w:rPr>
        <w:t xml:space="preserve"> </w:t>
      </w:r>
    </w:p>
    <w:p w14:paraId="0D726C56" w14:textId="0BA4DA17" w:rsidR="000C7AAE" w:rsidRDefault="2D71B55B" w:rsidP="2D71B55B">
      <w:pPr>
        <w:rPr>
          <w:rFonts w:ascii="Arial" w:eastAsia="Arial" w:hAnsi="Arial" w:cs="Arial"/>
          <w:sz w:val="20"/>
        </w:rPr>
      </w:pPr>
      <w:r w:rsidRPr="2D71B55B">
        <w:rPr>
          <w:rFonts w:ascii="Arial" w:eastAsia="Arial" w:hAnsi="Arial" w:cs="Arial"/>
          <w:sz w:val="20"/>
        </w:rPr>
        <w:t xml:space="preserve"> </w:t>
      </w:r>
    </w:p>
    <w:p w14:paraId="6E2EE880" w14:textId="536609BB" w:rsidR="000C7AAE" w:rsidRDefault="2D71B55B" w:rsidP="2D71B55B">
      <w:pPr>
        <w:rPr>
          <w:rFonts w:ascii="Arial" w:eastAsia="Arial" w:hAnsi="Arial" w:cs="Arial"/>
          <w:sz w:val="20"/>
        </w:rPr>
      </w:pPr>
      <w:r w:rsidRPr="2D71B55B">
        <w:rPr>
          <w:rFonts w:ascii="Arial" w:eastAsia="Arial" w:hAnsi="Arial" w:cs="Arial"/>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11031208"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DB793" w14:textId="5BBAA641" w:rsidR="2D71B55B" w:rsidRDefault="13A796D4" w:rsidP="13A796D4">
            <w:pPr>
              <w:rPr>
                <w:rFonts w:ascii="Arial" w:eastAsia="Arial" w:hAnsi="Arial" w:cs="Arial"/>
                <w:color w:val="000000" w:themeColor="text1"/>
              </w:rPr>
            </w:pPr>
            <w:r w:rsidRPr="13A796D4">
              <w:rPr>
                <w:rFonts w:ascii="Arial" w:eastAsia="Arial" w:hAnsi="Arial" w:cs="Arial"/>
                <w:color w:val="000000" w:themeColor="text1"/>
              </w:rPr>
              <w:t>7. Staff Development (10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960591" w14:textId="3A4B4AA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FD2BE" w14:textId="2E8DBC2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D0B53" w14:textId="5EE6121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B7A13F" w14:textId="70EAD2E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0B8C7" w14:textId="3730D63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16A21993"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B57458" w14:textId="4BDD44E2" w:rsidR="2D71B55B" w:rsidRDefault="40B64700" w:rsidP="40B64700">
            <w:pPr>
              <w:jc w:val="both"/>
              <w:rPr>
                <w:rFonts w:ascii="Arial" w:eastAsia="Arial" w:hAnsi="Arial" w:cs="Arial"/>
                <w:color w:val="000000" w:themeColor="text1"/>
              </w:rPr>
            </w:pPr>
            <w:r w:rsidRPr="40B64700">
              <w:rPr>
                <w:rFonts w:ascii="Arial" w:eastAsia="Arial" w:hAnsi="Arial" w:cs="Arial"/>
                <w:color w:val="000000" w:themeColor="text1"/>
              </w:rPr>
              <w:t xml:space="preserve">a. Managing and keeping record that all staff members providing ALE students instruction (full and part-time/funded through NYSED/AEPP or not) attend 14 hours of PD provided through the RAEN. Each new instructional staff member will attend appropriate training on working with students with learning disabilities that reflects the work done with Master Teachers supported by NYSED/AEPP.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7A65BA" w14:textId="25DAB6F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6C8C0" w14:textId="4CB81DF1"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5D7D1" w14:textId="04E3670D"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83FE1B" w14:textId="5E4AE90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53292" w14:textId="154E61E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52815515"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BA8D3" w14:textId="5EB61CE6" w:rsidR="2D71B55B" w:rsidRDefault="13A796D4" w:rsidP="40B64700">
            <w:pPr>
              <w:jc w:val="both"/>
              <w:rPr>
                <w:rFonts w:ascii="Arial" w:eastAsia="Arial" w:hAnsi="Arial" w:cs="Arial"/>
                <w:color w:val="000000" w:themeColor="text1"/>
              </w:rPr>
            </w:pPr>
            <w:r w:rsidRPr="13A796D4">
              <w:rPr>
                <w:rFonts w:ascii="Arial" w:eastAsia="Arial" w:hAnsi="Arial" w:cs="Arial"/>
                <w:color w:val="000000" w:themeColor="text1"/>
              </w:rPr>
              <w:t>c. Managing and keeping record of all volunteers or staff who provide assessments and instruction. Maintaining a list of the staff and volunteers that need required trainings through the RAEN. Following up with programs to make sure that staff attend required trainings such as working with students with learning disabilities.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5A0670" w14:textId="306BBC5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D362D" w14:textId="744ECA06"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9C23A4" w14:textId="1596154F"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2F658E" w14:textId="5453F7CB"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C2A355" w14:textId="0D7469C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7C3C0070"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4650B" w14:textId="1ACB533D"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Total (out of 10)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00E69" w14:textId="7A59EE5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18D7C6" w14:textId="185970E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D4E0E9" w14:textId="2A5A053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CB946A" w14:textId="6C494A4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069635" w14:textId="4D424172"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1D3C9E67" w14:textId="77777777" w:rsidTr="13A796D4">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7A53D9CA" w14:textId="2633D873"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3002ECED" w14:textId="7CD60BF3" w:rsidR="000C7AAE" w:rsidRDefault="2D71B55B" w:rsidP="2D71B55B">
      <w:pPr>
        <w:rPr>
          <w:rFonts w:ascii="Arial" w:eastAsia="Arial" w:hAnsi="Arial" w:cs="Arial"/>
          <w:sz w:val="20"/>
        </w:rPr>
      </w:pPr>
      <w:r w:rsidRPr="2D71B55B">
        <w:rPr>
          <w:rFonts w:ascii="Arial" w:eastAsia="Arial" w:hAnsi="Arial" w:cs="Arial"/>
          <w:sz w:val="20"/>
        </w:rPr>
        <w:t xml:space="preserve"> </w:t>
      </w:r>
    </w:p>
    <w:p w14:paraId="1A2181AF" w14:textId="36010F34" w:rsidR="000C7AAE" w:rsidRDefault="2D71B55B" w:rsidP="2D71B55B">
      <w:pPr>
        <w:rPr>
          <w:rFonts w:ascii="Arial" w:eastAsia="Arial" w:hAnsi="Arial" w:cs="Arial"/>
          <w:sz w:val="20"/>
        </w:rPr>
      </w:pPr>
      <w:r w:rsidRPr="2D71B55B">
        <w:rPr>
          <w:rFonts w:ascii="Arial" w:eastAsia="Arial" w:hAnsi="Arial" w:cs="Arial"/>
          <w:sz w:val="20"/>
        </w:rPr>
        <w:t xml:space="preserve"> </w:t>
      </w:r>
    </w:p>
    <w:p w14:paraId="02B3EC40" w14:textId="47244CDD" w:rsidR="000C7AAE" w:rsidRDefault="2D71B55B" w:rsidP="2D71B55B">
      <w:pPr>
        <w:rPr>
          <w:rFonts w:ascii="Arial" w:eastAsia="Arial" w:hAnsi="Arial" w:cs="Arial"/>
          <w:sz w:val="20"/>
        </w:rPr>
      </w:pPr>
      <w:r w:rsidRPr="2D71B55B">
        <w:rPr>
          <w:rFonts w:ascii="Arial" w:eastAsia="Arial" w:hAnsi="Arial" w:cs="Arial"/>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6552EF7D"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8E3211" w14:textId="7EDEE7D2" w:rsidR="2D71B55B" w:rsidRDefault="13A796D4" w:rsidP="13A796D4">
            <w:pPr>
              <w:rPr>
                <w:rFonts w:ascii="Arial" w:eastAsia="Arial" w:hAnsi="Arial" w:cs="Arial"/>
                <w:color w:val="000000" w:themeColor="text1"/>
              </w:rPr>
            </w:pPr>
            <w:r w:rsidRPr="13A796D4">
              <w:rPr>
                <w:rFonts w:ascii="Arial" w:eastAsia="Arial" w:hAnsi="Arial" w:cs="Arial"/>
                <w:color w:val="000000" w:themeColor="text1"/>
              </w:rPr>
              <w:t>8. Budget Narrative (20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47DFC" w14:textId="4B6CF0E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9BF92" w14:textId="19A9F76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12A9CA" w14:textId="32BC561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3004DC" w14:textId="324627A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3DBCFC" w14:textId="775C090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7C8842BE"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3FF4F2" w14:textId="22C2C623" w:rsidR="2D71B55B" w:rsidRDefault="13A796D4" w:rsidP="4755E12A">
            <w:pPr>
              <w:spacing w:line="259" w:lineRule="auto"/>
              <w:jc w:val="both"/>
              <w:rPr>
                <w:rFonts w:ascii="Arial" w:eastAsia="Arial" w:hAnsi="Arial" w:cs="Arial"/>
              </w:rPr>
            </w:pPr>
            <w:r w:rsidRPr="13A796D4">
              <w:rPr>
                <w:rFonts w:ascii="Arial" w:eastAsia="Arial" w:hAnsi="Arial" w:cs="Arial"/>
                <w:color w:val="000000" w:themeColor="text1"/>
              </w:rPr>
              <w:lastRenderedPageBreak/>
              <w:t xml:space="preserve">a. The FS-10 Form and Narrative are based on allowable expenditures, which are identified, justified and reasonable. </w:t>
            </w:r>
            <w:r w:rsidRPr="13A796D4">
              <w:rPr>
                <w:rFonts w:ascii="Arial" w:eastAsia="Arial" w:hAnsi="Arial" w:cs="Arial"/>
              </w:rPr>
              <w:t>The FS-10 Budget Form and Budget Narrative describe how the expenditures and activities are supplemental to and do not supplant or duplicate services currently provided.</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C6E7E" w14:textId="4DE3E569"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9D6D4" w14:textId="455AAE02"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1D892" w14:textId="2BFD9106"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9430EA" w14:textId="329AC5D7"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2971D" w14:textId="59DCD393"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207ABF7"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CFA3EA" w14:textId="3D0B816D" w:rsidR="2D71B55B" w:rsidRDefault="40B64700" w:rsidP="40B64700">
            <w:pPr>
              <w:jc w:val="both"/>
              <w:rPr>
                <w:rFonts w:ascii="Arial" w:eastAsia="Arial" w:hAnsi="Arial" w:cs="Arial"/>
                <w:color w:val="000000" w:themeColor="text1"/>
              </w:rPr>
            </w:pPr>
            <w:r w:rsidRPr="40B64700">
              <w:rPr>
                <w:rFonts w:ascii="Arial" w:eastAsia="Arial" w:hAnsi="Arial" w:cs="Arial"/>
                <w:color w:val="000000" w:themeColor="text1"/>
              </w:rPr>
              <w:t>b. Administrative and Indirect cost provisions are abided by and reasonable.</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C58B1B" w14:textId="4F42073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DF4C7A" w14:textId="27DF2BA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A268E7" w14:textId="1D1CE9AB"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0B1C8" w14:textId="4A736BC6"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5A5235" w14:textId="23D8C513"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7093ACDC"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E542F" w14:textId="040BC7C9" w:rsidR="2D71B55B" w:rsidRDefault="2D71B55B" w:rsidP="2D71B55B">
            <w:pPr>
              <w:spacing w:line="259" w:lineRule="auto"/>
              <w:jc w:val="both"/>
              <w:rPr>
                <w:rFonts w:ascii="Arial" w:eastAsia="Arial" w:hAnsi="Arial" w:cs="Arial"/>
                <w:color w:val="000000" w:themeColor="text1"/>
                <w:szCs w:val="24"/>
              </w:rPr>
            </w:pPr>
            <w:r w:rsidRPr="2D71B55B">
              <w:rPr>
                <w:rFonts w:ascii="Arial" w:eastAsia="Arial" w:hAnsi="Arial" w:cs="Arial"/>
                <w:color w:val="000000" w:themeColor="text1"/>
                <w:szCs w:val="24"/>
              </w:rPr>
              <w:t>c. Articulation on how the funds will only be used to support ALE funded adult educations programs in New York State.</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0C8939" w14:textId="6D96E63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724F8" w14:textId="58FDF27E"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FFB78" w14:textId="265AD503"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18FD10" w14:textId="09FB1EFF"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2EB391" w14:textId="0345FB0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FACA52F"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EC4A4C" w14:textId="274A0CAA" w:rsidR="2D71B55B" w:rsidRDefault="40B64700" w:rsidP="51CDC760">
            <w:pPr>
              <w:jc w:val="both"/>
              <w:rPr>
                <w:rFonts w:ascii="Arial" w:eastAsia="Arial" w:hAnsi="Arial" w:cs="Arial"/>
                <w:color w:val="000000" w:themeColor="text1"/>
              </w:rPr>
            </w:pPr>
            <w:r w:rsidRPr="40B64700">
              <w:rPr>
                <w:rFonts w:ascii="Arial" w:eastAsia="Arial" w:hAnsi="Arial" w:cs="Arial"/>
                <w:color w:val="000000" w:themeColor="text1"/>
              </w:rPr>
              <w:t xml:space="preserve">d. Description on the use of funds to hire a STAC Director and STAC Coordinator with a minimum 1 Full-Time FTE each. Indication that each will dedicate 100% in each role.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0C4B2" w14:textId="5EF3EA31"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F74FDE" w14:textId="35336DA1"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9F09AA" w14:textId="36390D88"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7BCE62" w14:textId="126384F5"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2A5576" w14:textId="2EBE1867"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0</w:t>
            </w:r>
          </w:p>
        </w:tc>
      </w:tr>
      <w:tr w:rsidR="2D71B55B" w14:paraId="53942482"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53983" w14:textId="267E8027"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Total (out of 20)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1D825D" w14:textId="52990AB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6EDBE" w14:textId="7899E79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10CC58" w14:textId="2E55E79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EACE50" w14:textId="2486F1A9"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98861F" w14:textId="63E67AD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36DCEF2C" w14:textId="77777777" w:rsidTr="13A796D4">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5DD08A8B" w14:textId="58CA30B4"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1C40C717" w14:textId="5D7293D0" w:rsidR="000C7AAE" w:rsidRDefault="000C7AAE" w:rsidP="2D71B55B">
      <w:pPr>
        <w:rPr>
          <w:rFonts w:ascii="Arial" w:eastAsia="Arial" w:hAnsi="Arial" w:cs="Arial"/>
          <w:sz w:val="20"/>
        </w:rPr>
      </w:pPr>
    </w:p>
    <w:p w14:paraId="3363397F" w14:textId="088E16D4" w:rsidR="000C7AAE" w:rsidRDefault="000C7AAE" w:rsidP="2D71B55B">
      <w:pPr>
        <w:rPr>
          <w:rFonts w:ascii="Arial" w:eastAsia="Arial Unicode MS" w:hAnsi="Arial" w:cs="Arial"/>
          <w:color w:val="000000"/>
          <w:sz w:val="20"/>
        </w:rPr>
      </w:pPr>
    </w:p>
    <w:p w14:paraId="61D286F0" w14:textId="36EDF4AB" w:rsidR="2D71B55B" w:rsidRDefault="2D71B55B" w:rsidP="2D71B55B">
      <w:pPr>
        <w:rPr>
          <w:rFonts w:ascii="Arial" w:eastAsia="Arial Unicode MS" w:hAnsi="Arial" w:cs="Arial"/>
          <w:color w:val="000000" w:themeColor="text1"/>
          <w:sz w:val="20"/>
        </w:rPr>
      </w:pPr>
    </w:p>
    <w:p w14:paraId="2A20893E" w14:textId="7DBC9989" w:rsidR="2D71B55B" w:rsidRDefault="2D71B55B" w:rsidP="2D71B55B">
      <w:pPr>
        <w:rPr>
          <w:rFonts w:ascii="Arial" w:eastAsia="Arial Unicode MS" w:hAnsi="Arial" w:cs="Arial"/>
          <w:color w:val="000000" w:themeColor="text1"/>
          <w:sz w:val="20"/>
        </w:rPr>
      </w:pPr>
    </w:p>
    <w:p w14:paraId="12BA0F43" w14:textId="77777777" w:rsidR="0025229E" w:rsidRDefault="0025229E" w:rsidP="13A796D4">
      <w:pPr>
        <w:rPr>
          <w:rFonts w:ascii="Arial" w:eastAsia="Arial Unicode MS" w:hAnsi="Arial" w:cs="Arial"/>
          <w:color w:val="000000" w:themeColor="text1"/>
          <w:sz w:val="20"/>
        </w:rPr>
        <w:sectPr w:rsidR="0025229E" w:rsidSect="00BB179D">
          <w:pgSz w:w="12240" w:h="15840"/>
          <w:pgMar w:top="1440" w:right="1440" w:bottom="1440" w:left="1440" w:header="720" w:footer="720" w:gutter="0"/>
          <w:cols w:space="720"/>
        </w:sectPr>
      </w:pPr>
    </w:p>
    <w:p w14:paraId="79117734" w14:textId="064E526C" w:rsidR="2D71B55B" w:rsidRDefault="40B64700" w:rsidP="40B64700">
      <w:pPr>
        <w:rPr>
          <w:rFonts w:ascii="Arial" w:eastAsia="Arial Unicode MS" w:hAnsi="Arial" w:cs="Arial"/>
          <w:b/>
          <w:bCs/>
          <w:color w:val="000000" w:themeColor="text1"/>
          <w:szCs w:val="24"/>
        </w:rPr>
      </w:pPr>
      <w:r w:rsidRPr="40B64700">
        <w:rPr>
          <w:rFonts w:ascii="Arial" w:eastAsia="Arial Unicode MS" w:hAnsi="Arial" w:cs="Arial"/>
          <w:b/>
          <w:bCs/>
          <w:color w:val="000000" w:themeColor="text1"/>
          <w:szCs w:val="24"/>
        </w:rPr>
        <w:lastRenderedPageBreak/>
        <w:t xml:space="preserve">Scoring Summary </w:t>
      </w:r>
    </w:p>
    <w:p w14:paraId="5701659B" w14:textId="39705E43" w:rsidR="2D71B55B" w:rsidRDefault="2D71B55B" w:rsidP="2D71B55B">
      <w:pPr>
        <w:rPr>
          <w:rFonts w:ascii="Arial" w:eastAsia="Arial Unicode MS" w:hAnsi="Arial" w:cs="Arial"/>
          <w:color w:val="000000" w:themeColor="text1"/>
          <w:sz w:val="20"/>
        </w:rPr>
      </w:pPr>
    </w:p>
    <w:tbl>
      <w:tblPr>
        <w:tblpPr w:leftFromText="180" w:rightFromText="180" w:vertAnchor="page" w:horzAnchor="margin" w:tblpXSpec="center" w:tblpY="2341"/>
        <w:tblW w:w="9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45"/>
        <w:gridCol w:w="3150"/>
        <w:gridCol w:w="3054"/>
        <w:gridCol w:w="6"/>
      </w:tblGrid>
      <w:tr w:rsidR="002B1709" w:rsidRPr="00352FA4" w14:paraId="7CFB44D3" w14:textId="77777777" w:rsidTr="00F02B1D">
        <w:trPr>
          <w:gridAfter w:val="1"/>
          <w:wAfter w:w="6" w:type="dxa"/>
          <w:trHeight w:val="288"/>
        </w:trPr>
        <w:tc>
          <w:tcPr>
            <w:tcW w:w="3145" w:type="dxa"/>
            <w:shd w:val="clear" w:color="auto" w:fill="FFFFFF" w:themeFill="background1"/>
            <w:vAlign w:val="center"/>
          </w:tcPr>
          <w:p w14:paraId="6C1CAC7B" w14:textId="3D3D4DEA" w:rsidR="002B1709" w:rsidRPr="00352FA4" w:rsidRDefault="002B1709" w:rsidP="0025229E">
            <w:pPr>
              <w:pStyle w:val="TableParagraph"/>
              <w:shd w:val="clear" w:color="auto" w:fill="FFFFFF" w:themeFill="background1"/>
              <w:spacing w:line="232" w:lineRule="exact"/>
              <w:ind w:left="721" w:right="707"/>
              <w:jc w:val="center"/>
              <w:rPr>
                <w:rFonts w:ascii="Arial" w:hAnsi="Arial" w:cs="Arial"/>
                <w:b/>
                <w:sz w:val="22"/>
                <w:szCs w:val="22"/>
              </w:rPr>
            </w:pPr>
          </w:p>
        </w:tc>
        <w:tc>
          <w:tcPr>
            <w:tcW w:w="6204" w:type="dxa"/>
            <w:gridSpan w:val="2"/>
            <w:shd w:val="clear" w:color="auto" w:fill="FFFFFF" w:themeFill="background1"/>
            <w:vAlign w:val="center"/>
          </w:tcPr>
          <w:p w14:paraId="39A15309" w14:textId="73E2E365" w:rsidR="002B1709" w:rsidRPr="00352FA4" w:rsidRDefault="002B1709" w:rsidP="00863DFD">
            <w:pPr>
              <w:pStyle w:val="TableParagraph"/>
              <w:shd w:val="clear" w:color="auto" w:fill="FFFFFF" w:themeFill="background1"/>
              <w:spacing w:line="232" w:lineRule="exact"/>
              <w:ind w:left="721" w:right="707"/>
              <w:jc w:val="center"/>
              <w:rPr>
                <w:rFonts w:ascii="Arial" w:hAnsi="Arial" w:cs="Arial"/>
                <w:b/>
                <w:sz w:val="22"/>
                <w:szCs w:val="22"/>
              </w:rPr>
            </w:pPr>
            <w:r w:rsidRPr="00352FA4">
              <w:rPr>
                <w:rFonts w:ascii="Arial" w:hAnsi="Arial" w:cs="Arial"/>
                <w:b/>
                <w:sz w:val="22"/>
                <w:szCs w:val="22"/>
              </w:rPr>
              <w:t>Scoring Summary</w:t>
            </w:r>
          </w:p>
        </w:tc>
      </w:tr>
      <w:tr w:rsidR="00047C21" w:rsidRPr="00352FA4" w14:paraId="3E680AB2" w14:textId="77777777" w:rsidTr="00F02B1D">
        <w:trPr>
          <w:gridAfter w:val="1"/>
          <w:wAfter w:w="6" w:type="dxa"/>
          <w:trHeight w:val="251"/>
        </w:trPr>
        <w:tc>
          <w:tcPr>
            <w:tcW w:w="3145" w:type="dxa"/>
            <w:shd w:val="clear" w:color="auto" w:fill="D0CECE" w:themeFill="background2" w:themeFillShade="E6"/>
            <w:vAlign w:val="center"/>
          </w:tcPr>
          <w:p w14:paraId="23248EF5" w14:textId="77777777" w:rsidR="0071480E" w:rsidRPr="00352FA4" w:rsidRDefault="0071480E" w:rsidP="00863DFD">
            <w:pPr>
              <w:pStyle w:val="TableParagraph"/>
              <w:shd w:val="clear" w:color="auto" w:fill="FFFFFF" w:themeFill="background1"/>
              <w:spacing w:line="232" w:lineRule="exact"/>
              <w:jc w:val="center"/>
              <w:rPr>
                <w:rFonts w:ascii="Arial" w:hAnsi="Arial" w:cs="Arial"/>
                <w:b/>
                <w:sz w:val="22"/>
                <w:szCs w:val="22"/>
              </w:rPr>
            </w:pPr>
          </w:p>
          <w:p w14:paraId="5CEA2BB8" w14:textId="77777777" w:rsidR="00047C21" w:rsidRPr="00352FA4" w:rsidRDefault="00047C21" w:rsidP="00863DFD">
            <w:pPr>
              <w:pStyle w:val="TableParagraph"/>
              <w:shd w:val="clear" w:color="auto" w:fill="FFFFFF" w:themeFill="background1"/>
              <w:spacing w:line="232" w:lineRule="exact"/>
              <w:jc w:val="center"/>
              <w:rPr>
                <w:rFonts w:ascii="Arial" w:hAnsi="Arial" w:cs="Arial"/>
                <w:b/>
                <w:sz w:val="22"/>
                <w:szCs w:val="22"/>
              </w:rPr>
            </w:pPr>
            <w:r w:rsidRPr="00352FA4">
              <w:rPr>
                <w:rFonts w:ascii="Arial" w:hAnsi="Arial" w:cs="Arial"/>
                <w:b/>
                <w:sz w:val="22"/>
                <w:szCs w:val="22"/>
              </w:rPr>
              <w:t>Scoring by Section</w:t>
            </w:r>
          </w:p>
          <w:p w14:paraId="4E8C5A92" w14:textId="2C10FF72" w:rsidR="0071480E" w:rsidRPr="00352FA4" w:rsidRDefault="0071480E" w:rsidP="00863DFD">
            <w:pPr>
              <w:pStyle w:val="TableParagraph"/>
              <w:shd w:val="clear" w:color="auto" w:fill="FFFFFF" w:themeFill="background1"/>
              <w:spacing w:line="232" w:lineRule="exact"/>
              <w:jc w:val="center"/>
              <w:rPr>
                <w:rFonts w:ascii="Arial" w:hAnsi="Arial" w:cs="Arial"/>
                <w:b/>
                <w:sz w:val="22"/>
                <w:szCs w:val="22"/>
              </w:rPr>
            </w:pPr>
          </w:p>
        </w:tc>
        <w:tc>
          <w:tcPr>
            <w:tcW w:w="3150" w:type="dxa"/>
            <w:vAlign w:val="center"/>
          </w:tcPr>
          <w:p w14:paraId="797B800E" w14:textId="77777777" w:rsidR="00047C21" w:rsidRPr="00352FA4" w:rsidRDefault="00047C21" w:rsidP="00863DFD">
            <w:pPr>
              <w:pStyle w:val="TableParagraph"/>
              <w:shd w:val="clear" w:color="auto" w:fill="FFFFFF" w:themeFill="background1"/>
              <w:spacing w:line="232" w:lineRule="exact"/>
              <w:jc w:val="center"/>
              <w:rPr>
                <w:rFonts w:ascii="Arial" w:hAnsi="Arial" w:cs="Arial"/>
                <w:b/>
                <w:sz w:val="22"/>
                <w:szCs w:val="22"/>
              </w:rPr>
            </w:pPr>
            <w:r w:rsidRPr="00352FA4">
              <w:rPr>
                <w:rFonts w:ascii="Arial" w:hAnsi="Arial" w:cs="Arial"/>
                <w:b/>
                <w:sz w:val="22"/>
                <w:szCs w:val="22"/>
              </w:rPr>
              <w:t>Reviewer’s Score</w:t>
            </w:r>
          </w:p>
        </w:tc>
        <w:tc>
          <w:tcPr>
            <w:tcW w:w="3054" w:type="dxa"/>
            <w:vAlign w:val="center"/>
          </w:tcPr>
          <w:p w14:paraId="11ECA44E" w14:textId="23545062" w:rsidR="00047C21" w:rsidRPr="00352FA4" w:rsidRDefault="00771E94" w:rsidP="00771E94">
            <w:pPr>
              <w:pStyle w:val="TableParagraph"/>
              <w:shd w:val="clear" w:color="auto" w:fill="FFFFFF" w:themeFill="background1"/>
              <w:spacing w:line="232" w:lineRule="exact"/>
              <w:ind w:right="707"/>
              <w:jc w:val="center"/>
              <w:rPr>
                <w:rFonts w:ascii="Arial" w:hAnsi="Arial" w:cs="Arial"/>
                <w:b/>
                <w:sz w:val="22"/>
                <w:szCs w:val="22"/>
              </w:rPr>
            </w:pPr>
            <w:r w:rsidRPr="00352FA4">
              <w:rPr>
                <w:rFonts w:ascii="Arial" w:hAnsi="Arial" w:cs="Arial"/>
                <w:b/>
                <w:sz w:val="22"/>
                <w:szCs w:val="22"/>
              </w:rPr>
              <w:t xml:space="preserve">          </w:t>
            </w:r>
            <w:r w:rsidR="00047C21" w:rsidRPr="00352FA4">
              <w:rPr>
                <w:rFonts w:ascii="Arial" w:hAnsi="Arial" w:cs="Arial"/>
                <w:b/>
                <w:sz w:val="22"/>
                <w:szCs w:val="22"/>
              </w:rPr>
              <w:t>Possible Points</w:t>
            </w:r>
          </w:p>
        </w:tc>
      </w:tr>
      <w:tr w:rsidR="00BA0A64" w:rsidRPr="00352FA4" w14:paraId="64D0627B" w14:textId="77777777" w:rsidTr="00F02B1D">
        <w:trPr>
          <w:trHeight w:val="863"/>
        </w:trPr>
        <w:tc>
          <w:tcPr>
            <w:tcW w:w="3145" w:type="dxa"/>
            <w:vAlign w:val="center"/>
          </w:tcPr>
          <w:p w14:paraId="690A8620" w14:textId="77777777" w:rsidR="00BA0A64" w:rsidRPr="00352FA4" w:rsidRDefault="00BA0A64" w:rsidP="000B0B96">
            <w:pPr>
              <w:pStyle w:val="TableParagraph"/>
              <w:shd w:val="clear" w:color="auto" w:fill="FFFFFF" w:themeFill="background1"/>
              <w:spacing w:before="6"/>
              <w:jc w:val="center"/>
              <w:rPr>
                <w:rFonts w:ascii="Arial" w:hAnsi="Arial" w:cs="Arial"/>
                <w:sz w:val="22"/>
                <w:szCs w:val="22"/>
              </w:rPr>
            </w:pPr>
          </w:p>
          <w:p w14:paraId="18EAEBA3" w14:textId="3F97CE75" w:rsidR="00BA0A64" w:rsidRPr="00352FA4" w:rsidRDefault="00BA0A64" w:rsidP="2D71B55B">
            <w:pPr>
              <w:pStyle w:val="TableParagraph"/>
              <w:shd w:val="clear" w:color="auto" w:fill="FFFFFF" w:themeFill="background1"/>
              <w:jc w:val="center"/>
              <w:rPr>
                <w:rFonts w:ascii="Arial" w:hAnsi="Arial" w:cs="Arial"/>
                <w:color w:val="000000" w:themeColor="text1"/>
                <w:sz w:val="22"/>
                <w:szCs w:val="22"/>
              </w:rPr>
            </w:pPr>
            <w:r w:rsidRPr="2D71B55B">
              <w:rPr>
                <w:rFonts w:ascii="Arial" w:hAnsi="Arial" w:cs="Arial"/>
                <w:color w:val="000000" w:themeColor="text1"/>
                <w:sz w:val="22"/>
                <w:szCs w:val="22"/>
              </w:rPr>
              <w:t>Work Plan</w:t>
            </w:r>
          </w:p>
        </w:tc>
        <w:tc>
          <w:tcPr>
            <w:tcW w:w="3150" w:type="dxa"/>
            <w:vAlign w:val="center"/>
          </w:tcPr>
          <w:p w14:paraId="075E85C3"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503E507F" w14:textId="77777777" w:rsidR="00BA0A64" w:rsidRPr="00352FA4" w:rsidRDefault="00BA0A64" w:rsidP="00863DFD">
            <w:pPr>
              <w:pStyle w:val="TableParagraph"/>
              <w:shd w:val="clear" w:color="auto" w:fill="FFFFFF" w:themeFill="background1"/>
              <w:spacing w:before="9"/>
              <w:rPr>
                <w:rFonts w:ascii="Arial" w:hAnsi="Arial" w:cs="Arial"/>
                <w:bCs/>
                <w:sz w:val="22"/>
                <w:szCs w:val="22"/>
              </w:rPr>
            </w:pPr>
          </w:p>
          <w:p w14:paraId="01A2FCFF" w14:textId="733B0AC1"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20</w:t>
            </w:r>
          </w:p>
        </w:tc>
      </w:tr>
      <w:tr w:rsidR="00BA0A64" w14:paraId="7A9F1FE7" w14:textId="77777777" w:rsidTr="00F02B1D">
        <w:trPr>
          <w:trHeight w:val="863"/>
        </w:trPr>
        <w:tc>
          <w:tcPr>
            <w:tcW w:w="3145" w:type="dxa"/>
            <w:vAlign w:val="center"/>
          </w:tcPr>
          <w:p w14:paraId="2B3F3953" w14:textId="28AAE62A" w:rsidR="00BA0A64" w:rsidRDefault="00BA0A64" w:rsidP="2D71B55B">
            <w:pPr>
              <w:pStyle w:val="TableParagraph"/>
              <w:jc w:val="center"/>
            </w:pPr>
            <w:r w:rsidRPr="2D71B55B">
              <w:rPr>
                <w:rFonts w:ascii="Arial" w:eastAsia="Arial" w:hAnsi="Arial" w:cs="Arial"/>
                <w:color w:val="000000" w:themeColor="text1"/>
                <w:sz w:val="22"/>
                <w:szCs w:val="22"/>
              </w:rPr>
              <w:t>Proposal Narrative</w:t>
            </w:r>
          </w:p>
        </w:tc>
        <w:tc>
          <w:tcPr>
            <w:tcW w:w="3150" w:type="dxa"/>
            <w:vAlign w:val="center"/>
          </w:tcPr>
          <w:p w14:paraId="4CEDA3E2" w14:textId="7C04BB2D" w:rsidR="00BA0A64" w:rsidRDefault="00BA0A64" w:rsidP="2D71B55B">
            <w:pPr>
              <w:pStyle w:val="TableParagraph"/>
              <w:rPr>
                <w:rFonts w:ascii="Arial" w:hAnsi="Arial" w:cs="Arial"/>
                <w:sz w:val="22"/>
                <w:szCs w:val="22"/>
              </w:rPr>
            </w:pPr>
          </w:p>
        </w:tc>
        <w:tc>
          <w:tcPr>
            <w:tcW w:w="3060" w:type="dxa"/>
            <w:gridSpan w:val="2"/>
            <w:vAlign w:val="center"/>
          </w:tcPr>
          <w:p w14:paraId="622DC41D" w14:textId="059F5EE3" w:rsidR="00BA0A64" w:rsidRDefault="00BA0A64" w:rsidP="2D71B55B">
            <w:pPr>
              <w:pStyle w:val="TableParagraph"/>
              <w:jc w:val="center"/>
              <w:rPr>
                <w:rFonts w:ascii="Arial" w:hAnsi="Arial" w:cs="Arial"/>
                <w:sz w:val="22"/>
                <w:szCs w:val="22"/>
              </w:rPr>
            </w:pPr>
            <w:r w:rsidRPr="2D71B55B">
              <w:rPr>
                <w:rFonts w:ascii="Arial" w:hAnsi="Arial" w:cs="Arial"/>
                <w:sz w:val="22"/>
                <w:szCs w:val="22"/>
              </w:rPr>
              <w:t>10</w:t>
            </w:r>
          </w:p>
        </w:tc>
      </w:tr>
      <w:tr w:rsidR="00BA0A64" w:rsidRPr="00352FA4" w14:paraId="5C1B4711" w14:textId="77777777" w:rsidTr="00F02B1D">
        <w:trPr>
          <w:trHeight w:val="911"/>
        </w:trPr>
        <w:tc>
          <w:tcPr>
            <w:tcW w:w="3145" w:type="dxa"/>
            <w:vAlign w:val="center"/>
          </w:tcPr>
          <w:p w14:paraId="39475EC1" w14:textId="76242278"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Project Description</w:t>
            </w:r>
          </w:p>
        </w:tc>
        <w:tc>
          <w:tcPr>
            <w:tcW w:w="3150" w:type="dxa"/>
            <w:vAlign w:val="center"/>
          </w:tcPr>
          <w:p w14:paraId="020AE942"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77A345F7"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4DC00F64" w14:textId="07A3CF1E" w:rsidR="00BA0A64" w:rsidRPr="00352FA4" w:rsidRDefault="00BA0A64" w:rsidP="2D71B55B">
            <w:pPr>
              <w:pStyle w:val="TableParagraph"/>
              <w:shd w:val="clear" w:color="auto" w:fill="FFFFFF" w:themeFill="background1"/>
              <w:ind w:left="716" w:right="707"/>
              <w:jc w:val="center"/>
              <w:rPr>
                <w:rFonts w:ascii="Arial" w:hAnsi="Arial" w:cs="Arial"/>
                <w:sz w:val="22"/>
                <w:szCs w:val="22"/>
              </w:rPr>
            </w:pPr>
            <w:r w:rsidRPr="13A796D4">
              <w:rPr>
                <w:rFonts w:ascii="Arial" w:hAnsi="Arial" w:cs="Arial"/>
                <w:sz w:val="22"/>
                <w:szCs w:val="22"/>
              </w:rPr>
              <w:t>10</w:t>
            </w:r>
          </w:p>
        </w:tc>
      </w:tr>
      <w:tr w:rsidR="00BA0A64" w:rsidRPr="00352FA4" w14:paraId="6764F46E" w14:textId="77777777" w:rsidTr="00F02B1D">
        <w:trPr>
          <w:trHeight w:val="911"/>
        </w:trPr>
        <w:tc>
          <w:tcPr>
            <w:tcW w:w="3145" w:type="dxa"/>
            <w:vAlign w:val="center"/>
          </w:tcPr>
          <w:p w14:paraId="1D824BEB" w14:textId="2CE9CEDA"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Regional Networking and Interagency Coordination</w:t>
            </w:r>
          </w:p>
        </w:tc>
        <w:tc>
          <w:tcPr>
            <w:tcW w:w="3150" w:type="dxa"/>
            <w:vAlign w:val="center"/>
          </w:tcPr>
          <w:p w14:paraId="2AA729B3"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69F77BC3"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5653C978" w14:textId="77777777"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10</w:t>
            </w:r>
          </w:p>
        </w:tc>
      </w:tr>
      <w:tr w:rsidR="00BA0A64" w:rsidRPr="00352FA4" w14:paraId="6F32624C" w14:textId="77777777" w:rsidTr="00F02B1D">
        <w:trPr>
          <w:trHeight w:val="909"/>
        </w:trPr>
        <w:tc>
          <w:tcPr>
            <w:tcW w:w="3145" w:type="dxa"/>
            <w:vAlign w:val="center"/>
          </w:tcPr>
          <w:p w14:paraId="2702191F" w14:textId="1B2887A9"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Proposed Outcomes and Accountability</w:t>
            </w:r>
          </w:p>
        </w:tc>
        <w:tc>
          <w:tcPr>
            <w:tcW w:w="3150" w:type="dxa"/>
            <w:vAlign w:val="center"/>
          </w:tcPr>
          <w:p w14:paraId="168A8917"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5BB9EE20"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06F1395D" w14:textId="77777777"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20</w:t>
            </w:r>
          </w:p>
        </w:tc>
      </w:tr>
      <w:tr w:rsidR="00BA0A64" w:rsidRPr="00352FA4" w14:paraId="1E71BB6F" w14:textId="77777777" w:rsidTr="00F02B1D">
        <w:trPr>
          <w:trHeight w:val="911"/>
        </w:trPr>
        <w:tc>
          <w:tcPr>
            <w:tcW w:w="3145" w:type="dxa"/>
            <w:vAlign w:val="center"/>
          </w:tcPr>
          <w:p w14:paraId="315DBDD4" w14:textId="572B7860"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Staff Development</w:t>
            </w:r>
          </w:p>
        </w:tc>
        <w:tc>
          <w:tcPr>
            <w:tcW w:w="3150" w:type="dxa"/>
            <w:vAlign w:val="center"/>
          </w:tcPr>
          <w:p w14:paraId="74484827"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1404EDB7" w14:textId="77777777" w:rsidR="00BA0A64" w:rsidRPr="00352FA4" w:rsidRDefault="00BA0A64" w:rsidP="00863DFD">
            <w:pPr>
              <w:pStyle w:val="TableParagraph"/>
              <w:shd w:val="clear" w:color="auto" w:fill="FFFFFF" w:themeFill="background1"/>
              <w:spacing w:before="9"/>
              <w:rPr>
                <w:rFonts w:ascii="Arial" w:hAnsi="Arial" w:cs="Arial"/>
                <w:bCs/>
                <w:sz w:val="22"/>
                <w:szCs w:val="22"/>
              </w:rPr>
            </w:pPr>
          </w:p>
          <w:p w14:paraId="1C204E8A" w14:textId="51FF2911" w:rsidR="00BA0A64" w:rsidRPr="00352FA4" w:rsidRDefault="00BA0A64" w:rsidP="00863DFD">
            <w:pPr>
              <w:pStyle w:val="TableParagraph"/>
              <w:shd w:val="clear" w:color="auto" w:fill="FFFFFF" w:themeFill="background1"/>
              <w:ind w:left="12"/>
              <w:jc w:val="center"/>
              <w:rPr>
                <w:rFonts w:ascii="Arial" w:hAnsi="Arial" w:cs="Arial"/>
                <w:bCs/>
                <w:sz w:val="22"/>
                <w:szCs w:val="22"/>
              </w:rPr>
            </w:pPr>
            <w:r w:rsidRPr="00352FA4">
              <w:rPr>
                <w:rFonts w:ascii="Arial" w:hAnsi="Arial" w:cs="Arial"/>
                <w:bCs/>
                <w:sz w:val="22"/>
                <w:szCs w:val="22"/>
              </w:rPr>
              <w:t>10</w:t>
            </w:r>
          </w:p>
        </w:tc>
      </w:tr>
      <w:tr w:rsidR="00BA0A64" w:rsidRPr="00352FA4" w14:paraId="434AFE6F" w14:textId="77777777" w:rsidTr="00F02B1D">
        <w:trPr>
          <w:trHeight w:val="911"/>
        </w:trPr>
        <w:tc>
          <w:tcPr>
            <w:tcW w:w="3145" w:type="dxa"/>
            <w:vAlign w:val="center"/>
          </w:tcPr>
          <w:p w14:paraId="3316FAC8" w14:textId="6D73E483" w:rsidR="00BA0A64" w:rsidRPr="00352FA4" w:rsidRDefault="00BA0A64" w:rsidP="000B0B96">
            <w:pPr>
              <w:pStyle w:val="TableParagraph"/>
              <w:shd w:val="clear" w:color="auto" w:fill="FFFFFF" w:themeFill="background1"/>
              <w:jc w:val="center"/>
              <w:rPr>
                <w:rFonts w:ascii="Arial" w:hAnsi="Arial" w:cs="Arial"/>
                <w:sz w:val="22"/>
                <w:szCs w:val="22"/>
              </w:rPr>
            </w:pPr>
            <w:r w:rsidRPr="2D71B55B">
              <w:rPr>
                <w:rFonts w:ascii="Arial" w:hAnsi="Arial" w:cs="Arial"/>
                <w:color w:val="000000" w:themeColor="text1"/>
                <w:sz w:val="22"/>
                <w:szCs w:val="22"/>
              </w:rPr>
              <w:t>FS-10 Budget and Narrative</w:t>
            </w:r>
          </w:p>
        </w:tc>
        <w:tc>
          <w:tcPr>
            <w:tcW w:w="3150" w:type="dxa"/>
            <w:vAlign w:val="center"/>
          </w:tcPr>
          <w:p w14:paraId="139FABFE"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6F95E0E0"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63E0D4A7" w14:textId="77777777"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20</w:t>
            </w:r>
          </w:p>
        </w:tc>
      </w:tr>
      <w:tr w:rsidR="00806866" w:rsidRPr="00352FA4" w14:paraId="4162AE62" w14:textId="77777777" w:rsidTr="00F02B1D">
        <w:trPr>
          <w:gridAfter w:val="1"/>
          <w:wAfter w:w="6" w:type="dxa"/>
          <w:trHeight w:val="911"/>
        </w:trPr>
        <w:tc>
          <w:tcPr>
            <w:tcW w:w="6295" w:type="dxa"/>
            <w:gridSpan w:val="2"/>
            <w:vAlign w:val="center"/>
          </w:tcPr>
          <w:p w14:paraId="24AF6A9F" w14:textId="77777777" w:rsidR="00806866" w:rsidRPr="00352FA4" w:rsidRDefault="00806866" w:rsidP="000B0B96">
            <w:pPr>
              <w:pStyle w:val="TableParagraph"/>
              <w:shd w:val="clear" w:color="auto" w:fill="FFFFFF" w:themeFill="background1"/>
              <w:jc w:val="center"/>
              <w:rPr>
                <w:rFonts w:ascii="Arial" w:hAnsi="Arial" w:cs="Arial"/>
                <w:b/>
                <w:sz w:val="22"/>
                <w:szCs w:val="22"/>
              </w:rPr>
            </w:pPr>
          </w:p>
          <w:p w14:paraId="789A1081" w14:textId="56D77278" w:rsidR="00806866" w:rsidRPr="00352FA4" w:rsidRDefault="007031A7" w:rsidP="000B0B96">
            <w:pPr>
              <w:pStyle w:val="TableParagraph"/>
              <w:shd w:val="clear" w:color="auto" w:fill="FFFFFF" w:themeFill="background1"/>
              <w:jc w:val="center"/>
              <w:rPr>
                <w:rFonts w:ascii="Arial" w:hAnsi="Arial" w:cs="Arial"/>
                <w:b/>
                <w:sz w:val="22"/>
                <w:szCs w:val="22"/>
                <w:u w:val="single"/>
              </w:rPr>
            </w:pPr>
            <w:r w:rsidRPr="00352FA4">
              <w:rPr>
                <w:rFonts w:ascii="Arial" w:hAnsi="Arial" w:cs="Arial"/>
                <w:b/>
                <w:sz w:val="22"/>
                <w:szCs w:val="22"/>
                <w:u w:val="single"/>
              </w:rPr>
              <w:t xml:space="preserve">MAXIMUM </w:t>
            </w:r>
            <w:r w:rsidR="00135E63" w:rsidRPr="00352FA4">
              <w:rPr>
                <w:rFonts w:ascii="Arial" w:hAnsi="Arial" w:cs="Arial"/>
                <w:b/>
                <w:sz w:val="22"/>
                <w:szCs w:val="22"/>
                <w:u w:val="single"/>
              </w:rPr>
              <w:t>SCORE</w:t>
            </w:r>
          </w:p>
          <w:p w14:paraId="0D73A84D" w14:textId="77777777" w:rsidR="00806866" w:rsidRPr="00352FA4" w:rsidRDefault="00806866" w:rsidP="00B84A9F">
            <w:pPr>
              <w:pStyle w:val="TableParagraph"/>
              <w:shd w:val="clear" w:color="auto" w:fill="FFFFFF" w:themeFill="background1"/>
              <w:rPr>
                <w:rFonts w:ascii="Arial" w:hAnsi="Arial" w:cs="Arial"/>
                <w:sz w:val="22"/>
                <w:szCs w:val="22"/>
              </w:rPr>
            </w:pPr>
          </w:p>
        </w:tc>
        <w:tc>
          <w:tcPr>
            <w:tcW w:w="3054" w:type="dxa"/>
            <w:vAlign w:val="center"/>
          </w:tcPr>
          <w:p w14:paraId="290C4081" w14:textId="77777777" w:rsidR="00806866" w:rsidRPr="00352FA4" w:rsidRDefault="00806866" w:rsidP="00B84A9F">
            <w:pPr>
              <w:pStyle w:val="TableParagraph"/>
              <w:shd w:val="clear" w:color="auto" w:fill="FFFFFF" w:themeFill="background1"/>
              <w:spacing w:before="6"/>
              <w:rPr>
                <w:rFonts w:ascii="Arial" w:hAnsi="Arial" w:cs="Arial"/>
                <w:bCs/>
                <w:sz w:val="22"/>
                <w:szCs w:val="22"/>
              </w:rPr>
            </w:pPr>
          </w:p>
          <w:p w14:paraId="561366FC" w14:textId="0E2E83DB" w:rsidR="00806866" w:rsidRPr="00352FA4" w:rsidRDefault="2D71B55B" w:rsidP="3B6F66B4">
            <w:pPr>
              <w:pStyle w:val="TableParagraph"/>
              <w:shd w:val="clear" w:color="auto" w:fill="FFFFFF" w:themeFill="background1"/>
              <w:ind w:left="718" w:right="707"/>
              <w:jc w:val="center"/>
              <w:rPr>
                <w:rFonts w:ascii="Arial" w:hAnsi="Arial" w:cs="Arial"/>
                <w:sz w:val="22"/>
                <w:szCs w:val="22"/>
                <w:u w:val="single"/>
              </w:rPr>
            </w:pPr>
            <w:r w:rsidRPr="2D71B55B">
              <w:rPr>
                <w:rFonts w:ascii="Arial" w:hAnsi="Arial" w:cs="Arial"/>
                <w:sz w:val="22"/>
                <w:szCs w:val="22"/>
                <w:u w:val="single"/>
              </w:rPr>
              <w:t>100</w:t>
            </w:r>
          </w:p>
        </w:tc>
      </w:tr>
      <w:tr w:rsidR="00B276DD" w:rsidRPr="00352FA4" w14:paraId="1089FB50" w14:textId="77777777" w:rsidTr="00F02B1D">
        <w:trPr>
          <w:gridAfter w:val="1"/>
          <w:wAfter w:w="6" w:type="dxa"/>
          <w:trHeight w:val="911"/>
        </w:trPr>
        <w:tc>
          <w:tcPr>
            <w:tcW w:w="3145" w:type="dxa"/>
            <w:vAlign w:val="center"/>
          </w:tcPr>
          <w:p w14:paraId="21D43787" w14:textId="0BC3D134" w:rsidR="00B276DD" w:rsidRPr="00352FA4" w:rsidRDefault="00B276DD" w:rsidP="00F51E6B">
            <w:pPr>
              <w:pStyle w:val="TableParagraph"/>
              <w:shd w:val="clear" w:color="auto" w:fill="FFFFFF" w:themeFill="background1"/>
              <w:jc w:val="center"/>
              <w:rPr>
                <w:rFonts w:ascii="Arial" w:hAnsi="Arial" w:cs="Arial"/>
                <w:b/>
                <w:sz w:val="22"/>
                <w:szCs w:val="22"/>
              </w:rPr>
            </w:pPr>
            <w:r w:rsidRPr="00352FA4">
              <w:rPr>
                <w:rFonts w:ascii="Arial" w:hAnsi="Arial" w:cs="Arial"/>
                <w:b/>
                <w:sz w:val="22"/>
                <w:szCs w:val="22"/>
              </w:rPr>
              <w:t>TOTAL SCORE</w:t>
            </w:r>
          </w:p>
        </w:tc>
        <w:tc>
          <w:tcPr>
            <w:tcW w:w="6204" w:type="dxa"/>
            <w:gridSpan w:val="2"/>
            <w:vAlign w:val="center"/>
          </w:tcPr>
          <w:p w14:paraId="218543E2" w14:textId="77777777" w:rsidR="00B276DD" w:rsidRPr="00352FA4" w:rsidRDefault="00B276DD" w:rsidP="00B84A9F">
            <w:pPr>
              <w:pStyle w:val="TableParagraph"/>
              <w:shd w:val="clear" w:color="auto" w:fill="FFFFFF" w:themeFill="background1"/>
              <w:rPr>
                <w:rFonts w:ascii="Arial" w:hAnsi="Arial" w:cs="Arial"/>
                <w:sz w:val="22"/>
                <w:szCs w:val="22"/>
              </w:rPr>
            </w:pPr>
          </w:p>
        </w:tc>
      </w:tr>
      <w:tr w:rsidR="00327DFC" w:rsidRPr="00352FA4" w14:paraId="0A5D0411" w14:textId="77777777" w:rsidTr="00F02B1D">
        <w:trPr>
          <w:gridAfter w:val="1"/>
          <w:wAfter w:w="6" w:type="dxa"/>
          <w:trHeight w:val="336"/>
        </w:trPr>
        <w:tc>
          <w:tcPr>
            <w:tcW w:w="9349" w:type="dxa"/>
            <w:gridSpan w:val="3"/>
            <w:vAlign w:val="center"/>
          </w:tcPr>
          <w:p w14:paraId="13E66FD5" w14:textId="08998CD9" w:rsidR="00225ABB" w:rsidRPr="00352FA4" w:rsidRDefault="00721E3C" w:rsidP="002D5563">
            <w:pPr>
              <w:pStyle w:val="TableParagraph"/>
              <w:shd w:val="clear" w:color="auto" w:fill="FFFFFF" w:themeFill="background1"/>
              <w:rPr>
                <w:rFonts w:ascii="Arial" w:hAnsi="Arial" w:cs="Arial"/>
                <w:color w:val="000000"/>
                <w:sz w:val="22"/>
                <w:szCs w:val="22"/>
              </w:rPr>
            </w:pPr>
            <w:r w:rsidRPr="00352FA4">
              <w:rPr>
                <w:rFonts w:ascii="Arial" w:hAnsi="Arial" w:cs="Arial"/>
                <w:color w:val="000000"/>
                <w:sz w:val="22"/>
                <w:szCs w:val="22"/>
              </w:rPr>
              <w:t>Name of Reviewer</w:t>
            </w:r>
            <w:r w:rsidR="00D973B0" w:rsidRPr="00352FA4">
              <w:rPr>
                <w:rFonts w:ascii="Arial" w:hAnsi="Arial" w:cs="Arial"/>
                <w:color w:val="000000"/>
                <w:sz w:val="22"/>
                <w:szCs w:val="22"/>
              </w:rPr>
              <w:t xml:space="preserve"> Printed</w:t>
            </w:r>
            <w:r w:rsidRPr="00352FA4">
              <w:rPr>
                <w:rFonts w:ascii="Arial" w:hAnsi="Arial" w:cs="Arial"/>
                <w:color w:val="000000"/>
                <w:sz w:val="22"/>
                <w:szCs w:val="22"/>
              </w:rPr>
              <w:t xml:space="preserve">: </w:t>
            </w:r>
          </w:p>
        </w:tc>
      </w:tr>
      <w:tr w:rsidR="00327DFC" w:rsidRPr="00352FA4" w14:paraId="69C12D9D" w14:textId="77777777" w:rsidTr="00F02B1D">
        <w:trPr>
          <w:gridAfter w:val="1"/>
          <w:wAfter w:w="6" w:type="dxa"/>
          <w:trHeight w:val="336"/>
        </w:trPr>
        <w:tc>
          <w:tcPr>
            <w:tcW w:w="9349" w:type="dxa"/>
            <w:gridSpan w:val="3"/>
            <w:vAlign w:val="center"/>
          </w:tcPr>
          <w:p w14:paraId="33D0BBCB" w14:textId="16FE4613" w:rsidR="00225ABB" w:rsidRPr="00352FA4" w:rsidRDefault="00721E3C" w:rsidP="002D5563">
            <w:pPr>
              <w:pStyle w:val="TableParagraph"/>
              <w:shd w:val="clear" w:color="auto" w:fill="FFFFFF" w:themeFill="background1"/>
              <w:rPr>
                <w:rFonts w:ascii="Arial" w:hAnsi="Arial" w:cs="Arial"/>
                <w:color w:val="000000"/>
                <w:sz w:val="22"/>
                <w:szCs w:val="22"/>
              </w:rPr>
            </w:pPr>
            <w:r w:rsidRPr="00352FA4">
              <w:rPr>
                <w:rFonts w:ascii="Arial" w:hAnsi="Arial" w:cs="Arial"/>
                <w:color w:val="000000"/>
                <w:sz w:val="22"/>
                <w:szCs w:val="22"/>
              </w:rPr>
              <w:t xml:space="preserve">Signature of Reviewer: </w:t>
            </w:r>
          </w:p>
        </w:tc>
      </w:tr>
      <w:tr w:rsidR="00327DFC" w:rsidRPr="00352FA4" w14:paraId="1CAF1CD1" w14:textId="77777777" w:rsidTr="00F02B1D">
        <w:trPr>
          <w:gridAfter w:val="1"/>
          <w:wAfter w:w="6" w:type="dxa"/>
          <w:trHeight w:val="336"/>
        </w:trPr>
        <w:tc>
          <w:tcPr>
            <w:tcW w:w="9349" w:type="dxa"/>
            <w:gridSpan w:val="3"/>
            <w:vAlign w:val="center"/>
          </w:tcPr>
          <w:p w14:paraId="32FFDC31" w14:textId="24E77CED" w:rsidR="00225ABB" w:rsidRPr="00352FA4" w:rsidRDefault="00721E3C" w:rsidP="002D5563">
            <w:pPr>
              <w:pStyle w:val="TableParagraph"/>
              <w:shd w:val="clear" w:color="auto" w:fill="FFFFFF" w:themeFill="background1"/>
              <w:rPr>
                <w:rFonts w:ascii="Arial" w:hAnsi="Arial" w:cs="Arial"/>
                <w:color w:val="000000"/>
                <w:sz w:val="22"/>
                <w:szCs w:val="22"/>
              </w:rPr>
            </w:pPr>
            <w:r w:rsidRPr="00352FA4">
              <w:rPr>
                <w:rFonts w:ascii="Arial" w:hAnsi="Arial" w:cs="Arial"/>
                <w:color w:val="000000"/>
                <w:sz w:val="22"/>
                <w:szCs w:val="22"/>
              </w:rPr>
              <w:t xml:space="preserve">Date: </w:t>
            </w:r>
          </w:p>
        </w:tc>
      </w:tr>
    </w:tbl>
    <w:p w14:paraId="7512366C" w14:textId="1811F85C" w:rsidR="000C7AAE" w:rsidRPr="00352FA4" w:rsidRDefault="2D71B55B" w:rsidP="00F02B1D">
      <w:pPr>
        <w:tabs>
          <w:tab w:val="left" w:pos="2070"/>
        </w:tabs>
        <w:rPr>
          <w:rFonts w:ascii="Arial" w:eastAsia="Arial Unicode MS" w:hAnsi="Arial" w:cs="Arial"/>
          <w:i/>
          <w:iCs/>
          <w:color w:val="000000"/>
          <w:highlight w:val="yellow"/>
        </w:rPr>
      </w:pPr>
      <w:r w:rsidRPr="2D71B55B">
        <w:rPr>
          <w:rFonts w:ascii="Arial" w:hAnsi="Arial" w:cs="Arial"/>
          <w:b/>
          <w:bCs/>
          <w:i/>
          <w:iCs/>
        </w:rPr>
        <w:t>A minimum of 60 points required for funding</w:t>
      </w:r>
    </w:p>
    <w:p w14:paraId="70D093F3" w14:textId="77777777" w:rsidR="000C7AAE" w:rsidRDefault="000C7AAE" w:rsidP="005D3148">
      <w:pPr>
        <w:tabs>
          <w:tab w:val="left" w:pos="2070"/>
        </w:tabs>
        <w:rPr>
          <w:rFonts w:ascii="Arial" w:eastAsia="Arial Unicode MS" w:hAnsi="Arial" w:cs="Arial"/>
          <w:color w:val="000000"/>
          <w:szCs w:val="24"/>
          <w:highlight w:val="yellow"/>
          <w:u w:color="000000"/>
        </w:rPr>
      </w:pPr>
    </w:p>
    <w:p w14:paraId="0CCBE805" w14:textId="77777777" w:rsidR="000C7AAE" w:rsidRDefault="000C7AAE" w:rsidP="005D3148">
      <w:pPr>
        <w:tabs>
          <w:tab w:val="left" w:pos="2070"/>
        </w:tabs>
        <w:rPr>
          <w:rFonts w:ascii="Arial" w:eastAsia="Arial Unicode MS" w:hAnsi="Arial" w:cs="Arial"/>
          <w:color w:val="000000"/>
          <w:szCs w:val="24"/>
          <w:highlight w:val="yellow"/>
          <w:u w:color="000000"/>
        </w:rPr>
      </w:pPr>
    </w:p>
    <w:p w14:paraId="079FD103" w14:textId="77777777" w:rsidR="002D5563" w:rsidRDefault="002D5563" w:rsidP="00267A59">
      <w:pPr>
        <w:tabs>
          <w:tab w:val="left" w:pos="2070"/>
        </w:tabs>
        <w:rPr>
          <w:rFonts w:ascii="Arial" w:eastAsia="Arial Unicode MS" w:hAnsi="Arial" w:cs="Arial"/>
          <w:color w:val="000000"/>
          <w:szCs w:val="24"/>
          <w:u w:color="000000"/>
        </w:rPr>
      </w:pPr>
    </w:p>
    <w:p w14:paraId="0850EDC0" w14:textId="77777777" w:rsidR="002272CC" w:rsidRDefault="002272CC" w:rsidP="00267A59">
      <w:pPr>
        <w:tabs>
          <w:tab w:val="left" w:pos="2070"/>
        </w:tabs>
        <w:rPr>
          <w:rFonts w:ascii="Arial" w:eastAsia="Arial Unicode MS" w:hAnsi="Arial" w:cs="Arial"/>
          <w:b/>
          <w:bCs/>
          <w:color w:val="000000"/>
          <w:szCs w:val="24"/>
          <w:u w:val="single" w:color="000000"/>
        </w:rPr>
      </w:pPr>
    </w:p>
    <w:p w14:paraId="3AF0091F" w14:textId="77777777" w:rsidR="002272CC" w:rsidRDefault="002272CC" w:rsidP="00267A59">
      <w:pPr>
        <w:tabs>
          <w:tab w:val="left" w:pos="2070"/>
        </w:tabs>
        <w:rPr>
          <w:rFonts w:ascii="Arial" w:eastAsia="Arial Unicode MS" w:hAnsi="Arial" w:cs="Arial"/>
          <w:b/>
          <w:bCs/>
          <w:color w:val="000000"/>
          <w:szCs w:val="24"/>
          <w:u w:val="single" w:color="000000"/>
        </w:rPr>
      </w:pPr>
    </w:p>
    <w:p w14:paraId="7CE06D44" w14:textId="7714BD92" w:rsidR="04053838" w:rsidRDefault="04053838">
      <w:r>
        <w:br w:type="page"/>
      </w:r>
    </w:p>
    <w:p w14:paraId="3020A485" w14:textId="77777777" w:rsidR="007F78CC" w:rsidRDefault="007F78CC" w:rsidP="00267A59">
      <w:pPr>
        <w:tabs>
          <w:tab w:val="left" w:pos="2070"/>
        </w:tabs>
        <w:rPr>
          <w:rFonts w:ascii="Arial" w:eastAsia="Arial Unicode MS" w:hAnsi="Arial" w:cs="Arial"/>
          <w:b/>
          <w:bCs/>
          <w:color w:val="000000"/>
          <w:szCs w:val="24"/>
          <w:u w:val="single" w:color="000000"/>
        </w:rPr>
      </w:pPr>
    </w:p>
    <w:p w14:paraId="275F9E00" w14:textId="70A61FD8" w:rsidR="000C1E0B" w:rsidRPr="00F02B1D" w:rsidRDefault="00CE253C" w:rsidP="00267A59">
      <w:pPr>
        <w:tabs>
          <w:tab w:val="left" w:pos="2070"/>
        </w:tabs>
        <w:rPr>
          <w:rFonts w:ascii="Arial" w:eastAsia="Arial Unicode MS" w:hAnsi="Arial" w:cs="Arial"/>
          <w:b/>
          <w:bCs/>
          <w:color w:val="000000"/>
          <w:szCs w:val="24"/>
        </w:rPr>
      </w:pPr>
      <w:r w:rsidRPr="00F02B1D">
        <w:rPr>
          <w:rFonts w:ascii="Arial" w:eastAsia="Arial Unicode MS" w:hAnsi="Arial" w:cs="Arial"/>
          <w:b/>
          <w:bCs/>
          <w:color w:val="000000"/>
          <w:szCs w:val="24"/>
        </w:rPr>
        <w:t>Adult Education Documents and Forms</w:t>
      </w:r>
    </w:p>
    <w:p w14:paraId="154C6FF9" w14:textId="77777777" w:rsidR="0060418A" w:rsidRDefault="0060418A" w:rsidP="0060418A">
      <w:pPr>
        <w:rPr>
          <w:rFonts w:ascii="Arial" w:eastAsia="Arial Unicode MS" w:hAnsi="Arial" w:cs="Arial"/>
          <w:szCs w:val="24"/>
        </w:rPr>
      </w:pPr>
    </w:p>
    <w:p w14:paraId="40C88C84" w14:textId="6ACE8B1D" w:rsidR="00B546E5" w:rsidRPr="00B546E5"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Appendix 1a – Component A</w:t>
      </w:r>
    </w:p>
    <w:p w14:paraId="41CA2D1B" w14:textId="3D8A8C8E" w:rsidR="00B546E5" w:rsidRPr="00B546E5" w:rsidRDefault="13A796D4" w:rsidP="13A796D4">
      <w:pPr>
        <w:jc w:val="center"/>
        <w:rPr>
          <w:rFonts w:ascii="Arial" w:eastAsia="Arial" w:hAnsi="Arial" w:cs="Arial"/>
          <w:b/>
          <w:bCs/>
          <w:sz w:val="22"/>
          <w:szCs w:val="22"/>
          <w:u w:val="single"/>
        </w:rPr>
      </w:pPr>
      <w:r w:rsidRPr="13A796D4">
        <w:rPr>
          <w:rFonts w:ascii="Arial" w:eastAsia="Arial" w:hAnsi="Arial" w:cs="Arial"/>
          <w:b/>
          <w:bCs/>
          <w:sz w:val="22"/>
          <w:szCs w:val="22"/>
          <w:u w:val="single"/>
        </w:rPr>
        <w:t>Demonstrated Effectiveness Conversion Chart</w:t>
      </w:r>
    </w:p>
    <w:p w14:paraId="5FE13D98" w14:textId="31DF3BFD" w:rsidR="00B546E5" w:rsidRPr="00B546E5"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 xml:space="preserve"> </w:t>
      </w:r>
    </w:p>
    <w:p w14:paraId="2CAB383F" w14:textId="458A976E"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Programs must provide data as evidence of effectiveness in serving low levels of literacy adults.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4BE71BD5" w14:textId="44254D38"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1929"/>
        <w:gridCol w:w="831"/>
        <w:gridCol w:w="954"/>
        <w:gridCol w:w="954"/>
        <w:gridCol w:w="954"/>
        <w:gridCol w:w="1033"/>
        <w:gridCol w:w="954"/>
        <w:gridCol w:w="1751"/>
      </w:tblGrid>
      <w:tr w:rsidR="13A796D4" w14:paraId="2E2CECD7"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883B093" w14:textId="40565166"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Educational Functioning Level</w:t>
            </w:r>
          </w:p>
          <w:p w14:paraId="623AF157" w14:textId="649D332B"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National Reporting System (NYRS) Level</w:t>
            </w:r>
          </w:p>
        </w:tc>
        <w:tc>
          <w:tcPr>
            <w:tcW w:w="8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88377D4" w14:textId="508A17E0"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D1E4C63" w14:textId="53EE2B4A"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Age Range of Participants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927729E" w14:textId="64E2DE42"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 with 12 Contact Hours or more</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12FB36" w14:textId="5EE9CEF3"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 Pre-Tested</w:t>
            </w:r>
          </w:p>
        </w:tc>
        <w:tc>
          <w:tcPr>
            <w:tcW w:w="103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B822B1" w14:textId="0145AC44"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#Participants Post-Tested</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4A7CC37" w14:textId="0B325BC8"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 moving from one EFL to the next</w:t>
            </w:r>
          </w:p>
        </w:tc>
        <w:tc>
          <w:tcPr>
            <w:tcW w:w="17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D48AA4" w14:textId="5AE45E98"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Percent of Participants moving from one EFL to the next</w:t>
            </w:r>
          </w:p>
        </w:tc>
      </w:tr>
      <w:tr w:rsidR="13A796D4" w14:paraId="095E00C7" w14:textId="77777777" w:rsidTr="13A796D4">
        <w:trPr>
          <w:trHeight w:val="300"/>
        </w:trPr>
        <w:tc>
          <w:tcPr>
            <w:tcW w:w="9360"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6B4237B" w14:textId="14E320D4"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ABE/ASE Programming</w:t>
            </w:r>
          </w:p>
        </w:tc>
      </w:tr>
      <w:tr w:rsidR="13A796D4" w14:paraId="3ABF1B3C"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30747E" w14:textId="72DEFB2F"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1- Beginning ABE Literacy </w:t>
            </w:r>
          </w:p>
        </w:tc>
        <w:tc>
          <w:tcPr>
            <w:tcW w:w="831" w:type="dxa"/>
            <w:tcBorders>
              <w:top w:val="nil"/>
              <w:left w:val="single" w:sz="8" w:space="0" w:color="auto"/>
              <w:bottom w:val="single" w:sz="8" w:space="0" w:color="auto"/>
              <w:right w:val="single" w:sz="8" w:space="0" w:color="auto"/>
            </w:tcBorders>
            <w:tcMar>
              <w:left w:w="108" w:type="dxa"/>
              <w:right w:w="108" w:type="dxa"/>
            </w:tcMar>
          </w:tcPr>
          <w:p w14:paraId="36CC43E3" w14:textId="1723770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071C572" w14:textId="3D9EA45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3E792608" w14:textId="2B7D94B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692A9263" w14:textId="7102CE6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27C7492F" w14:textId="1B45A1C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27B94E23" w14:textId="4000F05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2307388D" w14:textId="2AD9D49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95B1116" w14:textId="77777777" w:rsidTr="13A796D4">
        <w:trPr>
          <w:trHeight w:val="45"/>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02BA902" w14:textId="41BF6C88"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2 - Beginning Basic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DA803CF" w14:textId="586808C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120DD66" w14:textId="090B678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5297050" w14:textId="58FC6CB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D5718BB" w14:textId="3B13F28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C793833" w14:textId="1D05AC6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796A8E5" w14:textId="2877B6E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378850D" w14:textId="68918DC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6F7EEAD9"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B3DD628" w14:textId="0BAC07A5"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3 - Low Intermediate Basic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63669D7" w14:textId="4280AB1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714A854" w14:textId="1C5749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2D7B0C1" w14:textId="60352D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924D6B6" w14:textId="71E20A1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2300329D" w14:textId="3C5874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5A84A4E" w14:textId="391475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2679E9B3" w14:textId="34D33C8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9398EDE"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898619A" w14:textId="0365FB4B"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4 - High Intermediate Basic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4E0178DC" w14:textId="5E3D121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ECC3A17" w14:textId="1189C82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F2F4DA9" w14:textId="6FD377E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CE36C76" w14:textId="22EA4CD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42EEC88" w14:textId="2A1ED1B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6B7976B" w14:textId="5246B33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1E9FF01" w14:textId="02DFEBC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7A244B58"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F4F6AE" w14:textId="2605904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5 - Low Adult Secondary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437211E6" w14:textId="324A76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6E5B1A8" w14:textId="160818B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C04E9B1" w14:textId="18754C1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04369F7" w14:textId="0887AB2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6BCD4247" w14:textId="1975DA7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86F35E7" w14:textId="05970AC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1B2B8198" w14:textId="0F80981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9D0F2B6"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7AD6B47" w14:textId="62969EC3"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6 - High Adult Secondary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7ECA27FF" w14:textId="2C64F32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ABDFFEE" w14:textId="1DC4049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AC56C8D" w14:textId="06A5360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63D27F1" w14:textId="41107FA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14EFF832" w14:textId="7E4129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AB06699" w14:textId="0EB14E5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1B5E99EC" w14:textId="0AD5177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50780CE" w14:textId="77777777" w:rsidTr="13A796D4">
        <w:trPr>
          <w:trHeight w:val="300"/>
        </w:trPr>
        <w:tc>
          <w:tcPr>
            <w:tcW w:w="9360"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7766890" w14:textId="4FCDE3EF"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ESOL Programming </w:t>
            </w:r>
          </w:p>
        </w:tc>
      </w:tr>
      <w:tr w:rsidR="13A796D4" w14:paraId="76F896D4"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6E5CFD" w14:textId="75436C8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1</w:t>
            </w:r>
          </w:p>
          <w:p w14:paraId="0746D779" w14:textId="5A893165"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Beginning ESL Literacy</w:t>
            </w:r>
          </w:p>
          <w:p w14:paraId="31EC6292" w14:textId="7233CAC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88 - 361</w:t>
            </w:r>
          </w:p>
        </w:tc>
        <w:tc>
          <w:tcPr>
            <w:tcW w:w="831" w:type="dxa"/>
            <w:tcBorders>
              <w:top w:val="nil"/>
              <w:left w:val="single" w:sz="8" w:space="0" w:color="auto"/>
              <w:bottom w:val="single" w:sz="8" w:space="0" w:color="auto"/>
              <w:right w:val="single" w:sz="8" w:space="0" w:color="auto"/>
            </w:tcBorders>
            <w:tcMar>
              <w:left w:w="108" w:type="dxa"/>
              <w:right w:w="108" w:type="dxa"/>
            </w:tcMar>
          </w:tcPr>
          <w:p w14:paraId="4377197F" w14:textId="7089B5C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7BA1ADFC" w14:textId="6E15749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7A1EB109" w14:textId="1004E14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5E52F9CD" w14:textId="36C1553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20024AB5" w14:textId="080B6F2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3F65C935" w14:textId="43BC4C5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7D66AAAD" w14:textId="113697F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C5A41E0"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848D4EB" w14:textId="01A5837A"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w:t>
            </w:r>
          </w:p>
          <w:p w14:paraId="55534CAF" w14:textId="47F30433"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lastRenderedPageBreak/>
              <w:t>Low Beginning ESL</w:t>
            </w:r>
          </w:p>
          <w:p w14:paraId="770C51CB" w14:textId="31AF63A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362 - 427</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7687CC7F" w14:textId="275C424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lastRenderedPageBreak/>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EFB917E" w14:textId="3FFA799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34B8C7A" w14:textId="6D88979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74A7043" w14:textId="2FBA8C1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A26A820" w14:textId="27A4A24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6564EE1" w14:textId="0C8814B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78B97AC" w14:textId="63FD89F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6BA99D9"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39274C5" w14:textId="7573F47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w:t>
            </w:r>
          </w:p>
          <w:p w14:paraId="30DA9DCA" w14:textId="64DFE6F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Beginning ESL</w:t>
            </w:r>
          </w:p>
          <w:p w14:paraId="6E34D7A5" w14:textId="05B67F84"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428 - 452</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798958F2" w14:textId="285CF62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9F5BEC6" w14:textId="1308BCF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F3BF7AC" w14:textId="3E44E69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259A38A" w14:textId="632B029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912F664" w14:textId="3834EB1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C25D7B1" w14:textId="39E30A1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71566EAD" w14:textId="6BCD920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B364E44"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EBA403E" w14:textId="1C9320C7"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w:t>
            </w:r>
          </w:p>
          <w:p w14:paraId="41D8BD2C" w14:textId="3BB2D24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Low Intermediate ESL</w:t>
            </w:r>
          </w:p>
          <w:p w14:paraId="0CB2B981" w14:textId="0D4259E3"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453 - 484</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963F8F8" w14:textId="17B5552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B5A3EF8" w14:textId="3716A58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823AA7E" w14:textId="1CBABB6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9B4CAF4" w14:textId="03C9FB3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F4B4008" w14:textId="46253AD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38BCB36" w14:textId="29DA424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FD2C39A" w14:textId="5B28B14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E9BB4E6"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6C92A0B" w14:textId="722665A2"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w:t>
            </w:r>
          </w:p>
          <w:p w14:paraId="07C68121" w14:textId="794A0FB9"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Intermediate ESL</w:t>
            </w:r>
          </w:p>
          <w:p w14:paraId="7ED98DBC" w14:textId="7F79ABD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485 - 524</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64EF5F0" w14:textId="0AA8808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8FA518C" w14:textId="7C3CA46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F87AC40" w14:textId="1990106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7456D39" w14:textId="2576241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3A406F19" w14:textId="1F352B0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FABCEFD" w14:textId="41C937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F111C64" w14:textId="22B4443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530B284D"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A559AD2" w14:textId="71A268E8"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6 </w:t>
            </w:r>
          </w:p>
          <w:p w14:paraId="7B0607AF" w14:textId="45BAADF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Advanced ESL</w:t>
            </w:r>
          </w:p>
          <w:p w14:paraId="77395351" w14:textId="6861D9C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525 - 564</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0A72B17C" w14:textId="3BF0E12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91A94F0" w14:textId="47E6CB4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BA32F4D" w14:textId="17460B6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D6B30F9" w14:textId="176469A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FF27107" w14:textId="146AB9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7FCA715" w14:textId="42F3F67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487842B" w14:textId="3995811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1AAEE469" w14:textId="17976D4B" w:rsidR="00B546E5" w:rsidRPr="00B546E5"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089F4826" w14:textId="3E3D680F" w:rsidR="00B546E5" w:rsidRPr="00B546E5"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3E896238" w14:textId="0A4B9B9D" w:rsidR="00B546E5" w:rsidRPr="00B546E5"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Please refer to Educational Functioning Level Descriptors.  Applicants should use the EFL Descriptors to align the assessment used in their current programming to the EFL Levels.  </w:t>
      </w:r>
    </w:p>
    <w:p w14:paraId="24BE07CC" w14:textId="136236CB" w:rsidR="00B546E5" w:rsidRPr="00B546E5"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 </w:t>
      </w:r>
    </w:p>
    <w:p w14:paraId="45742A65" w14:textId="46353790" w:rsidR="00B546E5" w:rsidRPr="00B546E5" w:rsidRDefault="13A796D4" w:rsidP="13A796D4">
      <w:pPr>
        <w:jc w:val="both"/>
        <w:rPr>
          <w:rFonts w:ascii="Arial" w:eastAsia="Arial" w:hAnsi="Arial" w:cs="Arial"/>
          <w:sz w:val="22"/>
          <w:szCs w:val="22"/>
        </w:rPr>
      </w:pPr>
      <w:r w:rsidRPr="13A796D4">
        <w:rPr>
          <w:rFonts w:ascii="Arial" w:eastAsia="Arial" w:hAnsi="Arial" w:cs="Arial"/>
          <w:sz w:val="22"/>
          <w:szCs w:val="22"/>
        </w:rPr>
        <w:t>Assessment used for Adult Basic Education (NYRS Levels 1 – 4), Adult Secondary Education (NYRS Levels 5 – 6), and ESL (NYRS Levels 1 – 6)   In this section, please indicate the assessment used, publisher, and last edition used:</w:t>
      </w:r>
    </w:p>
    <w:p w14:paraId="6800052C" w14:textId="3C868AF4"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632BBA59"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B968DD" w14:textId="0E4B8580" w:rsidR="13A796D4"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8702B61" w14:textId="37687D6A"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Assessment Used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2F5EE5" w14:textId="6E793E28"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Publisher</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E6B6C5" w14:textId="7D87DBD5"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Last Edition Used</w:t>
            </w:r>
          </w:p>
        </w:tc>
      </w:tr>
      <w:tr w:rsidR="13A796D4" w14:paraId="566D3413"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F552E35" w14:textId="32BF5D4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Basic Education</w:t>
            </w:r>
          </w:p>
          <w:p w14:paraId="11048F20" w14:textId="2D23899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1 - 4</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5D7E78B" w14:textId="64A853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559610E" w14:textId="2895753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273BF35" w14:textId="3FA951B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DBC9632"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006F801" w14:textId="383718F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Secondary Education</w:t>
            </w:r>
          </w:p>
          <w:p w14:paraId="3E238573" w14:textId="55847E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5 - 6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28197A9" w14:textId="2D2935F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651C588" w14:textId="6C5F9EE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5C7D987" w14:textId="51915D0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C2494D0"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916E6E4" w14:textId="378F66E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7D38379" w14:textId="0A441D9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3DB4EFE" w14:textId="01C8031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8E41214" w14:textId="229BCE1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59D6C28"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87FDE50" w14:textId="19E26A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6C4F064" w14:textId="286FB0D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AB1F1D7" w14:textId="5DF178F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9DACF5E" w14:textId="4F7744B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5843D0CC" w14:textId="6833B47D"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p w14:paraId="63E10D97" w14:textId="77105C93" w:rsidR="00B546E5" w:rsidRPr="00B546E5" w:rsidRDefault="13A796D4" w:rsidP="13A796D4">
      <w:pPr>
        <w:rPr>
          <w:rFonts w:ascii="Arial" w:eastAsia="Arial" w:hAnsi="Arial" w:cs="Arial"/>
          <w:sz w:val="22"/>
          <w:szCs w:val="22"/>
        </w:rPr>
      </w:pPr>
      <w:r w:rsidRPr="13A796D4">
        <w:rPr>
          <w:rFonts w:ascii="Arial" w:eastAsia="Arial" w:hAnsi="Arial" w:cs="Arial"/>
          <w:sz w:val="22"/>
          <w:szCs w:val="22"/>
        </w:rPr>
        <w:t xml:space="preserve">In addition to Measurable Gain, all applicants must demonstrate their previous effectiveness in the following areas: </w:t>
      </w:r>
    </w:p>
    <w:p w14:paraId="1240DC18" w14:textId="7774C8F9" w:rsidR="00B546E5" w:rsidRPr="00B546E5" w:rsidRDefault="13A796D4" w:rsidP="00966DAA">
      <w:pPr>
        <w:pStyle w:val="ListParagraph"/>
        <w:numPr>
          <w:ilvl w:val="0"/>
          <w:numId w:val="1"/>
        </w:numPr>
        <w:spacing w:before="0" w:after="0"/>
        <w:rPr>
          <w:rFonts w:ascii="Arial" w:eastAsia="Arial" w:hAnsi="Arial" w:cs="Arial"/>
          <w:sz w:val="22"/>
          <w:szCs w:val="22"/>
        </w:rPr>
      </w:pPr>
      <w:r w:rsidRPr="13A796D4">
        <w:rPr>
          <w:rFonts w:ascii="Arial" w:eastAsia="Arial" w:hAnsi="Arial" w:cs="Arial"/>
          <w:sz w:val="22"/>
          <w:szCs w:val="22"/>
        </w:rPr>
        <w:lastRenderedPageBreak/>
        <w:t>Transition to postsecondary education</w:t>
      </w:r>
    </w:p>
    <w:p w14:paraId="7D0FAB6B" w14:textId="46F2B16E" w:rsidR="00B546E5" w:rsidRPr="00B546E5" w:rsidRDefault="13A796D4" w:rsidP="00966DAA">
      <w:pPr>
        <w:pStyle w:val="ListParagraph"/>
        <w:numPr>
          <w:ilvl w:val="0"/>
          <w:numId w:val="1"/>
        </w:numPr>
        <w:spacing w:before="0" w:after="0"/>
        <w:rPr>
          <w:rFonts w:ascii="Arial" w:eastAsia="Arial" w:hAnsi="Arial" w:cs="Arial"/>
          <w:sz w:val="22"/>
          <w:szCs w:val="22"/>
        </w:rPr>
      </w:pPr>
      <w:r w:rsidRPr="13A796D4">
        <w:rPr>
          <w:rFonts w:ascii="Arial" w:eastAsia="Arial" w:hAnsi="Arial" w:cs="Arial"/>
          <w:sz w:val="22"/>
          <w:szCs w:val="22"/>
        </w:rPr>
        <w:t>Referral to skills training or apprenticeship programs</w:t>
      </w:r>
    </w:p>
    <w:p w14:paraId="597F539C" w14:textId="53BBB739" w:rsidR="00B546E5" w:rsidRPr="00B546E5" w:rsidRDefault="13A796D4" w:rsidP="00966DAA">
      <w:pPr>
        <w:pStyle w:val="ListParagraph"/>
        <w:numPr>
          <w:ilvl w:val="0"/>
          <w:numId w:val="1"/>
        </w:numPr>
        <w:spacing w:before="0" w:after="0"/>
        <w:rPr>
          <w:rFonts w:ascii="Arial" w:eastAsia="Arial" w:hAnsi="Arial" w:cs="Arial"/>
          <w:sz w:val="22"/>
          <w:szCs w:val="22"/>
        </w:rPr>
      </w:pPr>
      <w:r w:rsidRPr="13A796D4">
        <w:rPr>
          <w:rFonts w:ascii="Arial" w:eastAsia="Arial" w:hAnsi="Arial" w:cs="Arial"/>
          <w:sz w:val="22"/>
          <w:szCs w:val="22"/>
        </w:rPr>
        <w:t>Transition to employment</w:t>
      </w:r>
    </w:p>
    <w:p w14:paraId="19608746" w14:textId="41C002F7" w:rsidR="00B546E5" w:rsidRPr="00B546E5" w:rsidRDefault="13A796D4" w:rsidP="13A796D4">
      <w:pPr>
        <w:rPr>
          <w:rFonts w:ascii="Arial" w:eastAsia="Arial" w:hAnsi="Arial" w:cs="Arial"/>
          <w:sz w:val="22"/>
          <w:szCs w:val="22"/>
        </w:rPr>
      </w:pPr>
      <w:r w:rsidRPr="13A796D4">
        <w:rPr>
          <w:rFonts w:ascii="Arial" w:eastAsia="Arial" w:hAnsi="Arial" w:cs="Arial"/>
          <w:sz w:val="22"/>
          <w:szCs w:val="22"/>
        </w:rPr>
        <w:t xml:space="preserve">All applicants must complete the following chart.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529123BD" w14:textId="2044E77B"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7BA61D2D" w14:textId="77777777" w:rsidTr="13A796D4">
        <w:trPr>
          <w:trHeight w:val="300"/>
        </w:trPr>
        <w:tc>
          <w:tcPr>
            <w:tcW w:w="234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6E66E1" w14:textId="7D79DCE3"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Transition to Postsecondary Education</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17F17E5" w14:textId="0A63DDA7"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Postsecondary Institutions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EB1E7BA" w14:textId="005281C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 Participants Referred </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8BEEA64" w14:textId="6CB1D3CE"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05A48ABD" w14:textId="77777777" w:rsidTr="13A796D4">
        <w:trPr>
          <w:trHeight w:val="300"/>
        </w:trPr>
        <w:tc>
          <w:tcPr>
            <w:tcW w:w="2340" w:type="dxa"/>
            <w:vMerge/>
            <w:tcBorders>
              <w:left w:val="single" w:sz="0" w:space="0" w:color="auto"/>
              <w:right w:val="single" w:sz="0" w:space="0" w:color="auto"/>
            </w:tcBorders>
            <w:vAlign w:val="center"/>
          </w:tcPr>
          <w:p w14:paraId="0901FF42"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08FD724" w14:textId="6AB028D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18F5F" w14:textId="36C77B6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50FFD" w14:textId="2943CD6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0EC86FE" w14:textId="77777777" w:rsidTr="13A796D4">
        <w:trPr>
          <w:trHeight w:val="300"/>
        </w:trPr>
        <w:tc>
          <w:tcPr>
            <w:tcW w:w="2340" w:type="dxa"/>
            <w:vMerge/>
            <w:tcBorders>
              <w:left w:val="single" w:sz="0" w:space="0" w:color="auto"/>
              <w:right w:val="single" w:sz="0" w:space="0" w:color="auto"/>
            </w:tcBorders>
            <w:vAlign w:val="center"/>
          </w:tcPr>
          <w:p w14:paraId="1A448C2A"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8C3D182" w14:textId="661F46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3BD8F" w14:textId="3EE4EB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D53831" w14:textId="38D37F7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1ECB40A"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10EE5434"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4C5243C" w14:textId="3988C72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1377EB" w14:textId="5AEFF8C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B3383C" w14:textId="16B6A4E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55D8D49"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0BF8F56" w14:textId="2D580776"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Skills Training or Apprenticeship</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35333ED" w14:textId="56C1114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Training/Apprenticeship Programs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6D63E2E" w14:textId="184FA01B"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66A88C8" w14:textId="6374A7B5"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Outcomes/Results </w:t>
            </w:r>
          </w:p>
        </w:tc>
      </w:tr>
      <w:tr w:rsidR="13A796D4" w14:paraId="160A3B66" w14:textId="77777777" w:rsidTr="13A796D4">
        <w:trPr>
          <w:trHeight w:val="300"/>
        </w:trPr>
        <w:tc>
          <w:tcPr>
            <w:tcW w:w="2340" w:type="dxa"/>
            <w:vMerge/>
            <w:tcBorders>
              <w:left w:val="single" w:sz="0" w:space="0" w:color="auto"/>
              <w:right w:val="single" w:sz="0" w:space="0" w:color="auto"/>
            </w:tcBorders>
            <w:vAlign w:val="center"/>
          </w:tcPr>
          <w:p w14:paraId="70004E67"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055A805" w14:textId="699BAB1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B13A8" w14:textId="44BEDF1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00AD7" w14:textId="7F8839D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34BA741" w14:textId="77777777" w:rsidTr="13A796D4">
        <w:trPr>
          <w:trHeight w:val="300"/>
        </w:trPr>
        <w:tc>
          <w:tcPr>
            <w:tcW w:w="2340" w:type="dxa"/>
            <w:vMerge/>
            <w:tcBorders>
              <w:left w:val="single" w:sz="0" w:space="0" w:color="auto"/>
              <w:right w:val="single" w:sz="0" w:space="0" w:color="auto"/>
            </w:tcBorders>
            <w:vAlign w:val="center"/>
          </w:tcPr>
          <w:p w14:paraId="10E85F41"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3E118E37" w14:textId="3B9F48F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4DA89F" w14:textId="5273DE3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D07FA" w14:textId="225861D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0EBB28B"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39BF1089"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62ECFB5" w14:textId="456D9F2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F84462" w14:textId="6800DEC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0E01CF" w14:textId="06AFF35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7376CC41"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B1A1A36" w14:textId="3EAF37F7"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Employment</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354B9B" w14:textId="280F9246"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Employers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E324DD" w14:textId="7924390F"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FEB72B6" w14:textId="4DD8EBA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494DC4F6" w14:textId="77777777" w:rsidTr="13A796D4">
        <w:trPr>
          <w:trHeight w:val="300"/>
        </w:trPr>
        <w:tc>
          <w:tcPr>
            <w:tcW w:w="2340" w:type="dxa"/>
            <w:vMerge/>
            <w:tcBorders>
              <w:left w:val="single" w:sz="0" w:space="0" w:color="auto"/>
              <w:right w:val="single" w:sz="0" w:space="0" w:color="auto"/>
            </w:tcBorders>
            <w:vAlign w:val="center"/>
          </w:tcPr>
          <w:p w14:paraId="1BF6F87F"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3FD4166E" w14:textId="1148D6B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C1C616" w14:textId="1114D46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EAC5E6" w14:textId="11DEE41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1C33078" w14:textId="77777777" w:rsidTr="13A796D4">
        <w:trPr>
          <w:trHeight w:val="300"/>
        </w:trPr>
        <w:tc>
          <w:tcPr>
            <w:tcW w:w="2340" w:type="dxa"/>
            <w:vMerge/>
            <w:tcBorders>
              <w:left w:val="single" w:sz="0" w:space="0" w:color="auto"/>
              <w:right w:val="single" w:sz="0" w:space="0" w:color="auto"/>
            </w:tcBorders>
            <w:vAlign w:val="center"/>
          </w:tcPr>
          <w:p w14:paraId="3D5FF681"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85C3AD2" w14:textId="688CE69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B4DEA" w14:textId="30DFD43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1DB059" w14:textId="56F3326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4E881B9"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029F6994"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6AD3559" w14:textId="6CD5B5C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83B18" w14:textId="0DB574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5AEBB0" w14:textId="4B28516C" w:rsidR="13A796D4" w:rsidRDefault="13A796D4" w:rsidP="13A796D4">
            <w:pPr>
              <w:rPr>
                <w:rFonts w:ascii="Arial" w:eastAsia="Arial" w:hAnsi="Arial" w:cs="Arial"/>
                <w:b/>
                <w:bCs/>
                <w:sz w:val="22"/>
                <w:szCs w:val="22"/>
              </w:rPr>
            </w:pPr>
          </w:p>
        </w:tc>
      </w:tr>
    </w:tbl>
    <w:p w14:paraId="07660D91" w14:textId="75478FFA" w:rsidR="00B546E5" w:rsidRPr="00B546E5" w:rsidRDefault="00B546E5" w:rsidP="13A796D4">
      <w:pPr>
        <w:jc w:val="center"/>
        <w:rPr>
          <w:rFonts w:ascii="Arial" w:hAnsi="Arial" w:cs="Arial"/>
          <w:b/>
          <w:bCs/>
          <w:sz w:val="22"/>
          <w:szCs w:val="22"/>
        </w:rPr>
      </w:pPr>
      <w:r w:rsidRPr="13A796D4">
        <w:rPr>
          <w:rFonts w:ascii="Arial" w:hAnsi="Arial" w:cs="Arial"/>
          <w:b/>
          <w:bCs/>
          <w:sz w:val="22"/>
          <w:szCs w:val="22"/>
          <w:u w:val="single"/>
        </w:rPr>
        <w:fldChar w:fldCharType="begin"/>
      </w:r>
      <w:r w:rsidRPr="13A796D4">
        <w:rPr>
          <w:rFonts w:ascii="Arial" w:hAnsi="Arial" w:cs="Arial"/>
          <w:sz w:val="22"/>
          <w:szCs w:val="22"/>
          <w:u w:val="single"/>
        </w:rPr>
        <w:instrText xml:space="preserve"> XE "</w:instrText>
      </w:r>
      <w:r w:rsidRPr="13A796D4">
        <w:rPr>
          <w:rFonts w:ascii="Arial" w:hAnsi="Arial" w:cs="Arial"/>
          <w:b/>
          <w:bCs/>
          <w:sz w:val="22"/>
          <w:szCs w:val="22"/>
          <w:u w:val="single"/>
        </w:rPr>
        <w:instrText>Demonstrated Effectiveness Conversion Chart</w:instrText>
      </w:r>
      <w:r w:rsidRPr="13A796D4">
        <w:rPr>
          <w:rFonts w:ascii="Arial" w:hAnsi="Arial" w:cs="Arial"/>
          <w:sz w:val="22"/>
          <w:szCs w:val="22"/>
          <w:u w:val="single"/>
        </w:rPr>
        <w:instrText xml:space="preserve">" </w:instrText>
      </w:r>
      <w:r w:rsidRPr="13A796D4">
        <w:rPr>
          <w:rFonts w:ascii="Arial" w:hAnsi="Arial" w:cs="Arial"/>
          <w:b/>
          <w:bCs/>
          <w:sz w:val="22"/>
          <w:szCs w:val="22"/>
          <w:u w:val="single"/>
        </w:rPr>
        <w:fldChar w:fldCharType="end"/>
      </w:r>
    </w:p>
    <w:p w14:paraId="0850B168" w14:textId="7797E484" w:rsidR="13A796D4" w:rsidRDefault="13A796D4"/>
    <w:p w14:paraId="568CDFB5" w14:textId="6F6C5C80" w:rsidR="13A796D4" w:rsidRDefault="13A796D4"/>
    <w:p w14:paraId="69065A24" w14:textId="6C7F5F88" w:rsidR="13A796D4" w:rsidRDefault="13A796D4"/>
    <w:p w14:paraId="443A67C1" w14:textId="24CABE17" w:rsidR="13A796D4" w:rsidRDefault="13A796D4"/>
    <w:p w14:paraId="3D2FE890" w14:textId="77777777" w:rsidR="0025229E" w:rsidRDefault="0025229E">
      <w:pPr>
        <w:sectPr w:rsidR="0025229E" w:rsidSect="00BB179D">
          <w:pgSz w:w="12240" w:h="15840"/>
          <w:pgMar w:top="1440" w:right="1440" w:bottom="1440" w:left="1440" w:header="720" w:footer="720" w:gutter="0"/>
          <w:cols w:space="720"/>
        </w:sectPr>
      </w:pPr>
    </w:p>
    <w:p w14:paraId="33669130" w14:textId="4791D9FE" w:rsidR="003B6E36"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lastRenderedPageBreak/>
        <w:t>Appendix 1b – Component B</w:t>
      </w:r>
    </w:p>
    <w:p w14:paraId="2E89123B" w14:textId="7D0359F2" w:rsidR="003B6E36" w:rsidRDefault="13A796D4" w:rsidP="13A796D4">
      <w:pPr>
        <w:jc w:val="center"/>
        <w:rPr>
          <w:rFonts w:ascii="Arial" w:eastAsia="Arial" w:hAnsi="Arial" w:cs="Arial"/>
          <w:b/>
          <w:bCs/>
          <w:sz w:val="22"/>
          <w:szCs w:val="22"/>
          <w:u w:val="single"/>
        </w:rPr>
      </w:pPr>
      <w:r w:rsidRPr="13A796D4">
        <w:rPr>
          <w:rFonts w:ascii="Arial" w:eastAsia="Arial" w:hAnsi="Arial" w:cs="Arial"/>
          <w:b/>
          <w:bCs/>
          <w:sz w:val="22"/>
          <w:szCs w:val="22"/>
          <w:u w:val="single"/>
        </w:rPr>
        <w:t>Demonstrated Effectiveness Conversion Chart</w:t>
      </w:r>
    </w:p>
    <w:p w14:paraId="33D2E01E" w14:textId="1ABFACBC" w:rsidR="003B6E36"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 xml:space="preserve"> </w:t>
      </w:r>
    </w:p>
    <w:p w14:paraId="4432CD09" w14:textId="3B2689EE" w:rsidR="003B6E36"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Applicants for STAC must demonstrate data as evidence of effectiveness in providing technical assistance to adult education programs serving low levels of literacy adults.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1AC65A7C" w14:textId="7DEF5515" w:rsidR="003B6E36"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1689"/>
        <w:gridCol w:w="1069"/>
        <w:gridCol w:w="954"/>
        <w:gridCol w:w="954"/>
        <w:gridCol w:w="954"/>
        <w:gridCol w:w="1033"/>
        <w:gridCol w:w="954"/>
        <w:gridCol w:w="1751"/>
      </w:tblGrid>
      <w:tr w:rsidR="13A796D4" w14:paraId="1131A2EF"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9ECC294" w14:textId="73FF49E1"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Educational Functioning Level</w:t>
            </w:r>
          </w:p>
          <w:p w14:paraId="48DCFB15" w14:textId="74F8E112"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National Reporting System (NYRS) Level</w:t>
            </w:r>
          </w:p>
        </w:tc>
        <w:tc>
          <w:tcPr>
            <w:tcW w:w="10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BCF356B" w14:textId="5A1416C3"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Programs Serving Students at NYRS levels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76C53F9" w14:textId="67574E90"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Age Range of Participants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F04DD26" w14:textId="405FF03D"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Participants with 12 Contact Hours or more</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BED379D" w14:textId="3D34C67D"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Participants Pre-Tested</w:t>
            </w:r>
          </w:p>
        </w:tc>
        <w:tc>
          <w:tcPr>
            <w:tcW w:w="103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A875384" w14:textId="0B7A0A15"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#Participants Post-Tested</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7C24550" w14:textId="1A6DC63E"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Participants moving from one EFL to the next</w:t>
            </w:r>
          </w:p>
        </w:tc>
        <w:tc>
          <w:tcPr>
            <w:tcW w:w="17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D04B008" w14:textId="3B47D36B"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Percent of Participants moving from one EFL to the next</w:t>
            </w:r>
          </w:p>
        </w:tc>
      </w:tr>
      <w:tr w:rsidR="13A796D4" w14:paraId="6DB09103" w14:textId="77777777" w:rsidTr="13A796D4">
        <w:trPr>
          <w:trHeight w:val="300"/>
        </w:trPr>
        <w:tc>
          <w:tcPr>
            <w:tcW w:w="9358"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5B31211" w14:textId="1B88D81E"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ABE/ASE Programming</w:t>
            </w:r>
          </w:p>
        </w:tc>
      </w:tr>
      <w:tr w:rsidR="13A796D4" w14:paraId="1363ADE0"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0BC9B30" w14:textId="5201B196"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1- Beginning ABE Literacy </w:t>
            </w:r>
          </w:p>
        </w:tc>
        <w:tc>
          <w:tcPr>
            <w:tcW w:w="1069" w:type="dxa"/>
            <w:tcBorders>
              <w:top w:val="nil"/>
              <w:left w:val="single" w:sz="8" w:space="0" w:color="auto"/>
              <w:bottom w:val="single" w:sz="8" w:space="0" w:color="auto"/>
              <w:right w:val="single" w:sz="8" w:space="0" w:color="auto"/>
            </w:tcBorders>
            <w:tcMar>
              <w:left w:w="108" w:type="dxa"/>
              <w:right w:w="108" w:type="dxa"/>
            </w:tcMar>
          </w:tcPr>
          <w:p w14:paraId="0C4284B5" w14:textId="0FB632D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106495BD" w14:textId="165FCCF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226CD9E" w14:textId="625818F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67439812" w14:textId="1E52951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45EF07E5" w14:textId="02C0C6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614456D" w14:textId="16A6D85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6123501B" w14:textId="1EF6C42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E7F2AE2" w14:textId="77777777" w:rsidTr="13A796D4">
        <w:trPr>
          <w:trHeight w:val="45"/>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75D6B4" w14:textId="01848B1F"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2 - Beginning Basic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73AE0741" w14:textId="34CE3C2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222C0ED" w14:textId="157C22F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BF62D92" w14:textId="75CF89C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78A4409" w14:textId="0A73EC8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3F175CC5" w14:textId="1DAEF49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89CCDB3" w14:textId="3B85E65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E0C4A0D" w14:textId="66C97BE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EAB0908"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A23F0B3" w14:textId="23707A49"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3 - Low Intermediate Basic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1F6C7E52" w14:textId="3931C56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92EA0C8" w14:textId="3A8917A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1091973" w14:textId="368A2BA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2C68BFD" w14:textId="7116C7E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2AA3EB9" w14:textId="49F16FC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5AF45E7" w14:textId="5ADC7C1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5012BC1B" w14:textId="3340638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6F4A1AC"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604B611" w14:textId="296CB12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4 - High Intermediate Basic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4A2E87AB" w14:textId="7647BAF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BC2E6A0" w14:textId="697CF0E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834721C" w14:textId="69A7299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130D2DD" w14:textId="5A8CC65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2B25B2ED" w14:textId="5E5F486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70D9336" w14:textId="18E1EDE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13DCFCED" w14:textId="075AFBF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6BEDFF67"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3F3EDF" w14:textId="1DCE22F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5 - Low Adult Secondary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22BB16F5" w14:textId="6E2D0DA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E73B78B" w14:textId="53D7EF6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C62ED85" w14:textId="6ECA093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8AAC54C" w14:textId="6143AAB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309E0EC2" w14:textId="7870161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C630AB9" w14:textId="6E9BD1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7D48963" w14:textId="4EFACF6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07A713B"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1B3041" w14:textId="3631116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6 - High Adult Secondary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640577BF" w14:textId="51218EB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89C56D0" w14:textId="3AEA169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C25A026" w14:textId="3CE1B89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236DD2E" w14:textId="7958E7D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A0C55B6" w14:textId="743448F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7A5535E" w14:textId="53EAD42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E855A38" w14:textId="4B48B3D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27309B4" w14:textId="77777777" w:rsidTr="13A796D4">
        <w:trPr>
          <w:trHeight w:val="300"/>
        </w:trPr>
        <w:tc>
          <w:tcPr>
            <w:tcW w:w="9358"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9363F91" w14:textId="7F2EC38C"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ESOL Programming </w:t>
            </w:r>
          </w:p>
        </w:tc>
      </w:tr>
      <w:tr w:rsidR="13A796D4" w14:paraId="6CCC10BD"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B6C5103" w14:textId="28BEC270"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1</w:t>
            </w:r>
          </w:p>
          <w:p w14:paraId="4466171E" w14:textId="68771F4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Beginning ESL Literacy</w:t>
            </w:r>
          </w:p>
          <w:p w14:paraId="20764752" w14:textId="137AB896"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88 - 361</w:t>
            </w:r>
          </w:p>
        </w:tc>
        <w:tc>
          <w:tcPr>
            <w:tcW w:w="1069" w:type="dxa"/>
            <w:tcBorders>
              <w:top w:val="nil"/>
              <w:left w:val="single" w:sz="8" w:space="0" w:color="auto"/>
              <w:bottom w:val="single" w:sz="8" w:space="0" w:color="auto"/>
              <w:right w:val="single" w:sz="8" w:space="0" w:color="auto"/>
            </w:tcBorders>
            <w:tcMar>
              <w:left w:w="108" w:type="dxa"/>
              <w:right w:w="108" w:type="dxa"/>
            </w:tcMar>
          </w:tcPr>
          <w:p w14:paraId="2F11B459" w14:textId="4FBF7F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1F42DCD4" w14:textId="7B4A729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3625FEB" w14:textId="35F268D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033A8BA5" w14:textId="6988169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0C492B92" w14:textId="7E8EA3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578DF643" w14:textId="427EF3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59531467" w14:textId="4F14D8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06005FE"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B190B4D" w14:textId="72996EB8"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w:t>
            </w:r>
          </w:p>
          <w:p w14:paraId="15059620" w14:textId="6CC20F49"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lastRenderedPageBreak/>
              <w:t>Low Beginning ESL</w:t>
            </w:r>
          </w:p>
          <w:p w14:paraId="701FB132" w14:textId="57095CCC"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362 - 427</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0BA34C68" w14:textId="3006ECC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lastRenderedPageBreak/>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0B2A923" w14:textId="4517C83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5ECCFE1" w14:textId="3D6F710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3AA73BA" w14:textId="60B85EA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9CAAA84" w14:textId="57EB753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16CD7A9" w14:textId="7EC6023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850623C" w14:textId="468EEFF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EB4F5A4"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840039" w14:textId="00F9C299"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w:t>
            </w:r>
          </w:p>
          <w:p w14:paraId="63FB85D3" w14:textId="478A2E23"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Beginning ESL</w:t>
            </w:r>
          </w:p>
          <w:p w14:paraId="61DD09E6" w14:textId="72BF307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428 - 452</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0F580C30" w14:textId="7D45BF5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C2EBAC2" w14:textId="5EFD4B5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ABCAC6E" w14:textId="2C43295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1CE89D9" w14:textId="50FA803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2DCFF34" w14:textId="7190073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1F2B6F8" w14:textId="5282FB1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5B0BFC39" w14:textId="2257290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72BC8A98"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32429E" w14:textId="1199D1B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w:t>
            </w:r>
          </w:p>
          <w:p w14:paraId="77B84491" w14:textId="0649F727"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Low Intermediate ESL</w:t>
            </w:r>
          </w:p>
          <w:p w14:paraId="7A15C457" w14:textId="5C95897D"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453 - 484</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4E394DD6" w14:textId="1BD3819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280F1DB" w14:textId="431157A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8947512" w14:textId="6C60F2C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8C597DF" w14:textId="3092F33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F558C80" w14:textId="28BEB73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5A2455E" w14:textId="0FECB45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2CEC869" w14:textId="7D57C90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60287278"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0901624" w14:textId="09C4B9E2"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w:t>
            </w:r>
          </w:p>
          <w:p w14:paraId="6D1BEB4F" w14:textId="73238932"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Intermediate ESL</w:t>
            </w:r>
          </w:p>
          <w:p w14:paraId="6CB1EBB2" w14:textId="369DBD7A"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485 - 524</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1025AD23" w14:textId="3A1A315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AC00D51" w14:textId="52F7458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A674916" w14:textId="7461869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F30B0BB" w14:textId="1E9F0FB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E30C031" w14:textId="6E8C1FC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3C7EEA6" w14:textId="2986774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6A0DF16" w14:textId="03DFF78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E7955BA"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43C866" w14:textId="4693E82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6 </w:t>
            </w:r>
          </w:p>
          <w:p w14:paraId="642D949A" w14:textId="605E91F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Advanced ESL</w:t>
            </w:r>
          </w:p>
          <w:p w14:paraId="0A15FEFE" w14:textId="5DAFE527"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525 - 564</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136FE374" w14:textId="796479A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6052A2B" w14:textId="3FEFEE0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94F26AC" w14:textId="6AA6AF4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60B9D06" w14:textId="7D5B5E6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DB9FEA9" w14:textId="0D4239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987A4E4" w14:textId="0B8EBA1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9D3CF69" w14:textId="366131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56ABEAA1" w14:textId="0132EC64" w:rsidR="003B6E36"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7BD97747" w14:textId="5CB41DA1" w:rsidR="003B6E36"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59C7DAB2" w14:textId="04D81A9D" w:rsidR="003B6E36"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Please refer to Educational Functioning Level Descriptors.  Applicants should use the EFL Descriptors to align the assessment used in the current adult education programming to the EFL Levels.  </w:t>
      </w:r>
    </w:p>
    <w:p w14:paraId="7F761F42" w14:textId="748C8C88" w:rsidR="003B6E36"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 </w:t>
      </w:r>
    </w:p>
    <w:p w14:paraId="3EF7790E" w14:textId="734B87AB" w:rsidR="003B6E36" w:rsidRDefault="13A796D4" w:rsidP="13A796D4">
      <w:pPr>
        <w:jc w:val="both"/>
        <w:rPr>
          <w:rFonts w:ascii="Arial" w:eastAsia="Arial" w:hAnsi="Arial" w:cs="Arial"/>
          <w:sz w:val="22"/>
          <w:szCs w:val="22"/>
        </w:rPr>
      </w:pPr>
      <w:r w:rsidRPr="13A796D4">
        <w:rPr>
          <w:rFonts w:ascii="Arial" w:eastAsia="Arial" w:hAnsi="Arial" w:cs="Arial"/>
          <w:sz w:val="22"/>
          <w:szCs w:val="22"/>
        </w:rPr>
        <w:t>Assessment used for Adult Basic Education (NYRS Levels 1 – 4), Adult Secondary Education (NYRS Levels 5 – 6), and ESL (NYRS Levels 1 – 6)   In this section, please indicate the assessment used, publisher, and last edition used:</w:t>
      </w:r>
    </w:p>
    <w:p w14:paraId="5B6085F6" w14:textId="29DF67A6" w:rsidR="003B6E36"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578696A6"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7508D79" w14:textId="0EB291A9"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National Reporting System (NYRS) Level</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EB9F486" w14:textId="00366EF8"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Assessment Used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2A9547" w14:textId="43B6377F"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Publisher</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6946BC" w14:textId="49FE24C4"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Last Edition Used</w:t>
            </w:r>
          </w:p>
        </w:tc>
      </w:tr>
      <w:tr w:rsidR="13A796D4" w14:paraId="13F17FDC"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96F023A" w14:textId="68C2777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Basic Education</w:t>
            </w:r>
          </w:p>
          <w:p w14:paraId="202354DD" w14:textId="3599955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1 - 4</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7E169BE" w14:textId="441233C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09F5A45" w14:textId="06D5CFC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AF1AE5D" w14:textId="56EBEE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5DA20C4"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173B861" w14:textId="5024F92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Secondary Education</w:t>
            </w:r>
          </w:p>
          <w:p w14:paraId="47A19F04" w14:textId="727E768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5 - 6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214ED76" w14:textId="437AA6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B302E1E" w14:textId="064E67B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B369B5C" w14:textId="0DE145A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3ECDB4C"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22FF515" w14:textId="478E52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29A41C7" w14:textId="1EDAEE4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FB72F4B" w14:textId="55F93BF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41AA2C9" w14:textId="4F94F60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42F8AE4"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307A5DD" w14:textId="6B1A911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lastRenderedPageBreak/>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1BC2D67" w14:textId="0B8AAF3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A2FADE6" w14:textId="27156F2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55C9742" w14:textId="025B0F8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6DAC9212" w14:textId="31D35D8B" w:rsidR="003B6E36" w:rsidRDefault="13A796D4" w:rsidP="13A796D4">
      <w:pPr>
        <w:rPr>
          <w:rFonts w:ascii="Arial" w:eastAsia="Arial" w:hAnsi="Arial" w:cs="Arial"/>
          <w:sz w:val="22"/>
          <w:szCs w:val="22"/>
        </w:rPr>
      </w:pPr>
      <w:r w:rsidRPr="13A796D4">
        <w:rPr>
          <w:rFonts w:ascii="Arial" w:eastAsia="Arial" w:hAnsi="Arial" w:cs="Arial"/>
          <w:sz w:val="22"/>
          <w:szCs w:val="22"/>
        </w:rPr>
        <w:t xml:space="preserve"> </w:t>
      </w:r>
    </w:p>
    <w:p w14:paraId="3D75BC2E" w14:textId="42E0091B" w:rsidR="003B6E36" w:rsidRDefault="13A796D4" w:rsidP="13A796D4">
      <w:pPr>
        <w:rPr>
          <w:rFonts w:ascii="Arial" w:eastAsia="Arial" w:hAnsi="Arial" w:cs="Arial"/>
          <w:sz w:val="22"/>
          <w:szCs w:val="22"/>
        </w:rPr>
      </w:pPr>
      <w:r w:rsidRPr="13A796D4">
        <w:rPr>
          <w:rFonts w:ascii="Arial" w:eastAsia="Arial" w:hAnsi="Arial" w:cs="Arial"/>
          <w:sz w:val="22"/>
          <w:szCs w:val="22"/>
        </w:rPr>
        <w:t xml:space="preserve">In addition to Measurable Gain, all applicants must demonstrate previous effectiveness on how the programs they served progressed in the following areas: </w:t>
      </w:r>
    </w:p>
    <w:p w14:paraId="03B16805" w14:textId="4C4F5422" w:rsidR="003B6E36" w:rsidRDefault="13A796D4" w:rsidP="00966DAA">
      <w:pPr>
        <w:pStyle w:val="ListParagraph"/>
        <w:numPr>
          <w:ilvl w:val="0"/>
          <w:numId w:val="2"/>
        </w:numPr>
        <w:spacing w:before="0" w:after="0"/>
        <w:rPr>
          <w:rFonts w:ascii="Arial" w:eastAsia="Arial" w:hAnsi="Arial" w:cs="Arial"/>
          <w:sz w:val="22"/>
          <w:szCs w:val="22"/>
        </w:rPr>
      </w:pPr>
      <w:r w:rsidRPr="13A796D4">
        <w:rPr>
          <w:rFonts w:ascii="Arial" w:eastAsia="Arial" w:hAnsi="Arial" w:cs="Arial"/>
          <w:sz w:val="22"/>
          <w:szCs w:val="22"/>
        </w:rPr>
        <w:t>Transition to postsecondary education</w:t>
      </w:r>
    </w:p>
    <w:p w14:paraId="33CBD9D0" w14:textId="538CCDF6" w:rsidR="003B6E36" w:rsidRDefault="13A796D4" w:rsidP="00966DAA">
      <w:pPr>
        <w:pStyle w:val="ListParagraph"/>
        <w:numPr>
          <w:ilvl w:val="0"/>
          <w:numId w:val="2"/>
        </w:numPr>
        <w:spacing w:before="0" w:after="0"/>
        <w:rPr>
          <w:rFonts w:ascii="Arial" w:eastAsia="Arial" w:hAnsi="Arial" w:cs="Arial"/>
          <w:sz w:val="22"/>
          <w:szCs w:val="22"/>
        </w:rPr>
      </w:pPr>
      <w:r w:rsidRPr="13A796D4">
        <w:rPr>
          <w:rFonts w:ascii="Arial" w:eastAsia="Arial" w:hAnsi="Arial" w:cs="Arial"/>
          <w:sz w:val="22"/>
          <w:szCs w:val="22"/>
        </w:rPr>
        <w:t>Referral to skills training or apprenticeship programs</w:t>
      </w:r>
    </w:p>
    <w:p w14:paraId="2C368600" w14:textId="2459ABBC" w:rsidR="003B6E36" w:rsidRDefault="13A796D4" w:rsidP="00966DAA">
      <w:pPr>
        <w:pStyle w:val="ListParagraph"/>
        <w:numPr>
          <w:ilvl w:val="0"/>
          <w:numId w:val="2"/>
        </w:numPr>
        <w:spacing w:before="0" w:after="0"/>
        <w:rPr>
          <w:rFonts w:ascii="Arial" w:eastAsia="Arial" w:hAnsi="Arial" w:cs="Arial"/>
          <w:sz w:val="22"/>
          <w:szCs w:val="22"/>
        </w:rPr>
      </w:pPr>
      <w:r w:rsidRPr="13A796D4">
        <w:rPr>
          <w:rFonts w:ascii="Arial" w:eastAsia="Arial" w:hAnsi="Arial" w:cs="Arial"/>
          <w:sz w:val="22"/>
          <w:szCs w:val="22"/>
        </w:rPr>
        <w:t>Transition to employment</w:t>
      </w:r>
    </w:p>
    <w:p w14:paraId="5DC5C28D" w14:textId="4C3C6F1E" w:rsidR="003B6E36" w:rsidRDefault="13A796D4" w:rsidP="13A796D4">
      <w:pPr>
        <w:rPr>
          <w:rFonts w:ascii="Arial" w:eastAsia="Arial" w:hAnsi="Arial" w:cs="Arial"/>
          <w:sz w:val="22"/>
          <w:szCs w:val="22"/>
        </w:rPr>
      </w:pPr>
      <w:r w:rsidRPr="13A796D4">
        <w:rPr>
          <w:rFonts w:ascii="Arial" w:eastAsia="Arial" w:hAnsi="Arial" w:cs="Arial"/>
          <w:sz w:val="22"/>
          <w:szCs w:val="22"/>
        </w:rPr>
        <w:t xml:space="preserve">All applicants must complete the following chart.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07332CEB" w14:textId="32543DEE" w:rsidR="003B6E36"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20B95488" w14:textId="77777777" w:rsidTr="13A796D4">
        <w:trPr>
          <w:trHeight w:val="300"/>
        </w:trPr>
        <w:tc>
          <w:tcPr>
            <w:tcW w:w="234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97645B4" w14:textId="1B1C5AE2"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Transition to Postsecondary Education</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EAA6A0" w14:textId="0195955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Postsecondary Institutions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49DD12" w14:textId="7702E507"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 Participants Referred </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BFB61B" w14:textId="2660C13E"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2E904379" w14:textId="77777777" w:rsidTr="13A796D4">
        <w:trPr>
          <w:trHeight w:val="300"/>
        </w:trPr>
        <w:tc>
          <w:tcPr>
            <w:tcW w:w="2340" w:type="dxa"/>
            <w:vMerge/>
            <w:tcBorders>
              <w:left w:val="single" w:sz="0" w:space="0" w:color="auto"/>
              <w:right w:val="single" w:sz="0" w:space="0" w:color="auto"/>
            </w:tcBorders>
            <w:vAlign w:val="center"/>
          </w:tcPr>
          <w:p w14:paraId="7A7AD53E"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4CAE80D" w14:textId="18A9CEC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10E6A" w14:textId="13A5200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931CA" w14:textId="6B4521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5C7F10A4" w14:textId="77777777" w:rsidTr="13A796D4">
        <w:trPr>
          <w:trHeight w:val="300"/>
        </w:trPr>
        <w:tc>
          <w:tcPr>
            <w:tcW w:w="2340" w:type="dxa"/>
            <w:vMerge/>
            <w:tcBorders>
              <w:left w:val="single" w:sz="0" w:space="0" w:color="auto"/>
              <w:right w:val="single" w:sz="0" w:space="0" w:color="auto"/>
            </w:tcBorders>
            <w:vAlign w:val="center"/>
          </w:tcPr>
          <w:p w14:paraId="69215570"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2BFB0B64" w14:textId="4F1968A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EA649" w14:textId="3ADB0F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2ABB24" w14:textId="451CB93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D7104BF"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0AD6F85B"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0E517FB0" w14:textId="59B5B90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0AF31C" w14:textId="4C263C5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ED744" w14:textId="2218B01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E1507BE"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33A7333" w14:textId="1EB11862"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Skills Training or Apprenticeship</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A3A7BA" w14:textId="37652378"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Training/Apprenticeship Programs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A8AF18E" w14:textId="1C1B953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7C84E31" w14:textId="5299616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Outcomes/Results </w:t>
            </w:r>
          </w:p>
        </w:tc>
      </w:tr>
      <w:tr w:rsidR="13A796D4" w14:paraId="20048947" w14:textId="77777777" w:rsidTr="13A796D4">
        <w:trPr>
          <w:trHeight w:val="300"/>
        </w:trPr>
        <w:tc>
          <w:tcPr>
            <w:tcW w:w="2340" w:type="dxa"/>
            <w:vMerge/>
            <w:tcBorders>
              <w:left w:val="single" w:sz="0" w:space="0" w:color="auto"/>
              <w:right w:val="single" w:sz="0" w:space="0" w:color="auto"/>
            </w:tcBorders>
            <w:vAlign w:val="center"/>
          </w:tcPr>
          <w:p w14:paraId="5709F716"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8EF3D4C" w14:textId="7FD63E2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93E69" w14:textId="057FB32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49DAF0" w14:textId="704279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BE6A60C" w14:textId="77777777" w:rsidTr="13A796D4">
        <w:trPr>
          <w:trHeight w:val="300"/>
        </w:trPr>
        <w:tc>
          <w:tcPr>
            <w:tcW w:w="2340" w:type="dxa"/>
            <w:vMerge/>
            <w:tcBorders>
              <w:left w:val="single" w:sz="0" w:space="0" w:color="auto"/>
              <w:right w:val="single" w:sz="0" w:space="0" w:color="auto"/>
            </w:tcBorders>
            <w:vAlign w:val="center"/>
          </w:tcPr>
          <w:p w14:paraId="566B2E80"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526F247D" w14:textId="1C8FA14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9FD442" w14:textId="37E22A9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381F12" w14:textId="2A0FBD6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B8765C1"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2194E18E"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2EBF4A17" w14:textId="6D7BD1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3B0AB7" w14:textId="23D96CD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34A481" w14:textId="3A5939F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8804592"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616385" w14:textId="10AF78FC"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Employment</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0318AB6" w14:textId="529BDA7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Employers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74E7942" w14:textId="5D3A60C8"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51F3004" w14:textId="168455EB"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6415844E" w14:textId="77777777" w:rsidTr="13A796D4">
        <w:trPr>
          <w:trHeight w:val="300"/>
        </w:trPr>
        <w:tc>
          <w:tcPr>
            <w:tcW w:w="2340" w:type="dxa"/>
            <w:vMerge/>
            <w:tcBorders>
              <w:left w:val="single" w:sz="0" w:space="0" w:color="auto"/>
              <w:right w:val="single" w:sz="0" w:space="0" w:color="auto"/>
            </w:tcBorders>
            <w:vAlign w:val="center"/>
          </w:tcPr>
          <w:p w14:paraId="2AD00B66"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196AAFA" w14:textId="5BA70CB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B88F2" w14:textId="57B2E87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503856" w14:textId="3DA8753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E5A07E6" w14:textId="77777777" w:rsidTr="13A796D4">
        <w:trPr>
          <w:trHeight w:val="300"/>
        </w:trPr>
        <w:tc>
          <w:tcPr>
            <w:tcW w:w="2340" w:type="dxa"/>
            <w:vMerge/>
            <w:tcBorders>
              <w:left w:val="single" w:sz="0" w:space="0" w:color="auto"/>
              <w:right w:val="single" w:sz="0" w:space="0" w:color="auto"/>
            </w:tcBorders>
            <w:vAlign w:val="center"/>
          </w:tcPr>
          <w:p w14:paraId="3A9CB22B"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3296CFD" w14:textId="57961AA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1F9D1" w14:textId="01204B8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2422C" w14:textId="27274C2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40FA97C"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0D79B2C9"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655ED06" w14:textId="0454F4D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DF854" w14:textId="087BE53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A1EE5" w14:textId="08D64969" w:rsidR="13A796D4" w:rsidRDefault="13A796D4" w:rsidP="13A796D4">
            <w:pPr>
              <w:rPr>
                <w:rFonts w:ascii="Arial" w:eastAsia="Arial" w:hAnsi="Arial" w:cs="Arial"/>
                <w:b/>
                <w:bCs/>
                <w:sz w:val="22"/>
                <w:szCs w:val="22"/>
              </w:rPr>
            </w:pPr>
          </w:p>
        </w:tc>
      </w:tr>
    </w:tbl>
    <w:p w14:paraId="665C5FAD" w14:textId="1D5F66DF" w:rsidR="003B6E36" w:rsidRDefault="003B6E36" w:rsidP="13A796D4">
      <w:pPr>
        <w:jc w:val="center"/>
        <w:rPr>
          <w:rFonts w:ascii="Arial" w:hAnsi="Arial" w:cs="Arial"/>
          <w:b/>
          <w:bCs/>
          <w:sz w:val="22"/>
          <w:szCs w:val="22"/>
        </w:rPr>
      </w:pPr>
    </w:p>
    <w:p w14:paraId="2C3F0B9E" w14:textId="77777777" w:rsidR="003B6E36" w:rsidRDefault="003B6E36" w:rsidP="00B546E5">
      <w:pPr>
        <w:jc w:val="center"/>
        <w:rPr>
          <w:rFonts w:ascii="Arial" w:hAnsi="Arial" w:cs="Arial"/>
          <w:b/>
          <w:sz w:val="22"/>
          <w:szCs w:val="22"/>
        </w:rPr>
      </w:pPr>
    </w:p>
    <w:p w14:paraId="59EC9986" w14:textId="77777777" w:rsidR="001A3F12" w:rsidRDefault="001A3F12" w:rsidP="001A3F12">
      <w:pPr>
        <w:rPr>
          <w:rFonts w:ascii="Arial" w:hAnsi="Arial" w:cs="Arial"/>
          <w:b/>
          <w:sz w:val="22"/>
          <w:szCs w:val="22"/>
        </w:rPr>
      </w:pPr>
    </w:p>
    <w:p w14:paraId="1A1509B0" w14:textId="062BD08E" w:rsidR="00B546E5" w:rsidRPr="00B546E5" w:rsidRDefault="00B546E5" w:rsidP="001A3F12">
      <w:pPr>
        <w:jc w:val="center"/>
        <w:rPr>
          <w:rFonts w:ascii="Arial" w:hAnsi="Arial" w:cs="Arial"/>
          <w:b/>
          <w:sz w:val="22"/>
          <w:szCs w:val="22"/>
        </w:rPr>
      </w:pPr>
      <w:r w:rsidRPr="00B546E5">
        <w:rPr>
          <w:rFonts w:ascii="Arial" w:hAnsi="Arial" w:cs="Arial"/>
          <w:b/>
          <w:sz w:val="22"/>
          <w:szCs w:val="22"/>
        </w:rPr>
        <w:t>Appendix 2</w:t>
      </w:r>
    </w:p>
    <w:p w14:paraId="34216B39" w14:textId="77777777" w:rsidR="00B546E5" w:rsidRPr="00B546E5" w:rsidRDefault="00B546E5" w:rsidP="00B546E5">
      <w:pPr>
        <w:jc w:val="center"/>
        <w:rPr>
          <w:rFonts w:ascii="Arial" w:hAnsi="Arial" w:cs="Arial"/>
          <w:b/>
          <w:sz w:val="22"/>
          <w:szCs w:val="22"/>
        </w:rPr>
      </w:pPr>
    </w:p>
    <w:p w14:paraId="011B2BB9" w14:textId="77777777" w:rsidR="00B546E5" w:rsidRPr="00B546E5" w:rsidRDefault="00B546E5" w:rsidP="00B546E5">
      <w:pPr>
        <w:jc w:val="center"/>
        <w:rPr>
          <w:rFonts w:ascii="Arial" w:hAnsi="Arial" w:cs="Arial"/>
          <w:b/>
          <w:sz w:val="22"/>
          <w:szCs w:val="22"/>
          <w:u w:val="single"/>
        </w:rPr>
      </w:pPr>
      <w:r w:rsidRPr="00B546E5">
        <w:rPr>
          <w:rFonts w:ascii="Arial" w:hAnsi="Arial" w:cs="Arial"/>
          <w:b/>
          <w:sz w:val="22"/>
          <w:szCs w:val="22"/>
          <w:u w:val="single"/>
        </w:rPr>
        <w:t>New York Reporting System (NYRS) For Adult Literacy Education (ALE)</w:t>
      </w:r>
    </w:p>
    <w:p w14:paraId="0A690CA9" w14:textId="77777777" w:rsidR="00B546E5" w:rsidRPr="00B546E5" w:rsidRDefault="00B546E5" w:rsidP="00B546E5">
      <w:pPr>
        <w:rPr>
          <w:rFonts w:ascii="Arial" w:hAnsi="Arial" w:cs="Arial"/>
          <w:b/>
          <w:sz w:val="22"/>
          <w:szCs w:val="22"/>
        </w:rPr>
      </w:pPr>
    </w:p>
    <w:tbl>
      <w:tblPr>
        <w:tblStyle w:val="TableGrid"/>
        <w:tblW w:w="9985" w:type="dxa"/>
        <w:tblLayout w:type="fixed"/>
        <w:tblLook w:val="04A0" w:firstRow="1" w:lastRow="0" w:firstColumn="1" w:lastColumn="0" w:noHBand="0" w:noVBand="1"/>
      </w:tblPr>
      <w:tblGrid>
        <w:gridCol w:w="2155"/>
        <w:gridCol w:w="7830"/>
      </w:tblGrid>
      <w:tr w:rsidR="00B546E5" w:rsidRPr="00B546E5" w14:paraId="0AA36997"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E7E6E6" w:themeFill="background2"/>
          </w:tcPr>
          <w:p w14:paraId="7B176890" w14:textId="77777777" w:rsidR="00B546E5" w:rsidRPr="00B546E5" w:rsidRDefault="00B546E5" w:rsidP="00B546E5">
            <w:pPr>
              <w:rPr>
                <w:rFonts w:ascii="Arial" w:hAnsi="Arial" w:cs="Arial"/>
                <w:b/>
                <w:sz w:val="22"/>
                <w:szCs w:val="22"/>
              </w:rPr>
            </w:pPr>
          </w:p>
          <w:p w14:paraId="4C13585B" w14:textId="77777777" w:rsidR="00B546E5" w:rsidRPr="00B546E5" w:rsidRDefault="00B546E5" w:rsidP="00B546E5">
            <w:pPr>
              <w:rPr>
                <w:rFonts w:ascii="Arial" w:hAnsi="Arial" w:cs="Arial"/>
                <w:b/>
                <w:sz w:val="22"/>
                <w:szCs w:val="22"/>
              </w:rPr>
            </w:pPr>
            <w:r w:rsidRPr="00B546E5">
              <w:rPr>
                <w:rFonts w:ascii="Arial" w:hAnsi="Arial" w:cs="Arial"/>
                <w:b/>
                <w:sz w:val="22"/>
                <w:szCs w:val="22"/>
              </w:rPr>
              <w:t>Performance Measure</w:t>
            </w:r>
          </w:p>
          <w:p w14:paraId="1D317CD8" w14:textId="77777777" w:rsidR="00B546E5" w:rsidRPr="00B546E5" w:rsidRDefault="00B546E5" w:rsidP="00B546E5">
            <w:pPr>
              <w:rPr>
                <w:rFonts w:ascii="Arial" w:hAnsi="Arial" w:cs="Arial"/>
                <w:b/>
                <w:sz w:val="22"/>
                <w:szCs w:val="22"/>
              </w:rPr>
            </w:pPr>
          </w:p>
        </w:tc>
        <w:tc>
          <w:tcPr>
            <w:tcW w:w="7830" w:type="dxa"/>
            <w:tcBorders>
              <w:top w:val="single" w:sz="4" w:space="0" w:color="auto"/>
              <w:left w:val="single" w:sz="4" w:space="0" w:color="auto"/>
              <w:bottom w:val="single" w:sz="4" w:space="0" w:color="auto"/>
              <w:right w:val="single" w:sz="4" w:space="0" w:color="auto"/>
            </w:tcBorders>
            <w:shd w:val="clear" w:color="auto" w:fill="E7E6E6" w:themeFill="background2"/>
          </w:tcPr>
          <w:p w14:paraId="0E8F1F85" w14:textId="77777777" w:rsidR="00B546E5" w:rsidRPr="00B546E5" w:rsidRDefault="00B546E5" w:rsidP="00B546E5">
            <w:pPr>
              <w:rPr>
                <w:rFonts w:ascii="Arial" w:hAnsi="Arial" w:cs="Arial"/>
                <w:b/>
                <w:sz w:val="22"/>
                <w:szCs w:val="22"/>
              </w:rPr>
            </w:pPr>
          </w:p>
          <w:p w14:paraId="23B8FBDF" w14:textId="77777777" w:rsidR="00B546E5" w:rsidRPr="00B546E5" w:rsidRDefault="00B546E5" w:rsidP="00B546E5">
            <w:pPr>
              <w:rPr>
                <w:rFonts w:ascii="Arial" w:hAnsi="Arial" w:cs="Arial"/>
                <w:b/>
                <w:sz w:val="22"/>
                <w:szCs w:val="22"/>
              </w:rPr>
            </w:pPr>
            <w:r w:rsidRPr="00B546E5">
              <w:rPr>
                <w:rFonts w:ascii="Arial" w:hAnsi="Arial" w:cs="Arial"/>
                <w:b/>
                <w:sz w:val="22"/>
                <w:szCs w:val="22"/>
              </w:rPr>
              <w:t>NYRS</w:t>
            </w:r>
          </w:p>
        </w:tc>
      </w:tr>
      <w:tr w:rsidR="00B546E5" w:rsidRPr="00B546E5" w14:paraId="19347FA5"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167596" w14:textId="77777777" w:rsidR="00B546E5" w:rsidRPr="00B546E5" w:rsidRDefault="00B546E5" w:rsidP="00B546E5">
            <w:pPr>
              <w:rPr>
                <w:rFonts w:ascii="Arial" w:hAnsi="Arial" w:cs="Arial"/>
                <w:b/>
                <w:sz w:val="22"/>
                <w:szCs w:val="22"/>
              </w:rPr>
            </w:pPr>
            <w:r w:rsidRPr="00B546E5">
              <w:rPr>
                <w:rFonts w:ascii="Arial" w:hAnsi="Arial" w:cs="Arial"/>
                <w:b/>
                <w:sz w:val="22"/>
                <w:szCs w:val="22"/>
              </w:rPr>
              <w:t xml:space="preserve">Measurable Skill Gain </w:t>
            </w:r>
          </w:p>
        </w:tc>
        <w:tc>
          <w:tcPr>
            <w:tcW w:w="7830" w:type="dxa"/>
            <w:tcBorders>
              <w:top w:val="single" w:sz="4" w:space="0" w:color="auto"/>
              <w:left w:val="single" w:sz="4" w:space="0" w:color="auto"/>
              <w:bottom w:val="single" w:sz="4" w:space="0" w:color="auto"/>
              <w:right w:val="single" w:sz="4" w:space="0" w:color="auto"/>
            </w:tcBorders>
            <w:vAlign w:val="center"/>
            <w:hideMark/>
          </w:tcPr>
          <w:p w14:paraId="0AA9CA05" w14:textId="77777777" w:rsidR="00B546E5" w:rsidRPr="00B546E5" w:rsidRDefault="00B546E5" w:rsidP="00966DAA">
            <w:pPr>
              <w:numPr>
                <w:ilvl w:val="0"/>
                <w:numId w:val="42"/>
              </w:numPr>
              <w:contextualSpacing/>
              <w:rPr>
                <w:rFonts w:ascii="Arial" w:hAnsi="Arial" w:cs="Arial"/>
                <w:sz w:val="22"/>
                <w:szCs w:val="22"/>
              </w:rPr>
            </w:pPr>
            <w:r w:rsidRPr="00B546E5">
              <w:rPr>
                <w:rFonts w:ascii="Arial" w:hAnsi="Arial" w:cs="Arial"/>
                <w:sz w:val="22"/>
                <w:szCs w:val="22"/>
              </w:rPr>
              <w:t>Intermittent Educational Gain per).  Educational Functioning Levels Assessment Chart</w:t>
            </w:r>
            <w:r w:rsidRPr="00B546E5" w:rsidDel="00E14758">
              <w:rPr>
                <w:rFonts w:ascii="Arial" w:hAnsi="Arial" w:cs="Arial"/>
                <w:sz w:val="22"/>
                <w:szCs w:val="22"/>
              </w:rPr>
              <w:t xml:space="preserve"> </w:t>
            </w:r>
            <w:r w:rsidRPr="00B546E5">
              <w:rPr>
                <w:rFonts w:ascii="Arial" w:hAnsi="Arial" w:cs="Arial"/>
                <w:sz w:val="22"/>
                <w:szCs w:val="22"/>
              </w:rPr>
              <w:t>Table 1 below</w:t>
            </w:r>
          </w:p>
          <w:p w14:paraId="2EB7E315" w14:textId="77777777" w:rsidR="00B546E5" w:rsidRPr="00B546E5" w:rsidRDefault="00B546E5" w:rsidP="00966DAA">
            <w:pPr>
              <w:numPr>
                <w:ilvl w:val="0"/>
                <w:numId w:val="42"/>
              </w:numPr>
              <w:contextualSpacing/>
              <w:rPr>
                <w:rFonts w:ascii="Arial" w:hAnsi="Arial" w:cs="Arial"/>
                <w:sz w:val="22"/>
                <w:szCs w:val="22"/>
              </w:rPr>
            </w:pPr>
            <w:r w:rsidRPr="00B546E5">
              <w:rPr>
                <w:rFonts w:ascii="Arial" w:hAnsi="Arial" w:cs="Arial"/>
                <w:sz w:val="22"/>
                <w:szCs w:val="22"/>
              </w:rPr>
              <w:t>Included in Measurable Skill Gain is HSE attainment (NYRS Level 1 through 6)</w:t>
            </w:r>
          </w:p>
          <w:p w14:paraId="5F8F581F" w14:textId="77777777" w:rsidR="00B546E5" w:rsidRPr="00B546E5" w:rsidRDefault="00B546E5" w:rsidP="00966DAA">
            <w:pPr>
              <w:numPr>
                <w:ilvl w:val="0"/>
                <w:numId w:val="42"/>
              </w:numPr>
              <w:contextualSpacing/>
              <w:rPr>
                <w:rFonts w:ascii="Arial" w:hAnsi="Arial" w:cs="Arial"/>
                <w:sz w:val="22"/>
                <w:szCs w:val="22"/>
              </w:rPr>
            </w:pPr>
            <w:r w:rsidRPr="00B546E5">
              <w:rPr>
                <w:rFonts w:ascii="Arial" w:hAnsi="Arial" w:cs="Arial"/>
                <w:sz w:val="22"/>
                <w:szCs w:val="22"/>
              </w:rPr>
              <w:t>Gain reported on both reading and math content levels</w:t>
            </w:r>
          </w:p>
        </w:tc>
      </w:tr>
      <w:tr w:rsidR="00B546E5" w:rsidRPr="00B546E5" w14:paraId="2BA9963A"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11A361" w14:textId="77777777" w:rsidR="00B546E5" w:rsidRPr="00B546E5" w:rsidRDefault="00B546E5" w:rsidP="00B546E5">
            <w:pPr>
              <w:rPr>
                <w:rFonts w:ascii="Arial" w:hAnsi="Arial" w:cs="Arial"/>
                <w:b/>
                <w:sz w:val="22"/>
                <w:szCs w:val="22"/>
              </w:rPr>
            </w:pPr>
            <w:r w:rsidRPr="00B546E5">
              <w:rPr>
                <w:rFonts w:ascii="Arial" w:hAnsi="Arial" w:cs="Arial"/>
                <w:b/>
                <w:sz w:val="22"/>
                <w:szCs w:val="22"/>
              </w:rPr>
              <w:lastRenderedPageBreak/>
              <w:t>Periods of Participation (POP)</w:t>
            </w:r>
          </w:p>
        </w:tc>
        <w:tc>
          <w:tcPr>
            <w:tcW w:w="7830" w:type="dxa"/>
            <w:tcBorders>
              <w:top w:val="single" w:sz="4" w:space="0" w:color="auto"/>
              <w:left w:val="single" w:sz="4" w:space="0" w:color="auto"/>
              <w:bottom w:val="single" w:sz="4" w:space="0" w:color="auto"/>
              <w:right w:val="single" w:sz="4" w:space="0" w:color="auto"/>
            </w:tcBorders>
            <w:vAlign w:val="center"/>
            <w:hideMark/>
          </w:tcPr>
          <w:p w14:paraId="55B569D3" w14:textId="77777777" w:rsidR="00B546E5" w:rsidRPr="00B546E5" w:rsidRDefault="00B546E5" w:rsidP="00B546E5">
            <w:pPr>
              <w:rPr>
                <w:rFonts w:ascii="Arial" w:hAnsi="Arial" w:cs="Arial"/>
                <w:sz w:val="22"/>
                <w:szCs w:val="22"/>
              </w:rPr>
            </w:pPr>
            <w:r w:rsidRPr="00B546E5">
              <w:rPr>
                <w:rFonts w:ascii="Arial" w:hAnsi="Arial" w:cs="Arial"/>
                <w:sz w:val="22"/>
                <w:szCs w:val="22"/>
              </w:rPr>
              <w:t xml:space="preserve">No multiple testing for POP, but students are automatically exited. Pre-tests are carried over to additional POPs </w:t>
            </w:r>
          </w:p>
        </w:tc>
      </w:tr>
      <w:tr w:rsidR="00B546E5" w:rsidRPr="00B546E5" w14:paraId="2A775B65"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F4E8FE" w14:textId="77777777" w:rsidR="00B546E5" w:rsidRPr="00B546E5" w:rsidRDefault="00B546E5" w:rsidP="00B546E5">
            <w:pPr>
              <w:rPr>
                <w:rFonts w:ascii="Arial" w:hAnsi="Arial" w:cs="Arial"/>
                <w:b/>
                <w:sz w:val="22"/>
                <w:szCs w:val="22"/>
              </w:rPr>
            </w:pPr>
            <w:r w:rsidRPr="00B546E5">
              <w:rPr>
                <w:rFonts w:ascii="Arial" w:hAnsi="Arial" w:cs="Arial"/>
                <w:b/>
                <w:sz w:val="22"/>
                <w:szCs w:val="22"/>
              </w:rPr>
              <w:t xml:space="preserve">Credential Attainment </w:t>
            </w:r>
          </w:p>
        </w:tc>
        <w:tc>
          <w:tcPr>
            <w:tcW w:w="7830" w:type="dxa"/>
            <w:tcBorders>
              <w:top w:val="single" w:sz="4" w:space="0" w:color="auto"/>
              <w:left w:val="single" w:sz="4" w:space="0" w:color="auto"/>
              <w:bottom w:val="single" w:sz="4" w:space="0" w:color="auto"/>
              <w:right w:val="single" w:sz="4" w:space="0" w:color="auto"/>
            </w:tcBorders>
            <w:vAlign w:val="center"/>
            <w:hideMark/>
          </w:tcPr>
          <w:p w14:paraId="059B1B6A" w14:textId="77777777" w:rsidR="00B546E5" w:rsidRPr="00B546E5" w:rsidRDefault="00B546E5" w:rsidP="00B546E5">
            <w:pPr>
              <w:rPr>
                <w:rFonts w:ascii="Arial" w:hAnsi="Arial" w:cs="Arial"/>
                <w:sz w:val="22"/>
                <w:szCs w:val="22"/>
              </w:rPr>
            </w:pPr>
            <w:r w:rsidRPr="00B546E5">
              <w:rPr>
                <w:rFonts w:ascii="Arial" w:hAnsi="Arial" w:cs="Arial"/>
                <w:sz w:val="22"/>
                <w:szCs w:val="22"/>
              </w:rPr>
              <w:t>HSE attainment is captured in Measurable Skill Gain</w:t>
            </w:r>
          </w:p>
        </w:tc>
      </w:tr>
      <w:tr w:rsidR="00B546E5" w:rsidRPr="00B546E5" w14:paraId="56F2FA91"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9F9C6" w14:textId="77777777" w:rsidR="00B546E5" w:rsidRPr="00B546E5" w:rsidRDefault="00B546E5" w:rsidP="00B546E5">
            <w:pPr>
              <w:rPr>
                <w:rFonts w:ascii="Arial" w:hAnsi="Arial" w:cs="Arial"/>
                <w:b/>
                <w:sz w:val="22"/>
                <w:szCs w:val="22"/>
              </w:rPr>
            </w:pPr>
            <w:r w:rsidRPr="00B546E5">
              <w:rPr>
                <w:rFonts w:ascii="Arial" w:hAnsi="Arial" w:cs="Arial"/>
                <w:b/>
                <w:sz w:val="22"/>
                <w:szCs w:val="22"/>
              </w:rPr>
              <w:t>Employment Outcomes</w:t>
            </w:r>
          </w:p>
        </w:tc>
        <w:tc>
          <w:tcPr>
            <w:tcW w:w="7830" w:type="dxa"/>
            <w:tcBorders>
              <w:top w:val="single" w:sz="4" w:space="0" w:color="auto"/>
              <w:left w:val="single" w:sz="4" w:space="0" w:color="auto"/>
              <w:bottom w:val="single" w:sz="4" w:space="0" w:color="auto"/>
              <w:right w:val="single" w:sz="4" w:space="0" w:color="auto"/>
            </w:tcBorders>
            <w:vAlign w:val="center"/>
            <w:hideMark/>
          </w:tcPr>
          <w:p w14:paraId="73EFF0BA" w14:textId="77777777" w:rsidR="00B546E5" w:rsidRPr="00B546E5" w:rsidRDefault="00B546E5" w:rsidP="00B546E5">
            <w:pPr>
              <w:rPr>
                <w:rFonts w:ascii="Arial" w:hAnsi="Arial" w:cs="Arial"/>
                <w:sz w:val="22"/>
                <w:szCs w:val="22"/>
              </w:rPr>
            </w:pPr>
            <w:r w:rsidRPr="00B546E5">
              <w:rPr>
                <w:rFonts w:ascii="Arial" w:hAnsi="Arial" w:cs="Arial"/>
                <w:sz w:val="22"/>
                <w:szCs w:val="22"/>
              </w:rPr>
              <w:t>Follow up for attainment of employment (yes or no) in the Second Quarter after the student exits the program</w:t>
            </w:r>
          </w:p>
        </w:tc>
      </w:tr>
      <w:tr w:rsidR="00B546E5" w:rsidRPr="00B546E5" w14:paraId="29FCCC99"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837533" w14:textId="77777777" w:rsidR="00B546E5" w:rsidRPr="00B546E5" w:rsidRDefault="00B546E5" w:rsidP="00B546E5">
            <w:pPr>
              <w:rPr>
                <w:rFonts w:ascii="Arial" w:hAnsi="Arial" w:cs="Arial"/>
                <w:b/>
                <w:sz w:val="22"/>
                <w:szCs w:val="22"/>
              </w:rPr>
            </w:pPr>
            <w:r w:rsidRPr="00B546E5">
              <w:rPr>
                <w:rFonts w:ascii="Arial" w:hAnsi="Arial" w:cs="Arial"/>
                <w:b/>
                <w:sz w:val="22"/>
                <w:szCs w:val="22"/>
              </w:rPr>
              <w:t>Follow Up Outcomes</w:t>
            </w:r>
          </w:p>
        </w:tc>
        <w:tc>
          <w:tcPr>
            <w:tcW w:w="7830" w:type="dxa"/>
            <w:tcBorders>
              <w:top w:val="single" w:sz="4" w:space="0" w:color="auto"/>
              <w:left w:val="single" w:sz="4" w:space="0" w:color="auto"/>
              <w:bottom w:val="single" w:sz="4" w:space="0" w:color="auto"/>
              <w:right w:val="single" w:sz="4" w:space="0" w:color="auto"/>
            </w:tcBorders>
            <w:hideMark/>
          </w:tcPr>
          <w:p w14:paraId="48340E47" w14:textId="77777777" w:rsidR="00B546E5" w:rsidRPr="00B546E5" w:rsidRDefault="00B546E5" w:rsidP="00B546E5">
            <w:pPr>
              <w:spacing w:before="100" w:beforeAutospacing="1" w:after="100" w:afterAutospacing="1"/>
              <w:rPr>
                <w:rFonts w:ascii="Arial" w:hAnsi="Arial" w:cs="Arial"/>
                <w:sz w:val="22"/>
                <w:szCs w:val="22"/>
              </w:rPr>
            </w:pPr>
            <w:r w:rsidRPr="00B546E5">
              <w:rPr>
                <w:rFonts w:ascii="Arial" w:hAnsi="Arial" w:cs="Arial"/>
                <w:sz w:val="22"/>
                <w:szCs w:val="22"/>
              </w:rPr>
              <w:t xml:space="preserve">Additional Outcome Categories: </w:t>
            </w:r>
          </w:p>
          <w:p w14:paraId="10149116"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Health Literacy </w:t>
            </w:r>
          </w:p>
          <w:p w14:paraId="000EC3ED"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Financial Literacy </w:t>
            </w:r>
          </w:p>
          <w:p w14:paraId="517F00C9"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Functional Literacy </w:t>
            </w:r>
          </w:p>
          <w:p w14:paraId="104E06E0"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Family Literacy </w:t>
            </w:r>
          </w:p>
          <w:p w14:paraId="1C6A770D"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Community Outcomes </w:t>
            </w:r>
          </w:p>
          <w:p w14:paraId="3B65DFA0"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School Relations </w:t>
            </w:r>
          </w:p>
          <w:p w14:paraId="4E40D5EA"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Workforce Readiness </w:t>
            </w:r>
          </w:p>
          <w:p w14:paraId="285B5537"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Legal Services </w:t>
            </w:r>
          </w:p>
          <w:p w14:paraId="52E0E556"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Citizenship </w:t>
            </w:r>
          </w:p>
          <w:p w14:paraId="18CB0397"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Social Service</w:t>
            </w:r>
          </w:p>
          <w:p w14:paraId="3F55682F"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Career Exploration</w:t>
            </w:r>
          </w:p>
          <w:p w14:paraId="4A8AB2FB"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Voting</w:t>
            </w:r>
          </w:p>
          <w:p w14:paraId="46013434"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Postsecondary transition</w:t>
            </w:r>
          </w:p>
          <w:p w14:paraId="373C93BF" w14:textId="77777777" w:rsidR="00B546E5" w:rsidRPr="00B546E5" w:rsidRDefault="00B546E5" w:rsidP="00B546E5">
            <w:pPr>
              <w:rPr>
                <w:rFonts w:ascii="Arial" w:hAnsi="Arial" w:cs="Arial"/>
                <w:sz w:val="22"/>
                <w:szCs w:val="22"/>
              </w:rPr>
            </w:pPr>
            <w:r w:rsidRPr="00B546E5">
              <w:rPr>
                <w:rFonts w:ascii="Arial" w:hAnsi="Arial" w:cs="Arial"/>
                <w:sz w:val="22"/>
                <w:szCs w:val="22"/>
              </w:rPr>
              <w:t xml:space="preserve">Under each of these broad outcome categories, programs will enter into ASISTS specific outcomes associated with the populations of students they serve. </w:t>
            </w:r>
          </w:p>
        </w:tc>
      </w:tr>
    </w:tbl>
    <w:p w14:paraId="6241C4A0" w14:textId="77777777" w:rsidR="00B546E5" w:rsidRPr="00B546E5" w:rsidRDefault="00B546E5" w:rsidP="00B546E5">
      <w:pPr>
        <w:jc w:val="center"/>
        <w:rPr>
          <w:rFonts w:ascii="Arial" w:hAnsi="Arial" w:cs="Arial"/>
          <w:b/>
          <w:sz w:val="22"/>
          <w:szCs w:val="22"/>
        </w:rPr>
      </w:pPr>
    </w:p>
    <w:p w14:paraId="10210D10" w14:textId="77777777" w:rsidR="00B546E5" w:rsidRPr="00B546E5" w:rsidRDefault="00B546E5" w:rsidP="00B546E5">
      <w:pPr>
        <w:jc w:val="center"/>
        <w:rPr>
          <w:rFonts w:ascii="Arial" w:hAnsi="Arial" w:cs="Arial"/>
          <w:b/>
          <w:sz w:val="22"/>
          <w:szCs w:val="22"/>
          <w:u w:val="single"/>
        </w:rPr>
      </w:pPr>
      <w:r w:rsidRPr="00B546E5">
        <w:rPr>
          <w:rFonts w:ascii="Arial" w:hAnsi="Arial" w:cs="Arial"/>
          <w:b/>
          <w:sz w:val="22"/>
          <w:szCs w:val="22"/>
          <w:u w:val="single"/>
        </w:rPr>
        <w:t>Educational Functioning Level National Reporting System (NYRS) Level</w:t>
      </w:r>
    </w:p>
    <w:p w14:paraId="5EFED79B" w14:textId="77777777" w:rsidR="00B546E5" w:rsidRPr="00B546E5" w:rsidRDefault="00B546E5" w:rsidP="00B546E5">
      <w:pPr>
        <w:jc w:val="center"/>
        <w:rPr>
          <w:rFonts w:ascii="Arial" w:hAnsi="Arial" w:cs="Arial"/>
          <w:b/>
          <w:sz w:val="22"/>
          <w:szCs w:val="22"/>
        </w:rPr>
      </w:pPr>
    </w:p>
    <w:tbl>
      <w:tblPr>
        <w:tblStyle w:val="TableGrid1"/>
        <w:tblW w:w="2548" w:type="pct"/>
        <w:jc w:val="center"/>
        <w:tblLayout w:type="fixed"/>
        <w:tblLook w:val="04A0" w:firstRow="1" w:lastRow="0" w:firstColumn="1" w:lastColumn="0" w:noHBand="0" w:noVBand="1"/>
      </w:tblPr>
      <w:tblGrid>
        <w:gridCol w:w="4765"/>
      </w:tblGrid>
      <w:tr w:rsidR="00B546E5" w:rsidRPr="00B546E5" w14:paraId="79E5A936" w14:textId="77777777" w:rsidTr="00863DFD">
        <w:trPr>
          <w:jc w:val="center"/>
        </w:trPr>
        <w:tc>
          <w:tcPr>
            <w:tcW w:w="5000" w:type="pct"/>
            <w:shd w:val="clear" w:color="auto" w:fill="D9D9D9" w:themeFill="background1" w:themeFillShade="D9"/>
            <w:vAlign w:val="center"/>
          </w:tcPr>
          <w:p w14:paraId="71A2495F" w14:textId="77777777" w:rsidR="00B546E5" w:rsidRPr="00B546E5" w:rsidRDefault="00B546E5" w:rsidP="00B546E5">
            <w:pPr>
              <w:jc w:val="center"/>
              <w:rPr>
                <w:rFonts w:ascii="Arial" w:eastAsia="Times New Roman" w:hAnsi="Arial" w:cs="Arial"/>
                <w:b/>
                <w:sz w:val="22"/>
              </w:rPr>
            </w:pPr>
            <w:r w:rsidRPr="00B546E5">
              <w:rPr>
                <w:rFonts w:ascii="Arial" w:eastAsia="Times New Roman" w:hAnsi="Arial" w:cs="Arial"/>
                <w:b/>
                <w:sz w:val="22"/>
              </w:rPr>
              <w:t>Table 1</w:t>
            </w:r>
          </w:p>
        </w:tc>
      </w:tr>
      <w:tr w:rsidR="00B546E5" w:rsidRPr="00B546E5" w14:paraId="69D57E62" w14:textId="77777777" w:rsidTr="00863DFD">
        <w:trPr>
          <w:jc w:val="center"/>
        </w:trPr>
        <w:tc>
          <w:tcPr>
            <w:tcW w:w="5000" w:type="pct"/>
            <w:shd w:val="clear" w:color="auto" w:fill="F2F2F2" w:themeFill="background1" w:themeFillShade="F2"/>
          </w:tcPr>
          <w:p w14:paraId="7A996570" w14:textId="77777777" w:rsidR="00B546E5" w:rsidRPr="00B546E5" w:rsidRDefault="00B546E5" w:rsidP="00B546E5">
            <w:pPr>
              <w:jc w:val="center"/>
              <w:rPr>
                <w:rFonts w:ascii="Arial" w:eastAsia="Times New Roman" w:hAnsi="Arial" w:cs="Arial"/>
                <w:b/>
                <w:sz w:val="22"/>
              </w:rPr>
            </w:pPr>
            <w:r w:rsidRPr="00B546E5">
              <w:rPr>
                <w:rFonts w:ascii="Arial" w:eastAsia="Times New Roman" w:hAnsi="Arial" w:cs="Arial"/>
                <w:b/>
                <w:bCs/>
                <w:sz w:val="22"/>
              </w:rPr>
              <w:t>ABE/ASE Programming</w:t>
            </w:r>
          </w:p>
        </w:tc>
      </w:tr>
      <w:tr w:rsidR="00B546E5" w:rsidRPr="00B546E5" w14:paraId="470E4633" w14:textId="77777777" w:rsidTr="00863DFD">
        <w:trPr>
          <w:jc w:val="center"/>
        </w:trPr>
        <w:tc>
          <w:tcPr>
            <w:tcW w:w="5000" w:type="pct"/>
            <w:shd w:val="clear" w:color="auto" w:fill="D9D9D9" w:themeFill="background1" w:themeFillShade="D9"/>
          </w:tcPr>
          <w:p w14:paraId="3E5E69D1"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 xml:space="preserve">NYRS Level 1- Beginning ABE Literacy </w:t>
            </w:r>
          </w:p>
        </w:tc>
      </w:tr>
      <w:tr w:rsidR="00B546E5" w:rsidRPr="00B546E5" w14:paraId="0B26582F" w14:textId="77777777" w:rsidTr="00863DFD">
        <w:trPr>
          <w:trHeight w:val="50"/>
          <w:jc w:val="center"/>
        </w:trPr>
        <w:tc>
          <w:tcPr>
            <w:tcW w:w="5000" w:type="pct"/>
            <w:shd w:val="clear" w:color="auto" w:fill="D9D9D9" w:themeFill="background1" w:themeFillShade="D9"/>
          </w:tcPr>
          <w:p w14:paraId="09A7F31D"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2 - Beginning Basic Education</w:t>
            </w:r>
          </w:p>
        </w:tc>
      </w:tr>
      <w:tr w:rsidR="00B546E5" w:rsidRPr="00B546E5" w14:paraId="196C7BB0" w14:textId="77777777" w:rsidTr="00863DFD">
        <w:trPr>
          <w:jc w:val="center"/>
        </w:trPr>
        <w:tc>
          <w:tcPr>
            <w:tcW w:w="5000" w:type="pct"/>
            <w:shd w:val="clear" w:color="auto" w:fill="D9D9D9" w:themeFill="background1" w:themeFillShade="D9"/>
          </w:tcPr>
          <w:p w14:paraId="5911C2D6"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3 - Low Intermediate Basic Education</w:t>
            </w:r>
          </w:p>
        </w:tc>
      </w:tr>
      <w:tr w:rsidR="00B546E5" w:rsidRPr="00B546E5" w14:paraId="193E559C" w14:textId="77777777" w:rsidTr="00863DFD">
        <w:trPr>
          <w:jc w:val="center"/>
        </w:trPr>
        <w:tc>
          <w:tcPr>
            <w:tcW w:w="5000" w:type="pct"/>
            <w:shd w:val="clear" w:color="auto" w:fill="D9D9D9" w:themeFill="background1" w:themeFillShade="D9"/>
          </w:tcPr>
          <w:p w14:paraId="71D1D0A6"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4 - High Intermediate Basic Education</w:t>
            </w:r>
          </w:p>
        </w:tc>
      </w:tr>
      <w:tr w:rsidR="00B546E5" w:rsidRPr="00B546E5" w14:paraId="172A5E33" w14:textId="77777777" w:rsidTr="00863DFD">
        <w:trPr>
          <w:jc w:val="center"/>
        </w:trPr>
        <w:tc>
          <w:tcPr>
            <w:tcW w:w="5000" w:type="pct"/>
            <w:shd w:val="clear" w:color="auto" w:fill="D9D9D9" w:themeFill="background1" w:themeFillShade="D9"/>
          </w:tcPr>
          <w:p w14:paraId="07670B55"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5 - Low Adult Secondary Education</w:t>
            </w:r>
          </w:p>
        </w:tc>
      </w:tr>
      <w:tr w:rsidR="00B546E5" w:rsidRPr="00B546E5" w14:paraId="1144715D" w14:textId="77777777" w:rsidTr="00863DFD">
        <w:trPr>
          <w:jc w:val="center"/>
        </w:trPr>
        <w:tc>
          <w:tcPr>
            <w:tcW w:w="5000" w:type="pct"/>
            <w:shd w:val="clear" w:color="auto" w:fill="D9D9D9" w:themeFill="background1" w:themeFillShade="D9"/>
          </w:tcPr>
          <w:p w14:paraId="4F6C8558"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6 - High Adult Secondary Education</w:t>
            </w:r>
          </w:p>
        </w:tc>
      </w:tr>
      <w:tr w:rsidR="00B546E5" w:rsidRPr="00B546E5" w14:paraId="4FC62D7D" w14:textId="77777777" w:rsidTr="00863DFD">
        <w:trPr>
          <w:jc w:val="center"/>
        </w:trPr>
        <w:tc>
          <w:tcPr>
            <w:tcW w:w="5000" w:type="pct"/>
            <w:shd w:val="clear" w:color="auto" w:fill="F2F2F2" w:themeFill="background1" w:themeFillShade="F2"/>
          </w:tcPr>
          <w:p w14:paraId="09BDC1F3" w14:textId="77777777" w:rsidR="00B546E5" w:rsidRPr="00B546E5" w:rsidRDefault="00B546E5" w:rsidP="00B546E5">
            <w:pPr>
              <w:jc w:val="center"/>
              <w:rPr>
                <w:rFonts w:ascii="Arial" w:eastAsia="Times New Roman" w:hAnsi="Arial" w:cs="Arial"/>
                <w:b/>
                <w:sz w:val="22"/>
              </w:rPr>
            </w:pPr>
            <w:r w:rsidRPr="00B546E5">
              <w:rPr>
                <w:rFonts w:ascii="Arial" w:eastAsia="Times New Roman" w:hAnsi="Arial" w:cs="Arial"/>
                <w:b/>
                <w:sz w:val="22"/>
              </w:rPr>
              <w:t xml:space="preserve">ESOL Programming </w:t>
            </w:r>
          </w:p>
        </w:tc>
      </w:tr>
      <w:tr w:rsidR="00B546E5" w:rsidRPr="00B546E5" w14:paraId="2E28F4C3" w14:textId="77777777" w:rsidTr="00863DFD">
        <w:trPr>
          <w:jc w:val="center"/>
        </w:trPr>
        <w:tc>
          <w:tcPr>
            <w:tcW w:w="5000" w:type="pct"/>
            <w:shd w:val="clear" w:color="auto" w:fill="D9D9D9" w:themeFill="background1" w:themeFillShade="D9"/>
          </w:tcPr>
          <w:p w14:paraId="00CC06AE"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1 Beginning ESL Literacy 88 - 361</w:t>
            </w:r>
          </w:p>
        </w:tc>
      </w:tr>
      <w:tr w:rsidR="00B546E5" w:rsidRPr="00B546E5" w14:paraId="3E391074" w14:textId="77777777" w:rsidTr="00863DFD">
        <w:trPr>
          <w:jc w:val="center"/>
        </w:trPr>
        <w:tc>
          <w:tcPr>
            <w:tcW w:w="5000" w:type="pct"/>
            <w:shd w:val="clear" w:color="auto" w:fill="D9D9D9" w:themeFill="background1" w:themeFillShade="D9"/>
          </w:tcPr>
          <w:p w14:paraId="7442B57A"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2 Low Beginning ESL 362 - 427</w:t>
            </w:r>
          </w:p>
        </w:tc>
      </w:tr>
      <w:tr w:rsidR="00B546E5" w:rsidRPr="00B546E5" w14:paraId="5E11A7E8" w14:textId="77777777" w:rsidTr="00863DFD">
        <w:trPr>
          <w:jc w:val="center"/>
        </w:trPr>
        <w:tc>
          <w:tcPr>
            <w:tcW w:w="5000" w:type="pct"/>
            <w:shd w:val="clear" w:color="auto" w:fill="D9D9D9" w:themeFill="background1" w:themeFillShade="D9"/>
          </w:tcPr>
          <w:p w14:paraId="2E390F6E"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lastRenderedPageBreak/>
              <w:t>NYRS Level 3 High Beginning ESL 428 - 452</w:t>
            </w:r>
          </w:p>
        </w:tc>
      </w:tr>
      <w:tr w:rsidR="00B546E5" w:rsidRPr="00B546E5" w14:paraId="0A3DF8D5" w14:textId="77777777" w:rsidTr="00863DFD">
        <w:trPr>
          <w:jc w:val="center"/>
        </w:trPr>
        <w:tc>
          <w:tcPr>
            <w:tcW w:w="5000" w:type="pct"/>
            <w:shd w:val="clear" w:color="auto" w:fill="D9D9D9" w:themeFill="background1" w:themeFillShade="D9"/>
          </w:tcPr>
          <w:p w14:paraId="66634AEB"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4 Low Intermediate ESL 453 - 484</w:t>
            </w:r>
          </w:p>
        </w:tc>
      </w:tr>
      <w:tr w:rsidR="00B546E5" w:rsidRPr="00B546E5" w14:paraId="6EF26612" w14:textId="77777777" w:rsidTr="00863DFD">
        <w:trPr>
          <w:jc w:val="center"/>
        </w:trPr>
        <w:tc>
          <w:tcPr>
            <w:tcW w:w="5000" w:type="pct"/>
            <w:shd w:val="clear" w:color="auto" w:fill="D9D9D9" w:themeFill="background1" w:themeFillShade="D9"/>
          </w:tcPr>
          <w:p w14:paraId="067FC698"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5 High Intermediate ESL 485 - 524</w:t>
            </w:r>
          </w:p>
        </w:tc>
      </w:tr>
      <w:tr w:rsidR="00B546E5" w:rsidRPr="00B546E5" w14:paraId="6CA1B088" w14:textId="77777777" w:rsidTr="00863DFD">
        <w:trPr>
          <w:jc w:val="center"/>
        </w:trPr>
        <w:tc>
          <w:tcPr>
            <w:tcW w:w="5000" w:type="pct"/>
            <w:shd w:val="clear" w:color="auto" w:fill="D9D9D9" w:themeFill="background1" w:themeFillShade="D9"/>
          </w:tcPr>
          <w:p w14:paraId="6442AADC"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6 Advanced ESL 525 - 564</w:t>
            </w:r>
          </w:p>
        </w:tc>
      </w:tr>
    </w:tbl>
    <w:p w14:paraId="11FE3FDB" w14:textId="77777777" w:rsidR="00B546E5" w:rsidRPr="00B546E5" w:rsidRDefault="00B546E5" w:rsidP="00B546E5">
      <w:pPr>
        <w:rPr>
          <w:rFonts w:ascii="Arial" w:hAnsi="Arial" w:cs="Arial"/>
          <w:sz w:val="22"/>
          <w:szCs w:val="22"/>
        </w:rPr>
      </w:pPr>
    </w:p>
    <w:p w14:paraId="61E45E24" w14:textId="77777777" w:rsidR="00B546E5" w:rsidRPr="00B546E5" w:rsidRDefault="00B546E5" w:rsidP="00B546E5">
      <w:pPr>
        <w:rPr>
          <w:rFonts w:ascii="Arial" w:hAnsi="Arial" w:cs="Arial"/>
          <w:b/>
          <w:sz w:val="22"/>
          <w:szCs w:val="22"/>
          <w:u w:val="single"/>
        </w:rPr>
      </w:pPr>
      <w:r w:rsidRPr="00B546E5">
        <w:rPr>
          <w:rFonts w:ascii="Arial" w:hAnsi="Arial" w:cs="Arial"/>
          <w:b/>
          <w:sz w:val="22"/>
          <w:szCs w:val="22"/>
          <w:u w:val="single"/>
        </w:rPr>
        <w:t xml:space="preserve">NYRS Fundamentals: </w:t>
      </w:r>
    </w:p>
    <w:p w14:paraId="10FC8404" w14:textId="77777777" w:rsidR="00B546E5" w:rsidRPr="00B546E5" w:rsidRDefault="00B546E5" w:rsidP="00B546E5">
      <w:pPr>
        <w:rPr>
          <w:rFonts w:ascii="Arial" w:hAnsi="Arial" w:cs="Arial"/>
          <w:b/>
          <w:sz w:val="22"/>
          <w:szCs w:val="22"/>
          <w:u w:val="single"/>
        </w:rPr>
      </w:pPr>
    </w:p>
    <w:p w14:paraId="4261475F"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NYRS data is recorded and tracked in ASISTS</w:t>
      </w:r>
    </w:p>
    <w:p w14:paraId="28FBF103"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Final data is due to NYSED by August 15</w:t>
      </w:r>
      <w:r w:rsidRPr="00B546E5">
        <w:rPr>
          <w:rFonts w:ascii="Arial" w:hAnsi="Arial" w:cs="Arial"/>
          <w:sz w:val="22"/>
          <w:szCs w:val="22"/>
          <w:vertAlign w:val="superscript"/>
        </w:rPr>
        <w:t>th</w:t>
      </w:r>
      <w:r w:rsidRPr="00B546E5">
        <w:rPr>
          <w:rFonts w:ascii="Arial" w:hAnsi="Arial" w:cs="Arial"/>
          <w:sz w:val="22"/>
          <w:szCs w:val="22"/>
        </w:rPr>
        <w:t xml:space="preserve"> of each fiscal year for the previous fiscal year; this date is subject to change</w:t>
      </w:r>
    </w:p>
    <w:p w14:paraId="6459D056"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 xml:space="preserve">NYRS report cards issued annually </w:t>
      </w:r>
    </w:p>
    <w:p w14:paraId="649A61AF"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Ranking of report cards are homogeneous (e.g., only NYRS programs ranked for NYRS report card)</w:t>
      </w:r>
    </w:p>
    <w:p w14:paraId="11A26CBD"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NYRS individuals served will be referred to as students or participants</w:t>
      </w:r>
    </w:p>
    <w:p w14:paraId="1F32534C"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If students are included in more than ALE funding cohorts, NYRS and NRS, then NRS performance standards prevail</w:t>
      </w:r>
    </w:p>
    <w:p w14:paraId="68B24CC5"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 xml:space="preserve">NYSED requires programs to use TABE 13/14 implementation (Chart 6). </w:t>
      </w:r>
    </w:p>
    <w:p w14:paraId="1B380A52" w14:textId="50B7294D" w:rsidR="00B546E5" w:rsidRPr="00B546E5" w:rsidRDefault="6A2448A3" w:rsidP="00966DAA">
      <w:pPr>
        <w:numPr>
          <w:ilvl w:val="0"/>
          <w:numId w:val="44"/>
        </w:numPr>
        <w:spacing w:before="200" w:after="200" w:line="276" w:lineRule="auto"/>
        <w:contextualSpacing/>
        <w:rPr>
          <w:rFonts w:ascii="Arial" w:hAnsi="Arial" w:cs="Arial"/>
          <w:sz w:val="22"/>
          <w:szCs w:val="22"/>
        </w:rPr>
      </w:pPr>
      <w:r w:rsidRPr="6A2448A3">
        <w:rPr>
          <w:rFonts w:ascii="Arial" w:hAnsi="Arial" w:cs="Arial"/>
          <w:sz w:val="22"/>
          <w:szCs w:val="22"/>
        </w:rPr>
        <w:t>NYSED/AEPP will continue to receive field input on the implementation of NYRS and will review and revise policy as needed.</w:t>
      </w:r>
    </w:p>
    <w:p w14:paraId="3BEC8F14" w14:textId="0EBE21F8" w:rsidR="6A2448A3" w:rsidRDefault="6A2448A3" w:rsidP="6A2448A3">
      <w:pPr>
        <w:spacing w:before="200" w:after="200" w:line="276" w:lineRule="auto"/>
        <w:ind w:left="720"/>
        <w:contextualSpacing/>
        <w:rPr>
          <w:rFonts w:ascii="Arial" w:hAnsi="Arial" w:cs="Arial"/>
          <w:szCs w:val="24"/>
        </w:rPr>
      </w:pPr>
    </w:p>
    <w:p w14:paraId="282BC155" w14:textId="7D93F3E8" w:rsidR="6A2448A3" w:rsidRDefault="6A2448A3" w:rsidP="6A2448A3">
      <w:pPr>
        <w:spacing w:before="200" w:after="200" w:line="276" w:lineRule="auto"/>
        <w:ind w:left="720"/>
        <w:contextualSpacing/>
        <w:rPr>
          <w:rFonts w:ascii="Arial" w:hAnsi="Arial" w:cs="Arial"/>
          <w:szCs w:val="24"/>
        </w:rPr>
      </w:pPr>
    </w:p>
    <w:p w14:paraId="5E9698A0" w14:textId="47521162" w:rsidR="009C5013" w:rsidRPr="009B190C" w:rsidRDefault="00B546E5" w:rsidP="009B190C">
      <w:pPr>
        <w:spacing w:before="200" w:after="160" w:line="256" w:lineRule="auto"/>
        <w:ind w:left="360"/>
        <w:contextualSpacing/>
        <w:jc w:val="center"/>
        <w:rPr>
          <w:rFonts w:ascii="Arial" w:hAnsi="Arial" w:cs="Arial"/>
          <w:sz w:val="22"/>
          <w:szCs w:val="22"/>
        </w:rPr>
      </w:pPr>
      <w:r w:rsidRPr="00B546E5">
        <w:rPr>
          <w:rFonts w:ascii="Arial" w:hAnsi="Arial" w:cs="Arial"/>
          <w:sz w:val="22"/>
          <w:szCs w:val="22"/>
        </w:rPr>
        <w:br w:type="page"/>
      </w:r>
      <w:bookmarkStart w:id="13" w:name="_Hlk185941559"/>
      <w:bookmarkStart w:id="14" w:name="_Hlk185941724"/>
      <w:r w:rsidR="009C5013" w:rsidRPr="009B190C">
        <w:rPr>
          <w:rFonts w:ascii="Arial" w:eastAsia="Arial Unicode MS" w:hAnsi="Arial" w:cs="Arial"/>
          <w:b/>
          <w:bCs/>
          <w:szCs w:val="24"/>
        </w:rPr>
        <w:lastRenderedPageBreak/>
        <w:t>New York’s Reporting System (NYRS)</w:t>
      </w:r>
    </w:p>
    <w:p w14:paraId="526A0CB6" w14:textId="77777777" w:rsidR="009C5013" w:rsidRPr="00901C09" w:rsidRDefault="009C5013" w:rsidP="00622B5C">
      <w:pPr>
        <w:tabs>
          <w:tab w:val="left" w:pos="2070"/>
        </w:tabs>
        <w:jc w:val="center"/>
        <w:rPr>
          <w:rFonts w:ascii="Arial" w:eastAsia="Arial Unicode MS" w:hAnsi="Arial" w:cs="Arial"/>
          <w:b/>
          <w:bCs/>
          <w:szCs w:val="24"/>
        </w:rPr>
      </w:pPr>
      <w:r w:rsidRPr="00901C09">
        <w:rPr>
          <w:rFonts w:ascii="Arial" w:eastAsia="Arial Unicode MS" w:hAnsi="Arial" w:cs="Arial"/>
          <w:b/>
          <w:bCs/>
          <w:szCs w:val="24"/>
        </w:rPr>
        <w:t xml:space="preserve">Educational Functioning Levels </w:t>
      </w:r>
      <w:bookmarkEnd w:id="13"/>
      <w:r w:rsidRPr="00901C09">
        <w:rPr>
          <w:rFonts w:ascii="Arial" w:eastAsia="Arial Unicode MS" w:hAnsi="Arial" w:cs="Arial"/>
          <w:b/>
          <w:bCs/>
          <w:szCs w:val="24"/>
        </w:rPr>
        <w:t>Assessment Chart 6</w:t>
      </w:r>
    </w:p>
    <w:bookmarkEnd w:id="14"/>
    <w:p w14:paraId="4976931C" w14:textId="77777777" w:rsidR="009C5013" w:rsidRPr="009C5013" w:rsidRDefault="009C5013" w:rsidP="00622B5C">
      <w:pPr>
        <w:tabs>
          <w:tab w:val="left" w:pos="2070"/>
        </w:tabs>
        <w:jc w:val="center"/>
        <w:rPr>
          <w:rFonts w:ascii="Arial" w:eastAsia="Arial Unicode MS" w:hAnsi="Arial" w:cs="Arial"/>
          <w:szCs w:val="24"/>
        </w:rPr>
      </w:pPr>
    </w:p>
    <w:p w14:paraId="64F66FB6" w14:textId="77777777" w:rsidR="009C5013" w:rsidRPr="00622B5C" w:rsidRDefault="009C5013" w:rsidP="00622B5C">
      <w:pPr>
        <w:tabs>
          <w:tab w:val="left" w:pos="2070"/>
        </w:tabs>
        <w:jc w:val="center"/>
        <w:rPr>
          <w:rFonts w:ascii="Arial" w:eastAsia="Arial Unicode MS" w:hAnsi="Arial" w:cs="Arial"/>
          <w:b/>
          <w:bCs/>
          <w:szCs w:val="24"/>
        </w:rPr>
      </w:pPr>
      <w:r w:rsidRPr="00622B5C">
        <w:rPr>
          <w:rFonts w:ascii="Arial" w:eastAsia="Arial Unicode MS" w:hAnsi="Arial" w:cs="Arial"/>
          <w:b/>
          <w:bCs/>
          <w:szCs w:val="24"/>
        </w:rPr>
        <w:t>TABE 13/14</w:t>
      </w:r>
    </w:p>
    <w:p w14:paraId="37F28D5E" w14:textId="3A12C3D0" w:rsidR="000C1E0B" w:rsidRPr="004E4E4C" w:rsidRDefault="009C5013" w:rsidP="00622B5C">
      <w:pPr>
        <w:tabs>
          <w:tab w:val="left" w:pos="2070"/>
        </w:tabs>
        <w:jc w:val="center"/>
        <w:rPr>
          <w:rFonts w:ascii="Arial" w:eastAsia="Arial Unicode MS" w:hAnsi="Arial" w:cs="Arial"/>
          <w:i/>
          <w:iCs/>
          <w:szCs w:val="24"/>
        </w:rPr>
      </w:pPr>
      <w:r w:rsidRPr="004E4E4C">
        <w:rPr>
          <w:rFonts w:ascii="Arial" w:eastAsia="Arial Unicode MS" w:hAnsi="Arial" w:cs="Arial"/>
          <w:i/>
          <w:iCs/>
          <w:szCs w:val="24"/>
        </w:rPr>
        <w:t xml:space="preserve">These grade ranges will be adjusted to reflect scale scores </w:t>
      </w:r>
      <w:r w:rsidR="004E4E4C" w:rsidRPr="004E4E4C">
        <w:rPr>
          <w:rFonts w:ascii="Arial" w:eastAsia="Arial Unicode MS" w:hAnsi="Arial" w:cs="Arial"/>
          <w:i/>
          <w:iCs/>
          <w:szCs w:val="24"/>
        </w:rPr>
        <w:t>when they are updated.</w:t>
      </w:r>
    </w:p>
    <w:p w14:paraId="26557FB4" w14:textId="77777777" w:rsidR="000C1E0B" w:rsidRDefault="000C1E0B" w:rsidP="00E540C9">
      <w:pPr>
        <w:tabs>
          <w:tab w:val="left" w:pos="2070"/>
        </w:tabs>
        <w:jc w:val="center"/>
        <w:rPr>
          <w:rFonts w:ascii="Arial" w:eastAsia="Arial Unicode MS" w:hAnsi="Arial" w:cs="Arial"/>
          <w:szCs w:val="24"/>
        </w:rPr>
      </w:pPr>
    </w:p>
    <w:tbl>
      <w:tblPr>
        <w:tblStyle w:val="TableGrid"/>
        <w:tblW w:w="0" w:type="auto"/>
        <w:jc w:val="center"/>
        <w:tblLook w:val="04A0" w:firstRow="1" w:lastRow="0" w:firstColumn="1" w:lastColumn="0" w:noHBand="0" w:noVBand="1"/>
      </w:tblPr>
      <w:tblGrid>
        <w:gridCol w:w="3415"/>
        <w:gridCol w:w="1260"/>
      </w:tblGrid>
      <w:tr w:rsidR="00A04DF4" w:rsidRPr="00A04DF4" w14:paraId="7E40CA38"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58DDE440" w14:textId="77777777" w:rsidR="00A04DF4" w:rsidRPr="00A04DF4" w:rsidRDefault="00A04DF4" w:rsidP="00A04DF4">
            <w:pPr>
              <w:rPr>
                <w:rFonts w:ascii="Times" w:hAnsi="Times" w:cs="Times"/>
                <w:szCs w:val="24"/>
              </w:rPr>
            </w:pPr>
            <w:r w:rsidRPr="00A04DF4">
              <w:rPr>
                <w:rFonts w:ascii="Times" w:hAnsi="Times" w:cs="Times"/>
                <w:szCs w:val="24"/>
              </w:rPr>
              <w:t xml:space="preserve">NYRS 1: </w:t>
            </w:r>
            <w:r w:rsidRPr="00A04DF4">
              <w:rPr>
                <w:rFonts w:ascii="Times" w:hAnsi="Times" w:cs="Times"/>
                <w:bCs/>
                <w:szCs w:val="24"/>
              </w:rPr>
              <w:t>Beginning ABE Literacy</w:t>
            </w:r>
          </w:p>
        </w:tc>
        <w:tc>
          <w:tcPr>
            <w:tcW w:w="1260" w:type="dxa"/>
            <w:tcBorders>
              <w:top w:val="single" w:sz="4" w:space="0" w:color="auto"/>
              <w:left w:val="single" w:sz="4" w:space="0" w:color="auto"/>
              <w:bottom w:val="single" w:sz="4" w:space="0" w:color="auto"/>
              <w:right w:val="single" w:sz="4" w:space="0" w:color="auto"/>
            </w:tcBorders>
            <w:hideMark/>
          </w:tcPr>
          <w:p w14:paraId="538A5DE4" w14:textId="77777777" w:rsidR="00A04DF4" w:rsidRPr="00A04DF4" w:rsidRDefault="00A04DF4" w:rsidP="00A04DF4">
            <w:pPr>
              <w:jc w:val="right"/>
              <w:rPr>
                <w:rFonts w:ascii="Times" w:hAnsi="Times" w:cs="Times"/>
                <w:szCs w:val="24"/>
              </w:rPr>
            </w:pPr>
            <w:r w:rsidRPr="00A04DF4">
              <w:rPr>
                <w:rFonts w:ascii="Times" w:hAnsi="Times" w:cs="Times"/>
                <w:szCs w:val="24"/>
              </w:rPr>
              <w:t>0 to .9</w:t>
            </w:r>
          </w:p>
        </w:tc>
      </w:tr>
      <w:tr w:rsidR="00A04DF4" w:rsidRPr="00A04DF4" w14:paraId="5E596E9C"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9AB0BF" w14:textId="77777777" w:rsidR="00A04DF4" w:rsidRPr="00A04DF4" w:rsidRDefault="00A04DF4" w:rsidP="00A04DF4">
            <w:pPr>
              <w:rPr>
                <w:rFonts w:ascii="Times" w:hAnsi="Times" w:cs="Times"/>
                <w:szCs w:val="24"/>
              </w:rPr>
            </w:pPr>
            <w:r w:rsidRPr="00A04DF4">
              <w:rPr>
                <w:rFonts w:ascii="Times" w:hAnsi="Times" w:cs="Times"/>
                <w:szCs w:val="24"/>
              </w:rPr>
              <w:t xml:space="preserve">NYRS 1.5: Middle </w:t>
            </w:r>
            <w:r w:rsidRPr="00A04DF4">
              <w:rPr>
                <w:rFonts w:ascii="Times" w:hAnsi="Times" w:cs="Times"/>
                <w:bCs/>
                <w:szCs w:val="24"/>
              </w:rPr>
              <w:t>Beginning ABE Literacy</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7B402A" w14:textId="77777777" w:rsidR="00A04DF4" w:rsidRPr="00A04DF4" w:rsidRDefault="00A04DF4" w:rsidP="00A04DF4">
            <w:pPr>
              <w:jc w:val="right"/>
              <w:rPr>
                <w:rFonts w:ascii="Times" w:hAnsi="Times" w:cs="Times"/>
                <w:szCs w:val="24"/>
              </w:rPr>
            </w:pPr>
            <w:r w:rsidRPr="00A04DF4">
              <w:rPr>
                <w:rFonts w:ascii="Times" w:hAnsi="Times" w:cs="Times"/>
                <w:szCs w:val="24"/>
              </w:rPr>
              <w:t>1.0 to 1.9</w:t>
            </w:r>
          </w:p>
        </w:tc>
      </w:tr>
      <w:tr w:rsidR="00A04DF4" w:rsidRPr="00A04DF4" w14:paraId="275E86D7"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27F55155" w14:textId="77777777" w:rsidR="00A04DF4" w:rsidRPr="00A04DF4" w:rsidRDefault="00A04DF4" w:rsidP="00A04DF4">
            <w:pPr>
              <w:rPr>
                <w:rFonts w:ascii="Times" w:hAnsi="Times" w:cs="Times"/>
                <w:szCs w:val="24"/>
              </w:rPr>
            </w:pPr>
            <w:r w:rsidRPr="00A04DF4">
              <w:rPr>
                <w:rFonts w:ascii="Times" w:hAnsi="Times" w:cs="Times"/>
                <w:szCs w:val="24"/>
              </w:rPr>
              <w:t>NYRS 2: Beginning ABE</w:t>
            </w:r>
          </w:p>
        </w:tc>
        <w:tc>
          <w:tcPr>
            <w:tcW w:w="1260" w:type="dxa"/>
            <w:tcBorders>
              <w:top w:val="single" w:sz="4" w:space="0" w:color="auto"/>
              <w:left w:val="single" w:sz="4" w:space="0" w:color="auto"/>
              <w:bottom w:val="single" w:sz="4" w:space="0" w:color="auto"/>
              <w:right w:val="single" w:sz="4" w:space="0" w:color="auto"/>
            </w:tcBorders>
            <w:hideMark/>
          </w:tcPr>
          <w:p w14:paraId="093DEA9F" w14:textId="77777777" w:rsidR="00A04DF4" w:rsidRPr="00A04DF4" w:rsidRDefault="00A04DF4" w:rsidP="00A04DF4">
            <w:pPr>
              <w:jc w:val="right"/>
              <w:rPr>
                <w:rFonts w:ascii="Times" w:hAnsi="Times" w:cs="Times"/>
                <w:szCs w:val="24"/>
              </w:rPr>
            </w:pPr>
            <w:r w:rsidRPr="00A04DF4">
              <w:rPr>
                <w:rFonts w:ascii="Times" w:hAnsi="Times" w:cs="Times"/>
                <w:szCs w:val="24"/>
              </w:rPr>
              <w:t>2.0 to 2.9</w:t>
            </w:r>
          </w:p>
        </w:tc>
      </w:tr>
      <w:tr w:rsidR="00A04DF4" w:rsidRPr="00A04DF4" w14:paraId="05FA8B62"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67BEF8" w14:textId="77777777" w:rsidR="00A04DF4" w:rsidRPr="00A04DF4" w:rsidRDefault="00A04DF4" w:rsidP="00A04DF4">
            <w:pPr>
              <w:rPr>
                <w:rFonts w:ascii="Times" w:hAnsi="Times" w:cs="Times"/>
                <w:szCs w:val="24"/>
              </w:rPr>
            </w:pPr>
            <w:r w:rsidRPr="00A04DF4">
              <w:rPr>
                <w:rFonts w:ascii="Times" w:hAnsi="Times" w:cs="Times"/>
                <w:szCs w:val="24"/>
              </w:rPr>
              <w:t>NYRS 2.5: Middle Beginning ABE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161A44" w14:textId="77777777" w:rsidR="00A04DF4" w:rsidRPr="00A04DF4" w:rsidRDefault="00A04DF4" w:rsidP="00A04DF4">
            <w:pPr>
              <w:jc w:val="right"/>
              <w:rPr>
                <w:rFonts w:ascii="Times" w:hAnsi="Times" w:cs="Times"/>
                <w:szCs w:val="24"/>
              </w:rPr>
            </w:pPr>
            <w:r w:rsidRPr="00A04DF4">
              <w:rPr>
                <w:rFonts w:ascii="Times" w:hAnsi="Times" w:cs="Times"/>
                <w:szCs w:val="24"/>
              </w:rPr>
              <w:t>3.0 to 3.9</w:t>
            </w:r>
          </w:p>
        </w:tc>
      </w:tr>
      <w:tr w:rsidR="00A04DF4" w:rsidRPr="00A04DF4" w14:paraId="5CF54A89" w14:textId="77777777" w:rsidTr="00622B5C">
        <w:trPr>
          <w:trHeight w:val="302"/>
          <w:jc w:val="center"/>
        </w:trPr>
        <w:tc>
          <w:tcPr>
            <w:tcW w:w="3415" w:type="dxa"/>
            <w:tcBorders>
              <w:top w:val="single" w:sz="4" w:space="0" w:color="auto"/>
              <w:left w:val="single" w:sz="4" w:space="0" w:color="auto"/>
              <w:bottom w:val="single" w:sz="4" w:space="0" w:color="auto"/>
              <w:right w:val="single" w:sz="4" w:space="0" w:color="auto"/>
            </w:tcBorders>
            <w:hideMark/>
          </w:tcPr>
          <w:p w14:paraId="77C1D88F" w14:textId="77777777" w:rsidR="00A04DF4" w:rsidRPr="00A04DF4" w:rsidRDefault="00A04DF4" w:rsidP="00A04DF4">
            <w:pPr>
              <w:rPr>
                <w:rFonts w:ascii="Times" w:hAnsi="Times" w:cs="Times"/>
                <w:szCs w:val="24"/>
              </w:rPr>
            </w:pPr>
            <w:r w:rsidRPr="00A04DF4">
              <w:rPr>
                <w:rFonts w:ascii="Times" w:hAnsi="Times" w:cs="Times"/>
                <w:szCs w:val="24"/>
              </w:rPr>
              <w:t>NYRS 3: Low Intermediate ABE</w:t>
            </w:r>
          </w:p>
        </w:tc>
        <w:tc>
          <w:tcPr>
            <w:tcW w:w="1260" w:type="dxa"/>
            <w:tcBorders>
              <w:top w:val="single" w:sz="4" w:space="0" w:color="auto"/>
              <w:left w:val="single" w:sz="4" w:space="0" w:color="auto"/>
              <w:bottom w:val="single" w:sz="4" w:space="0" w:color="auto"/>
              <w:right w:val="single" w:sz="4" w:space="0" w:color="auto"/>
            </w:tcBorders>
            <w:hideMark/>
          </w:tcPr>
          <w:p w14:paraId="629DDB5C" w14:textId="77777777" w:rsidR="00A04DF4" w:rsidRPr="00A04DF4" w:rsidRDefault="00A04DF4" w:rsidP="00A04DF4">
            <w:pPr>
              <w:jc w:val="right"/>
              <w:rPr>
                <w:rFonts w:ascii="Times" w:hAnsi="Times" w:cs="Times"/>
                <w:szCs w:val="24"/>
              </w:rPr>
            </w:pPr>
            <w:r w:rsidRPr="00A04DF4">
              <w:rPr>
                <w:rFonts w:ascii="Times" w:hAnsi="Times" w:cs="Times"/>
                <w:szCs w:val="24"/>
              </w:rPr>
              <w:t>4.0 to 4.9</w:t>
            </w:r>
          </w:p>
        </w:tc>
      </w:tr>
      <w:tr w:rsidR="00A04DF4" w:rsidRPr="00A04DF4" w14:paraId="740A109A"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395C1C" w14:textId="77777777" w:rsidR="00A04DF4" w:rsidRPr="00A04DF4" w:rsidRDefault="00A04DF4" w:rsidP="00A04DF4">
            <w:pPr>
              <w:rPr>
                <w:rFonts w:ascii="Times" w:hAnsi="Times" w:cs="Times"/>
                <w:szCs w:val="24"/>
              </w:rPr>
            </w:pPr>
            <w:r w:rsidRPr="00A04DF4">
              <w:rPr>
                <w:rFonts w:ascii="Times" w:hAnsi="Times" w:cs="Times"/>
                <w:szCs w:val="24"/>
              </w:rPr>
              <w:t>NYRS 3.5: Middle Low Intermediate ABE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F7F0E" w14:textId="77777777" w:rsidR="00A04DF4" w:rsidRPr="00A04DF4" w:rsidRDefault="00A04DF4" w:rsidP="00A04DF4">
            <w:pPr>
              <w:jc w:val="right"/>
              <w:rPr>
                <w:rFonts w:ascii="Times" w:hAnsi="Times" w:cs="Times"/>
                <w:szCs w:val="24"/>
              </w:rPr>
            </w:pPr>
            <w:r w:rsidRPr="00A04DF4">
              <w:rPr>
                <w:rFonts w:ascii="Times" w:hAnsi="Times" w:cs="Times"/>
                <w:szCs w:val="24"/>
              </w:rPr>
              <w:t>5.0 to 5.9</w:t>
            </w:r>
          </w:p>
        </w:tc>
      </w:tr>
      <w:tr w:rsidR="00A04DF4" w:rsidRPr="00A04DF4" w14:paraId="3FB072B4"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412BDFF4" w14:textId="77777777" w:rsidR="00A04DF4" w:rsidRPr="00A04DF4" w:rsidRDefault="00A04DF4" w:rsidP="00A04DF4">
            <w:pPr>
              <w:rPr>
                <w:rFonts w:ascii="Times" w:hAnsi="Times" w:cs="Times"/>
                <w:szCs w:val="24"/>
              </w:rPr>
            </w:pPr>
            <w:r w:rsidRPr="00A04DF4">
              <w:rPr>
                <w:rFonts w:ascii="Times" w:hAnsi="Times" w:cs="Times"/>
                <w:szCs w:val="24"/>
              </w:rPr>
              <w:t>NYRS 4: High Intermediate ABE</w:t>
            </w:r>
          </w:p>
        </w:tc>
        <w:tc>
          <w:tcPr>
            <w:tcW w:w="1260" w:type="dxa"/>
            <w:tcBorders>
              <w:top w:val="single" w:sz="4" w:space="0" w:color="auto"/>
              <w:left w:val="single" w:sz="4" w:space="0" w:color="auto"/>
              <w:bottom w:val="single" w:sz="4" w:space="0" w:color="auto"/>
              <w:right w:val="single" w:sz="4" w:space="0" w:color="auto"/>
            </w:tcBorders>
            <w:hideMark/>
          </w:tcPr>
          <w:p w14:paraId="4B3B5ECB" w14:textId="77777777" w:rsidR="00A04DF4" w:rsidRPr="00A04DF4" w:rsidRDefault="00A04DF4" w:rsidP="00A04DF4">
            <w:pPr>
              <w:jc w:val="right"/>
              <w:rPr>
                <w:rFonts w:ascii="Times" w:hAnsi="Times" w:cs="Times"/>
                <w:szCs w:val="24"/>
              </w:rPr>
            </w:pPr>
            <w:r w:rsidRPr="00A04DF4">
              <w:rPr>
                <w:rFonts w:ascii="Times" w:hAnsi="Times" w:cs="Times"/>
                <w:szCs w:val="24"/>
              </w:rPr>
              <w:t>6.0 to 7.0</w:t>
            </w:r>
          </w:p>
        </w:tc>
      </w:tr>
      <w:tr w:rsidR="00A04DF4" w:rsidRPr="00A04DF4" w14:paraId="56A048CB"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2D3EE0" w14:textId="77777777" w:rsidR="00A04DF4" w:rsidRPr="00A04DF4" w:rsidRDefault="00A04DF4" w:rsidP="00A04DF4">
            <w:pPr>
              <w:rPr>
                <w:rFonts w:ascii="Times" w:hAnsi="Times" w:cs="Times"/>
                <w:szCs w:val="24"/>
              </w:rPr>
            </w:pPr>
            <w:r w:rsidRPr="00A04DF4">
              <w:rPr>
                <w:rFonts w:ascii="Times" w:hAnsi="Times" w:cs="Times"/>
                <w:szCs w:val="24"/>
              </w:rPr>
              <w:t>NYRS 4.5: Middle High Intermediate ABE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D20F43" w14:textId="77777777" w:rsidR="00A04DF4" w:rsidRPr="00A04DF4" w:rsidRDefault="00A04DF4" w:rsidP="00A04DF4">
            <w:pPr>
              <w:jc w:val="right"/>
              <w:rPr>
                <w:rFonts w:ascii="Times" w:hAnsi="Times" w:cs="Times"/>
                <w:szCs w:val="24"/>
              </w:rPr>
            </w:pPr>
            <w:r w:rsidRPr="00A04DF4">
              <w:rPr>
                <w:rFonts w:ascii="Times" w:hAnsi="Times" w:cs="Times"/>
                <w:szCs w:val="24"/>
              </w:rPr>
              <w:t>7.1 to 8.9</w:t>
            </w:r>
          </w:p>
        </w:tc>
      </w:tr>
      <w:tr w:rsidR="00A04DF4" w:rsidRPr="00A04DF4" w14:paraId="5518B891"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5E156A36" w14:textId="77777777" w:rsidR="00A04DF4" w:rsidRPr="00A04DF4" w:rsidRDefault="00A04DF4" w:rsidP="00A04DF4">
            <w:pPr>
              <w:rPr>
                <w:rFonts w:ascii="Times" w:hAnsi="Times" w:cs="Times"/>
                <w:szCs w:val="24"/>
              </w:rPr>
            </w:pPr>
            <w:r w:rsidRPr="00A04DF4">
              <w:rPr>
                <w:rFonts w:ascii="Times" w:hAnsi="Times" w:cs="Times"/>
                <w:szCs w:val="24"/>
              </w:rPr>
              <w:t>NYRS 5: High Intermediate ESL</w:t>
            </w:r>
          </w:p>
        </w:tc>
        <w:tc>
          <w:tcPr>
            <w:tcW w:w="1260" w:type="dxa"/>
            <w:tcBorders>
              <w:top w:val="single" w:sz="4" w:space="0" w:color="auto"/>
              <w:left w:val="single" w:sz="4" w:space="0" w:color="auto"/>
              <w:bottom w:val="single" w:sz="4" w:space="0" w:color="auto"/>
              <w:right w:val="single" w:sz="4" w:space="0" w:color="auto"/>
            </w:tcBorders>
            <w:hideMark/>
          </w:tcPr>
          <w:p w14:paraId="76988AFB" w14:textId="77777777" w:rsidR="00A04DF4" w:rsidRPr="00A04DF4" w:rsidRDefault="00A04DF4" w:rsidP="00A04DF4">
            <w:pPr>
              <w:jc w:val="right"/>
              <w:rPr>
                <w:rFonts w:ascii="Times" w:hAnsi="Times" w:cs="Times"/>
                <w:szCs w:val="24"/>
              </w:rPr>
            </w:pPr>
            <w:r w:rsidRPr="00A04DF4">
              <w:rPr>
                <w:rFonts w:ascii="Times" w:hAnsi="Times" w:cs="Times"/>
                <w:szCs w:val="24"/>
              </w:rPr>
              <w:t>9.0 to 10.9</w:t>
            </w:r>
          </w:p>
        </w:tc>
      </w:tr>
      <w:tr w:rsidR="00A04DF4" w:rsidRPr="00A04DF4" w14:paraId="0BA6CE16"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6D7668" w14:textId="77777777" w:rsidR="00A04DF4" w:rsidRPr="00A04DF4" w:rsidRDefault="00A04DF4" w:rsidP="00A04DF4">
            <w:pPr>
              <w:rPr>
                <w:rFonts w:ascii="Times" w:hAnsi="Times" w:cs="Times"/>
                <w:szCs w:val="24"/>
              </w:rPr>
            </w:pPr>
            <w:r w:rsidRPr="00A04DF4">
              <w:rPr>
                <w:rFonts w:ascii="Times" w:hAnsi="Times" w:cs="Times"/>
                <w:szCs w:val="24"/>
              </w:rPr>
              <w:t xml:space="preserve">NYRS 6: Advanced ESL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4448D" w14:textId="77777777" w:rsidR="00A04DF4" w:rsidRPr="00A04DF4" w:rsidRDefault="00A04DF4" w:rsidP="00A04DF4">
            <w:pPr>
              <w:jc w:val="right"/>
              <w:rPr>
                <w:rFonts w:ascii="Times" w:hAnsi="Times" w:cs="Times"/>
                <w:szCs w:val="24"/>
              </w:rPr>
            </w:pPr>
            <w:r w:rsidRPr="00A04DF4">
              <w:rPr>
                <w:rFonts w:ascii="Times" w:hAnsi="Times" w:cs="Times"/>
                <w:szCs w:val="24"/>
              </w:rPr>
              <w:t>11.0 to 12.9</w:t>
            </w:r>
          </w:p>
        </w:tc>
      </w:tr>
    </w:tbl>
    <w:p w14:paraId="596A16A0" w14:textId="77777777" w:rsidR="000C1E0B" w:rsidRDefault="000C1E0B" w:rsidP="00E540C9">
      <w:pPr>
        <w:tabs>
          <w:tab w:val="left" w:pos="2070"/>
        </w:tabs>
        <w:jc w:val="center"/>
        <w:rPr>
          <w:rFonts w:ascii="Arial" w:eastAsia="Arial Unicode MS" w:hAnsi="Arial" w:cs="Arial"/>
          <w:szCs w:val="24"/>
        </w:rPr>
      </w:pPr>
    </w:p>
    <w:p w14:paraId="47D484F6" w14:textId="493284E3" w:rsidR="000275B6" w:rsidRDefault="000275B6" w:rsidP="00E540C9">
      <w:pPr>
        <w:tabs>
          <w:tab w:val="left" w:pos="2070"/>
        </w:tabs>
        <w:jc w:val="center"/>
        <w:rPr>
          <w:rFonts w:ascii="Arial" w:eastAsia="Arial Unicode MS" w:hAnsi="Arial" w:cs="Arial"/>
          <w:szCs w:val="24"/>
        </w:rPr>
      </w:pPr>
      <w:r>
        <w:rPr>
          <w:rFonts w:ascii="Arial" w:eastAsia="Arial Unicode MS" w:hAnsi="Arial" w:cs="Arial"/>
          <w:szCs w:val="24"/>
        </w:rPr>
        <w:t>______________________________________________________________________</w:t>
      </w:r>
    </w:p>
    <w:p w14:paraId="00D8E853" w14:textId="77777777" w:rsidR="00633585" w:rsidRDefault="00633585" w:rsidP="00C10CFC">
      <w:pPr>
        <w:tabs>
          <w:tab w:val="left" w:pos="2070"/>
        </w:tabs>
        <w:rPr>
          <w:rFonts w:ascii="Arial" w:eastAsia="Arial Unicode MS" w:hAnsi="Arial" w:cs="Arial"/>
          <w:b/>
          <w:bCs/>
          <w:szCs w:val="24"/>
        </w:rPr>
      </w:pPr>
    </w:p>
    <w:p w14:paraId="7F7AFDB8" w14:textId="77777777" w:rsidR="00C10CFC" w:rsidRPr="00901C09" w:rsidRDefault="00C10CFC" w:rsidP="00C10CFC">
      <w:pPr>
        <w:tabs>
          <w:tab w:val="left" w:pos="2070"/>
        </w:tabs>
        <w:jc w:val="center"/>
        <w:rPr>
          <w:rFonts w:ascii="Arial" w:eastAsia="Arial Unicode MS" w:hAnsi="Arial" w:cs="Arial"/>
          <w:b/>
          <w:bCs/>
          <w:szCs w:val="24"/>
        </w:rPr>
      </w:pPr>
      <w:bookmarkStart w:id="15" w:name="_Hlk185941913"/>
      <w:r w:rsidRPr="00901C09">
        <w:rPr>
          <w:rFonts w:ascii="Arial" w:eastAsia="Arial Unicode MS" w:hAnsi="Arial" w:cs="Arial"/>
          <w:b/>
          <w:bCs/>
          <w:szCs w:val="24"/>
        </w:rPr>
        <w:t>New York’s Reporting System (NYRS)</w:t>
      </w:r>
    </w:p>
    <w:p w14:paraId="2C64729B" w14:textId="77777777" w:rsidR="00C10CFC" w:rsidRPr="00901C09" w:rsidRDefault="00C10CFC" w:rsidP="00C10CFC">
      <w:pPr>
        <w:tabs>
          <w:tab w:val="left" w:pos="2070"/>
        </w:tabs>
        <w:jc w:val="center"/>
        <w:rPr>
          <w:rFonts w:ascii="Arial" w:eastAsia="Arial Unicode MS" w:hAnsi="Arial" w:cs="Arial"/>
          <w:b/>
          <w:bCs/>
          <w:szCs w:val="24"/>
        </w:rPr>
      </w:pPr>
      <w:r w:rsidRPr="00901C09">
        <w:rPr>
          <w:rFonts w:ascii="Arial" w:eastAsia="Arial Unicode MS" w:hAnsi="Arial" w:cs="Arial"/>
          <w:b/>
          <w:bCs/>
          <w:szCs w:val="24"/>
        </w:rPr>
        <w:t>Educational Functioning Levels Assessment Chart 6</w:t>
      </w:r>
    </w:p>
    <w:p w14:paraId="7CA2522B" w14:textId="77777777" w:rsidR="00C10CFC" w:rsidRDefault="00C10CFC" w:rsidP="00C10CFC">
      <w:pPr>
        <w:tabs>
          <w:tab w:val="left" w:pos="2070"/>
        </w:tabs>
        <w:rPr>
          <w:rFonts w:ascii="Arial" w:eastAsia="Arial Unicode MS" w:hAnsi="Arial" w:cs="Arial"/>
          <w:b/>
          <w:bCs/>
          <w:szCs w:val="24"/>
        </w:rPr>
      </w:pPr>
    </w:p>
    <w:p w14:paraId="20BAD797" w14:textId="15CB4F13" w:rsidR="00E3135B" w:rsidRPr="00E3135B" w:rsidRDefault="2D71B55B" w:rsidP="0708E423">
      <w:pPr>
        <w:jc w:val="center"/>
        <w:rPr>
          <w:rFonts w:ascii="Arial" w:eastAsia="Arial Unicode MS" w:hAnsi="Arial" w:cs="Arial"/>
          <w:b/>
          <w:bCs/>
        </w:rPr>
      </w:pPr>
      <w:r w:rsidRPr="2D71B55B">
        <w:rPr>
          <w:rFonts w:ascii="Arial" w:eastAsia="Arial Unicode MS" w:hAnsi="Arial" w:cs="Arial"/>
          <w:b/>
          <w:bCs/>
        </w:rPr>
        <w:t>BEST Plus 3.0</w:t>
      </w:r>
    </w:p>
    <w:p w14:paraId="7CEED189" w14:textId="4F92FD0B" w:rsidR="004E4E4C" w:rsidRPr="004E4E4C" w:rsidRDefault="004E4E4C" w:rsidP="004E4E4C">
      <w:pPr>
        <w:tabs>
          <w:tab w:val="left" w:pos="2070"/>
        </w:tabs>
        <w:jc w:val="center"/>
        <w:rPr>
          <w:rFonts w:ascii="Arial" w:eastAsia="Arial Unicode MS" w:hAnsi="Arial" w:cs="Arial"/>
          <w:i/>
          <w:iCs/>
          <w:szCs w:val="24"/>
        </w:rPr>
      </w:pPr>
      <w:r w:rsidRPr="004E4E4C">
        <w:rPr>
          <w:rFonts w:ascii="Arial" w:eastAsia="Arial Unicode MS" w:hAnsi="Arial" w:cs="Arial"/>
          <w:i/>
          <w:iCs/>
          <w:szCs w:val="24"/>
        </w:rPr>
        <w:t>These grade ranges will be adjusted to reflect scale scores when they are updated.</w:t>
      </w:r>
    </w:p>
    <w:bookmarkEnd w:id="15"/>
    <w:p w14:paraId="3DE8A0DE" w14:textId="77777777" w:rsidR="00C10CFC" w:rsidRDefault="00C10CFC" w:rsidP="00E3135B">
      <w:pPr>
        <w:tabs>
          <w:tab w:val="left" w:pos="2070"/>
        </w:tabs>
        <w:rPr>
          <w:rFonts w:ascii="Arial" w:eastAsia="Arial Unicode MS" w:hAnsi="Arial" w:cs="Arial"/>
          <w:b/>
          <w:bCs/>
          <w:szCs w:val="24"/>
        </w:rPr>
      </w:pPr>
    </w:p>
    <w:tbl>
      <w:tblPr>
        <w:tblStyle w:val="TableGrid"/>
        <w:tblW w:w="4775" w:type="dxa"/>
        <w:jc w:val="center"/>
        <w:tblLook w:val="04A0" w:firstRow="1" w:lastRow="0" w:firstColumn="1" w:lastColumn="0" w:noHBand="0" w:noVBand="1"/>
      </w:tblPr>
      <w:tblGrid>
        <w:gridCol w:w="3528"/>
        <w:gridCol w:w="1247"/>
      </w:tblGrid>
      <w:tr w:rsidR="00C10CFC" w:rsidRPr="00C10CFC" w14:paraId="72E91ED3"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6963D3A6" w14:textId="77777777" w:rsidR="00C10CFC" w:rsidRPr="00C10CFC" w:rsidRDefault="00C10CFC" w:rsidP="00C10CFC">
            <w:pPr>
              <w:rPr>
                <w:rFonts w:ascii="Times" w:hAnsi="Times" w:cs="Times"/>
                <w:szCs w:val="24"/>
              </w:rPr>
            </w:pPr>
            <w:r w:rsidRPr="00C10CFC">
              <w:rPr>
                <w:rFonts w:ascii="Times" w:hAnsi="Times" w:cs="Times"/>
                <w:szCs w:val="24"/>
              </w:rPr>
              <w:t xml:space="preserve">NYRS 1: Beginning ESL Literacy </w:t>
            </w:r>
          </w:p>
        </w:tc>
        <w:tc>
          <w:tcPr>
            <w:tcW w:w="1247" w:type="dxa"/>
            <w:tcBorders>
              <w:top w:val="single" w:sz="4" w:space="0" w:color="auto"/>
              <w:left w:val="single" w:sz="4" w:space="0" w:color="auto"/>
              <w:bottom w:val="single" w:sz="4" w:space="0" w:color="auto"/>
              <w:right w:val="single" w:sz="4" w:space="0" w:color="auto"/>
            </w:tcBorders>
            <w:hideMark/>
          </w:tcPr>
          <w:p w14:paraId="35BB70F4" w14:textId="77777777" w:rsidR="00C10CFC" w:rsidRPr="00C10CFC" w:rsidRDefault="00C10CFC" w:rsidP="00C10CFC">
            <w:pPr>
              <w:rPr>
                <w:rFonts w:ascii="Times" w:hAnsi="Times" w:cs="Times"/>
                <w:szCs w:val="24"/>
              </w:rPr>
            </w:pPr>
            <w:r w:rsidRPr="00C10CFC">
              <w:rPr>
                <w:rFonts w:ascii="Times" w:hAnsi="Times" w:cs="Times"/>
                <w:szCs w:val="24"/>
              </w:rPr>
              <w:t>0 to 249</w:t>
            </w:r>
          </w:p>
        </w:tc>
      </w:tr>
      <w:tr w:rsidR="00C10CFC" w:rsidRPr="00C10CFC" w14:paraId="081603D7"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506ADA" w14:textId="77777777" w:rsidR="00C10CFC" w:rsidRPr="00C10CFC" w:rsidRDefault="00C10CFC" w:rsidP="00C10CFC">
            <w:pPr>
              <w:rPr>
                <w:rFonts w:ascii="Times" w:hAnsi="Times" w:cs="Times"/>
                <w:szCs w:val="24"/>
              </w:rPr>
            </w:pPr>
            <w:r w:rsidRPr="00C10CFC">
              <w:rPr>
                <w:rFonts w:ascii="Times" w:hAnsi="Times" w:cs="Times"/>
                <w:szCs w:val="24"/>
              </w:rPr>
              <w:t>NYRS 1.5: Middle Beginning ESL Literacy</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20241B" w14:textId="77777777" w:rsidR="00C10CFC" w:rsidRPr="00C10CFC" w:rsidRDefault="00C10CFC" w:rsidP="00C10CFC">
            <w:pPr>
              <w:rPr>
                <w:rFonts w:ascii="Times" w:hAnsi="Times" w:cs="Times"/>
                <w:szCs w:val="24"/>
              </w:rPr>
            </w:pPr>
            <w:r w:rsidRPr="00C10CFC">
              <w:rPr>
                <w:rFonts w:ascii="Times" w:hAnsi="Times" w:cs="Times"/>
                <w:szCs w:val="24"/>
              </w:rPr>
              <w:t>250 to 361</w:t>
            </w:r>
          </w:p>
        </w:tc>
      </w:tr>
      <w:tr w:rsidR="00C10CFC" w:rsidRPr="00C10CFC" w14:paraId="7601676A"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4F9E1563" w14:textId="77777777" w:rsidR="00C10CFC" w:rsidRPr="00C10CFC" w:rsidRDefault="00C10CFC" w:rsidP="00C10CFC">
            <w:pPr>
              <w:rPr>
                <w:rFonts w:ascii="Times" w:hAnsi="Times" w:cs="Times"/>
                <w:szCs w:val="24"/>
              </w:rPr>
            </w:pPr>
            <w:r w:rsidRPr="00C10CFC">
              <w:rPr>
                <w:rFonts w:ascii="Times" w:hAnsi="Times" w:cs="Times"/>
                <w:szCs w:val="24"/>
              </w:rPr>
              <w:t>NYRS 2: Low Beginning ESL</w:t>
            </w:r>
          </w:p>
        </w:tc>
        <w:tc>
          <w:tcPr>
            <w:tcW w:w="1247" w:type="dxa"/>
            <w:tcBorders>
              <w:top w:val="single" w:sz="4" w:space="0" w:color="auto"/>
              <w:left w:val="single" w:sz="4" w:space="0" w:color="auto"/>
              <w:bottom w:val="single" w:sz="4" w:space="0" w:color="auto"/>
              <w:right w:val="single" w:sz="4" w:space="0" w:color="auto"/>
            </w:tcBorders>
            <w:hideMark/>
          </w:tcPr>
          <w:p w14:paraId="7EA75F56" w14:textId="77777777" w:rsidR="00C10CFC" w:rsidRPr="00C10CFC" w:rsidRDefault="00C10CFC" w:rsidP="00C10CFC">
            <w:pPr>
              <w:rPr>
                <w:rFonts w:ascii="Times" w:hAnsi="Times" w:cs="Times"/>
                <w:szCs w:val="24"/>
              </w:rPr>
            </w:pPr>
            <w:r w:rsidRPr="00C10CFC">
              <w:rPr>
                <w:rFonts w:ascii="Times" w:hAnsi="Times" w:cs="Times"/>
                <w:szCs w:val="24"/>
              </w:rPr>
              <w:t>362 to 394</w:t>
            </w:r>
          </w:p>
        </w:tc>
      </w:tr>
      <w:tr w:rsidR="00C10CFC" w:rsidRPr="00C10CFC" w14:paraId="2F163E56"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95368" w14:textId="77777777" w:rsidR="00C10CFC" w:rsidRPr="00C10CFC" w:rsidRDefault="00C10CFC" w:rsidP="00C10CFC">
            <w:pPr>
              <w:rPr>
                <w:rFonts w:ascii="Times" w:hAnsi="Times" w:cs="Times"/>
                <w:szCs w:val="24"/>
              </w:rPr>
            </w:pPr>
            <w:r w:rsidRPr="00C10CFC">
              <w:rPr>
                <w:rFonts w:ascii="Times" w:hAnsi="Times" w:cs="Times"/>
                <w:szCs w:val="24"/>
              </w:rPr>
              <w:t>NYRS 2.5: Middle Low Beginning ESL</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318709" w14:textId="77777777" w:rsidR="00C10CFC" w:rsidRPr="00C10CFC" w:rsidRDefault="00C10CFC" w:rsidP="00C10CFC">
            <w:pPr>
              <w:rPr>
                <w:rFonts w:ascii="Times" w:hAnsi="Times" w:cs="Times"/>
                <w:szCs w:val="24"/>
              </w:rPr>
            </w:pPr>
            <w:r w:rsidRPr="00C10CFC">
              <w:rPr>
                <w:rFonts w:ascii="Times" w:hAnsi="Times" w:cs="Times"/>
                <w:szCs w:val="24"/>
              </w:rPr>
              <w:t>395 to 427</w:t>
            </w:r>
          </w:p>
        </w:tc>
      </w:tr>
      <w:tr w:rsidR="00C10CFC" w:rsidRPr="00C10CFC" w14:paraId="2D1B42C2" w14:textId="77777777" w:rsidTr="00E3135B">
        <w:trPr>
          <w:trHeight w:val="302"/>
          <w:jc w:val="center"/>
        </w:trPr>
        <w:tc>
          <w:tcPr>
            <w:tcW w:w="3528" w:type="dxa"/>
            <w:tcBorders>
              <w:top w:val="single" w:sz="4" w:space="0" w:color="auto"/>
              <w:left w:val="single" w:sz="4" w:space="0" w:color="auto"/>
              <w:bottom w:val="single" w:sz="4" w:space="0" w:color="auto"/>
              <w:right w:val="single" w:sz="4" w:space="0" w:color="auto"/>
            </w:tcBorders>
            <w:hideMark/>
          </w:tcPr>
          <w:p w14:paraId="03622976" w14:textId="77777777" w:rsidR="00C10CFC" w:rsidRPr="00C10CFC" w:rsidRDefault="00C10CFC" w:rsidP="00C10CFC">
            <w:pPr>
              <w:rPr>
                <w:rFonts w:ascii="Times" w:hAnsi="Times" w:cs="Times"/>
                <w:szCs w:val="24"/>
              </w:rPr>
            </w:pPr>
            <w:r w:rsidRPr="00C10CFC">
              <w:rPr>
                <w:rFonts w:ascii="Times" w:hAnsi="Times" w:cs="Times"/>
                <w:szCs w:val="24"/>
              </w:rPr>
              <w:t>NYRS 3: High Beginning ESL</w:t>
            </w:r>
          </w:p>
        </w:tc>
        <w:tc>
          <w:tcPr>
            <w:tcW w:w="1247" w:type="dxa"/>
            <w:tcBorders>
              <w:top w:val="single" w:sz="4" w:space="0" w:color="auto"/>
              <w:left w:val="single" w:sz="4" w:space="0" w:color="auto"/>
              <w:bottom w:val="single" w:sz="4" w:space="0" w:color="auto"/>
              <w:right w:val="single" w:sz="4" w:space="0" w:color="auto"/>
            </w:tcBorders>
            <w:hideMark/>
          </w:tcPr>
          <w:p w14:paraId="67DD3A87" w14:textId="77777777" w:rsidR="00C10CFC" w:rsidRPr="00C10CFC" w:rsidRDefault="00C10CFC" w:rsidP="00C10CFC">
            <w:pPr>
              <w:rPr>
                <w:rFonts w:ascii="Times" w:hAnsi="Times" w:cs="Times"/>
                <w:szCs w:val="24"/>
              </w:rPr>
            </w:pPr>
            <w:r w:rsidRPr="00C10CFC">
              <w:rPr>
                <w:rFonts w:ascii="Times" w:hAnsi="Times" w:cs="Times"/>
                <w:szCs w:val="24"/>
              </w:rPr>
              <w:t>428 to 439</w:t>
            </w:r>
          </w:p>
        </w:tc>
      </w:tr>
      <w:tr w:rsidR="00C10CFC" w:rsidRPr="00C10CFC" w14:paraId="5D401971"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DCCDAB" w14:textId="77777777" w:rsidR="00C10CFC" w:rsidRPr="00C10CFC" w:rsidRDefault="00C10CFC" w:rsidP="00C10CFC">
            <w:pPr>
              <w:rPr>
                <w:rFonts w:ascii="Times" w:hAnsi="Times" w:cs="Times"/>
                <w:szCs w:val="24"/>
              </w:rPr>
            </w:pPr>
            <w:r w:rsidRPr="00C10CFC">
              <w:rPr>
                <w:rFonts w:ascii="Times" w:hAnsi="Times" w:cs="Times"/>
                <w:szCs w:val="24"/>
              </w:rPr>
              <w:t>NYRS 3.5: Middle High Beginning ESL</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CACDA5" w14:textId="77777777" w:rsidR="00C10CFC" w:rsidRPr="00C10CFC" w:rsidRDefault="00C10CFC" w:rsidP="00C10CFC">
            <w:pPr>
              <w:rPr>
                <w:rFonts w:ascii="Times" w:hAnsi="Times" w:cs="Times"/>
                <w:szCs w:val="24"/>
              </w:rPr>
            </w:pPr>
            <w:r w:rsidRPr="00C10CFC">
              <w:rPr>
                <w:rFonts w:ascii="Times" w:hAnsi="Times" w:cs="Times"/>
                <w:szCs w:val="24"/>
              </w:rPr>
              <w:t>440 to 452</w:t>
            </w:r>
          </w:p>
        </w:tc>
      </w:tr>
      <w:tr w:rsidR="00C10CFC" w:rsidRPr="00C10CFC" w14:paraId="48A2ADEC"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7F1CF078" w14:textId="77777777" w:rsidR="00C10CFC" w:rsidRPr="00C10CFC" w:rsidRDefault="00C10CFC" w:rsidP="00C10CFC">
            <w:pPr>
              <w:rPr>
                <w:rFonts w:ascii="Times" w:hAnsi="Times" w:cs="Times"/>
                <w:szCs w:val="24"/>
              </w:rPr>
            </w:pPr>
            <w:r w:rsidRPr="00C10CFC">
              <w:rPr>
                <w:rFonts w:ascii="Times" w:hAnsi="Times" w:cs="Times"/>
                <w:szCs w:val="24"/>
              </w:rPr>
              <w:t>NYRS 4: Low Intermediate ESL</w:t>
            </w:r>
          </w:p>
        </w:tc>
        <w:tc>
          <w:tcPr>
            <w:tcW w:w="1247" w:type="dxa"/>
            <w:tcBorders>
              <w:top w:val="single" w:sz="4" w:space="0" w:color="auto"/>
              <w:left w:val="single" w:sz="4" w:space="0" w:color="auto"/>
              <w:bottom w:val="single" w:sz="4" w:space="0" w:color="auto"/>
              <w:right w:val="single" w:sz="4" w:space="0" w:color="auto"/>
            </w:tcBorders>
            <w:hideMark/>
          </w:tcPr>
          <w:p w14:paraId="1442256E" w14:textId="77777777" w:rsidR="00C10CFC" w:rsidRPr="00C10CFC" w:rsidRDefault="00C10CFC" w:rsidP="00C10CFC">
            <w:pPr>
              <w:rPr>
                <w:rFonts w:ascii="Times" w:hAnsi="Times" w:cs="Times"/>
                <w:szCs w:val="24"/>
              </w:rPr>
            </w:pPr>
            <w:r w:rsidRPr="00C10CFC">
              <w:rPr>
                <w:rFonts w:ascii="Times" w:hAnsi="Times" w:cs="Times"/>
                <w:szCs w:val="24"/>
              </w:rPr>
              <w:t>453 to 484</w:t>
            </w:r>
          </w:p>
        </w:tc>
      </w:tr>
      <w:tr w:rsidR="00C10CFC" w:rsidRPr="00C10CFC" w14:paraId="1CAA424A"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F72315" w14:textId="77777777" w:rsidR="00C10CFC" w:rsidRPr="00C10CFC" w:rsidRDefault="00C10CFC" w:rsidP="00C10CFC">
            <w:pPr>
              <w:rPr>
                <w:rFonts w:ascii="Times" w:hAnsi="Times" w:cs="Times"/>
                <w:szCs w:val="24"/>
              </w:rPr>
            </w:pPr>
            <w:r w:rsidRPr="00C10CFC">
              <w:rPr>
                <w:rFonts w:ascii="Times" w:hAnsi="Times" w:cs="Times"/>
                <w:szCs w:val="24"/>
              </w:rPr>
              <w:t>NYRS 5: High Intermediate ESL</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09A921" w14:textId="77777777" w:rsidR="00C10CFC" w:rsidRPr="00C10CFC" w:rsidRDefault="00C10CFC" w:rsidP="00C10CFC">
            <w:pPr>
              <w:rPr>
                <w:rFonts w:ascii="Times" w:hAnsi="Times" w:cs="Times"/>
                <w:szCs w:val="24"/>
              </w:rPr>
            </w:pPr>
            <w:r w:rsidRPr="00C10CFC">
              <w:rPr>
                <w:rFonts w:ascii="Times" w:hAnsi="Times" w:cs="Times"/>
                <w:szCs w:val="24"/>
              </w:rPr>
              <w:t>485 to 524</w:t>
            </w:r>
          </w:p>
        </w:tc>
      </w:tr>
      <w:tr w:rsidR="00C10CFC" w:rsidRPr="00C10CFC" w14:paraId="0AD6CEFD"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4ABDC88E" w14:textId="77777777" w:rsidR="00C10CFC" w:rsidRPr="00C10CFC" w:rsidRDefault="00C10CFC" w:rsidP="00C10CFC">
            <w:pPr>
              <w:rPr>
                <w:rFonts w:ascii="Times" w:hAnsi="Times" w:cs="Times"/>
                <w:szCs w:val="24"/>
              </w:rPr>
            </w:pPr>
            <w:r w:rsidRPr="00C10CFC">
              <w:rPr>
                <w:rFonts w:ascii="Times" w:hAnsi="Times" w:cs="Times"/>
                <w:szCs w:val="24"/>
              </w:rPr>
              <w:t xml:space="preserve">NYRS 6: Advanced ESL </w:t>
            </w:r>
          </w:p>
        </w:tc>
        <w:tc>
          <w:tcPr>
            <w:tcW w:w="1247" w:type="dxa"/>
            <w:tcBorders>
              <w:top w:val="single" w:sz="4" w:space="0" w:color="auto"/>
              <w:left w:val="single" w:sz="4" w:space="0" w:color="auto"/>
              <w:bottom w:val="single" w:sz="4" w:space="0" w:color="auto"/>
              <w:right w:val="single" w:sz="4" w:space="0" w:color="auto"/>
            </w:tcBorders>
            <w:hideMark/>
          </w:tcPr>
          <w:p w14:paraId="6DC3C7D9" w14:textId="77777777" w:rsidR="00C10CFC" w:rsidRPr="00C10CFC" w:rsidRDefault="00C10CFC" w:rsidP="00C10CFC">
            <w:pPr>
              <w:rPr>
                <w:rFonts w:ascii="Times" w:hAnsi="Times" w:cs="Times"/>
                <w:szCs w:val="24"/>
              </w:rPr>
            </w:pPr>
            <w:r w:rsidRPr="00C10CFC">
              <w:rPr>
                <w:rFonts w:ascii="Times" w:hAnsi="Times" w:cs="Times"/>
                <w:szCs w:val="24"/>
              </w:rPr>
              <w:t>525 to 564</w:t>
            </w:r>
          </w:p>
        </w:tc>
      </w:tr>
    </w:tbl>
    <w:p w14:paraId="34D0B5E2" w14:textId="77777777" w:rsidR="00C10CFC" w:rsidRDefault="00C10CFC" w:rsidP="007219C6">
      <w:pPr>
        <w:pBdr>
          <w:bottom w:val="single" w:sz="12" w:space="1" w:color="auto"/>
        </w:pBdr>
        <w:tabs>
          <w:tab w:val="left" w:pos="2070"/>
        </w:tabs>
        <w:jc w:val="center"/>
        <w:rPr>
          <w:rFonts w:ascii="Arial" w:eastAsia="Arial Unicode MS" w:hAnsi="Arial" w:cs="Arial"/>
          <w:b/>
          <w:bCs/>
          <w:szCs w:val="24"/>
        </w:rPr>
      </w:pPr>
    </w:p>
    <w:p w14:paraId="7F4B7397" w14:textId="77777777" w:rsidR="000275B6" w:rsidRDefault="000275B6" w:rsidP="007219C6">
      <w:pPr>
        <w:tabs>
          <w:tab w:val="left" w:pos="2070"/>
        </w:tabs>
        <w:jc w:val="center"/>
        <w:rPr>
          <w:rFonts w:ascii="Arial" w:eastAsia="Arial Unicode MS" w:hAnsi="Arial" w:cs="Arial"/>
          <w:b/>
          <w:bCs/>
          <w:szCs w:val="24"/>
        </w:rPr>
      </w:pPr>
    </w:p>
    <w:p w14:paraId="2FF2DC2A" w14:textId="77777777" w:rsidR="00C11406" w:rsidRPr="00C11406" w:rsidRDefault="00C11406" w:rsidP="00C11406">
      <w:pPr>
        <w:tabs>
          <w:tab w:val="left" w:pos="2070"/>
        </w:tabs>
        <w:jc w:val="center"/>
        <w:rPr>
          <w:rFonts w:ascii="Arial" w:eastAsia="Arial Unicode MS" w:hAnsi="Arial" w:cs="Arial"/>
          <w:b/>
          <w:bCs/>
          <w:szCs w:val="24"/>
        </w:rPr>
      </w:pPr>
      <w:r w:rsidRPr="00C11406">
        <w:rPr>
          <w:rFonts w:ascii="Arial" w:eastAsia="Arial Unicode MS" w:hAnsi="Arial" w:cs="Arial"/>
          <w:b/>
          <w:bCs/>
          <w:szCs w:val="24"/>
        </w:rPr>
        <w:t>New York’s Reporting System (NYRS)</w:t>
      </w:r>
    </w:p>
    <w:p w14:paraId="12F502F0" w14:textId="77777777" w:rsidR="00C11406" w:rsidRPr="00C11406" w:rsidRDefault="00C11406" w:rsidP="00C11406">
      <w:pPr>
        <w:tabs>
          <w:tab w:val="left" w:pos="2070"/>
        </w:tabs>
        <w:jc w:val="center"/>
        <w:rPr>
          <w:rFonts w:ascii="Arial" w:eastAsia="Arial Unicode MS" w:hAnsi="Arial" w:cs="Arial"/>
          <w:b/>
          <w:bCs/>
          <w:szCs w:val="24"/>
        </w:rPr>
      </w:pPr>
      <w:r w:rsidRPr="00C11406">
        <w:rPr>
          <w:rFonts w:ascii="Arial" w:eastAsia="Arial Unicode MS" w:hAnsi="Arial" w:cs="Arial"/>
          <w:b/>
          <w:bCs/>
          <w:szCs w:val="24"/>
        </w:rPr>
        <w:t>Educational Functioning Levels Assessment Chart 6</w:t>
      </w:r>
    </w:p>
    <w:p w14:paraId="5C7E7632" w14:textId="77777777" w:rsidR="00C11406" w:rsidRPr="00C11406" w:rsidRDefault="00C11406" w:rsidP="00C11406">
      <w:pPr>
        <w:tabs>
          <w:tab w:val="left" w:pos="2070"/>
        </w:tabs>
        <w:jc w:val="center"/>
        <w:rPr>
          <w:rFonts w:ascii="Arial" w:eastAsia="Arial Unicode MS" w:hAnsi="Arial" w:cs="Arial"/>
          <w:b/>
          <w:bCs/>
          <w:szCs w:val="24"/>
        </w:rPr>
      </w:pPr>
    </w:p>
    <w:p w14:paraId="7A89412A" w14:textId="42BC5038" w:rsidR="00C11406" w:rsidRPr="00C11406" w:rsidRDefault="00C11406" w:rsidP="00C11406">
      <w:pPr>
        <w:tabs>
          <w:tab w:val="left" w:pos="2070"/>
        </w:tabs>
        <w:jc w:val="center"/>
        <w:rPr>
          <w:rFonts w:ascii="Arial" w:eastAsia="Arial Unicode MS" w:hAnsi="Arial" w:cs="Arial"/>
          <w:b/>
          <w:bCs/>
          <w:szCs w:val="24"/>
        </w:rPr>
      </w:pPr>
      <w:r w:rsidRPr="00C11406">
        <w:rPr>
          <w:rFonts w:ascii="Arial" w:eastAsia="Arial Unicode MS" w:hAnsi="Arial" w:cs="Arial"/>
          <w:b/>
          <w:bCs/>
          <w:szCs w:val="24"/>
        </w:rPr>
        <w:t xml:space="preserve">BEST </w:t>
      </w:r>
      <w:r w:rsidR="00C22C24">
        <w:rPr>
          <w:rFonts w:ascii="Arial" w:eastAsia="Arial Unicode MS" w:hAnsi="Arial" w:cs="Arial"/>
          <w:b/>
          <w:bCs/>
          <w:szCs w:val="24"/>
        </w:rPr>
        <w:t>Literacy</w:t>
      </w:r>
    </w:p>
    <w:p w14:paraId="3EA1E0CC" w14:textId="7E95E2C3" w:rsidR="00C11406" w:rsidRPr="00C11406" w:rsidRDefault="00C11406" w:rsidP="00C11406">
      <w:pPr>
        <w:tabs>
          <w:tab w:val="left" w:pos="2070"/>
        </w:tabs>
        <w:jc w:val="both"/>
        <w:rPr>
          <w:rFonts w:ascii="Arial" w:eastAsia="Arial Unicode MS" w:hAnsi="Arial" w:cs="Arial"/>
          <w:szCs w:val="24"/>
        </w:rPr>
      </w:pPr>
      <w:r w:rsidRPr="00C11406">
        <w:rPr>
          <w:rFonts w:ascii="Arial" w:eastAsia="Arial Unicode MS" w:hAnsi="Arial" w:cs="Arial"/>
          <w:szCs w:val="24"/>
        </w:rPr>
        <w:t>These grade ranges will be adjusted to reflect scale scores when they are updated.</w:t>
      </w:r>
    </w:p>
    <w:p w14:paraId="3A242887" w14:textId="77777777" w:rsidR="00C11406" w:rsidRDefault="00C11406" w:rsidP="007219C6">
      <w:pPr>
        <w:tabs>
          <w:tab w:val="left" w:pos="2070"/>
        </w:tabs>
        <w:jc w:val="center"/>
        <w:rPr>
          <w:rFonts w:ascii="Arial" w:eastAsia="Arial Unicode MS" w:hAnsi="Arial" w:cs="Arial"/>
          <w:b/>
          <w:bCs/>
          <w:szCs w:val="24"/>
        </w:rPr>
      </w:pPr>
    </w:p>
    <w:tbl>
      <w:tblPr>
        <w:tblStyle w:val="TableGrid"/>
        <w:tblW w:w="0" w:type="auto"/>
        <w:jc w:val="center"/>
        <w:tblLook w:val="04A0" w:firstRow="1" w:lastRow="0" w:firstColumn="1" w:lastColumn="0" w:noHBand="0" w:noVBand="1"/>
      </w:tblPr>
      <w:tblGrid>
        <w:gridCol w:w="4373"/>
        <w:gridCol w:w="1675"/>
      </w:tblGrid>
      <w:tr w:rsidR="00C11406" w:rsidRPr="00C11406" w14:paraId="46C2A9DA" w14:textId="77777777" w:rsidTr="001F2D0D">
        <w:trPr>
          <w:trHeight w:val="292"/>
          <w:jc w:val="center"/>
        </w:trPr>
        <w:tc>
          <w:tcPr>
            <w:tcW w:w="3152" w:type="dxa"/>
            <w:tcBorders>
              <w:top w:val="single" w:sz="4" w:space="0" w:color="auto"/>
              <w:left w:val="single" w:sz="4" w:space="0" w:color="auto"/>
              <w:bottom w:val="single" w:sz="4" w:space="0" w:color="auto"/>
              <w:right w:val="single" w:sz="4" w:space="0" w:color="auto"/>
            </w:tcBorders>
            <w:hideMark/>
          </w:tcPr>
          <w:p w14:paraId="6709EE5E" w14:textId="77777777" w:rsidR="00C11406" w:rsidRPr="00C11406" w:rsidRDefault="00C11406" w:rsidP="00C11406">
            <w:pPr>
              <w:rPr>
                <w:rFonts w:ascii="Times" w:hAnsi="Times" w:cs="Times"/>
                <w:szCs w:val="24"/>
              </w:rPr>
            </w:pPr>
            <w:r w:rsidRPr="00C11406">
              <w:rPr>
                <w:rFonts w:ascii="Times" w:hAnsi="Times" w:cs="Times"/>
                <w:szCs w:val="24"/>
              </w:rPr>
              <w:t xml:space="preserve">NYRS 1: Beginning ESL Literacy </w:t>
            </w:r>
          </w:p>
        </w:tc>
        <w:tc>
          <w:tcPr>
            <w:tcW w:w="1297" w:type="dxa"/>
            <w:tcBorders>
              <w:top w:val="single" w:sz="4" w:space="0" w:color="auto"/>
              <w:left w:val="single" w:sz="4" w:space="0" w:color="auto"/>
              <w:bottom w:val="single" w:sz="4" w:space="0" w:color="auto"/>
              <w:right w:val="single" w:sz="4" w:space="0" w:color="auto"/>
            </w:tcBorders>
            <w:hideMark/>
          </w:tcPr>
          <w:p w14:paraId="030A8CA8" w14:textId="77777777" w:rsidR="00C11406" w:rsidRPr="00C11406" w:rsidRDefault="00C11406" w:rsidP="00C11406">
            <w:pPr>
              <w:rPr>
                <w:rFonts w:ascii="Times" w:hAnsi="Times" w:cs="Times"/>
                <w:szCs w:val="24"/>
              </w:rPr>
            </w:pPr>
            <w:r w:rsidRPr="00C11406">
              <w:rPr>
                <w:rFonts w:ascii="Times" w:hAnsi="Times" w:cs="Times"/>
                <w:szCs w:val="24"/>
              </w:rPr>
              <w:t>0 to 10</w:t>
            </w:r>
          </w:p>
        </w:tc>
      </w:tr>
      <w:tr w:rsidR="00C11406" w:rsidRPr="00C11406" w14:paraId="209EEFF3" w14:textId="77777777" w:rsidTr="00F02B1D">
        <w:trPr>
          <w:trHeight w:val="292"/>
          <w:jc w:val="center"/>
        </w:trPr>
        <w:tc>
          <w:tcPr>
            <w:tcW w:w="3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FAD91B" w14:textId="77777777" w:rsidR="00C11406" w:rsidRPr="00C11406" w:rsidRDefault="00C11406" w:rsidP="00C11406">
            <w:pPr>
              <w:rPr>
                <w:rFonts w:ascii="Times" w:hAnsi="Times" w:cs="Times"/>
                <w:szCs w:val="24"/>
              </w:rPr>
            </w:pPr>
            <w:r w:rsidRPr="00C11406">
              <w:rPr>
                <w:rFonts w:ascii="Times" w:hAnsi="Times" w:cs="Times"/>
                <w:szCs w:val="24"/>
              </w:rPr>
              <w:t>NYRS 1.5: Middle Beginning ESL Literacy</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67A12D" w14:textId="77777777" w:rsidR="00C11406" w:rsidRPr="00C11406" w:rsidRDefault="00C11406" w:rsidP="00C11406">
            <w:pPr>
              <w:rPr>
                <w:rFonts w:ascii="Times" w:hAnsi="Times" w:cs="Times"/>
                <w:szCs w:val="24"/>
              </w:rPr>
            </w:pPr>
            <w:r w:rsidRPr="00C11406">
              <w:rPr>
                <w:rFonts w:ascii="Times" w:hAnsi="Times" w:cs="Times"/>
                <w:szCs w:val="24"/>
              </w:rPr>
              <w:t>11 to 20</w:t>
            </w:r>
          </w:p>
        </w:tc>
      </w:tr>
      <w:tr w:rsidR="00C11406" w:rsidRPr="00C11406" w14:paraId="113E70C4" w14:textId="77777777" w:rsidTr="001F2D0D">
        <w:trPr>
          <w:trHeight w:val="292"/>
          <w:jc w:val="center"/>
        </w:trPr>
        <w:tc>
          <w:tcPr>
            <w:tcW w:w="4373" w:type="dxa"/>
            <w:tcBorders>
              <w:top w:val="single" w:sz="4" w:space="0" w:color="auto"/>
              <w:left w:val="single" w:sz="4" w:space="0" w:color="auto"/>
              <w:bottom w:val="single" w:sz="4" w:space="0" w:color="auto"/>
              <w:right w:val="single" w:sz="4" w:space="0" w:color="auto"/>
            </w:tcBorders>
            <w:hideMark/>
          </w:tcPr>
          <w:p w14:paraId="0C680463" w14:textId="77777777" w:rsidR="00C11406" w:rsidRPr="00C11406" w:rsidRDefault="00C11406" w:rsidP="00C11406">
            <w:pPr>
              <w:rPr>
                <w:rFonts w:ascii="Times" w:hAnsi="Times" w:cs="Times"/>
                <w:szCs w:val="24"/>
              </w:rPr>
            </w:pPr>
            <w:r w:rsidRPr="00C11406">
              <w:rPr>
                <w:rFonts w:ascii="Times" w:hAnsi="Times" w:cs="Times"/>
                <w:szCs w:val="24"/>
              </w:rPr>
              <w:t>NYRS 2: Low Beginning ESL</w:t>
            </w:r>
          </w:p>
        </w:tc>
        <w:tc>
          <w:tcPr>
            <w:tcW w:w="1675" w:type="dxa"/>
            <w:tcBorders>
              <w:top w:val="single" w:sz="4" w:space="0" w:color="auto"/>
              <w:left w:val="single" w:sz="4" w:space="0" w:color="auto"/>
              <w:bottom w:val="single" w:sz="4" w:space="0" w:color="auto"/>
              <w:right w:val="single" w:sz="4" w:space="0" w:color="auto"/>
            </w:tcBorders>
            <w:hideMark/>
          </w:tcPr>
          <w:p w14:paraId="0D7D0BE8" w14:textId="77777777" w:rsidR="00C11406" w:rsidRPr="00C11406" w:rsidRDefault="00C11406" w:rsidP="00C11406">
            <w:pPr>
              <w:rPr>
                <w:rFonts w:ascii="Times" w:hAnsi="Times" w:cs="Times"/>
                <w:szCs w:val="24"/>
              </w:rPr>
            </w:pPr>
            <w:r w:rsidRPr="00C11406">
              <w:rPr>
                <w:rFonts w:ascii="Times" w:hAnsi="Times" w:cs="Times"/>
                <w:szCs w:val="24"/>
              </w:rPr>
              <w:t>21 to 37</w:t>
            </w:r>
          </w:p>
        </w:tc>
      </w:tr>
      <w:tr w:rsidR="00C11406" w:rsidRPr="00C11406" w14:paraId="6B3A0D2A" w14:textId="77777777" w:rsidTr="00F02B1D">
        <w:trPr>
          <w:trHeight w:val="292"/>
          <w:jc w:val="center"/>
        </w:trPr>
        <w:tc>
          <w:tcPr>
            <w:tcW w:w="4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8CC7F" w14:textId="77777777" w:rsidR="00C11406" w:rsidRPr="00C11406" w:rsidRDefault="00C11406" w:rsidP="00C11406">
            <w:pPr>
              <w:rPr>
                <w:rFonts w:ascii="Times" w:hAnsi="Times" w:cs="Times"/>
                <w:szCs w:val="24"/>
              </w:rPr>
            </w:pPr>
            <w:r w:rsidRPr="00C11406">
              <w:rPr>
                <w:rFonts w:ascii="Times" w:hAnsi="Times" w:cs="Times"/>
                <w:szCs w:val="24"/>
              </w:rPr>
              <w:t>NYRS 2.5: Middle Low Beginning ESL</w:t>
            </w:r>
          </w:p>
        </w:tc>
        <w:tc>
          <w:tcPr>
            <w:tcW w:w="1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49EDF0" w14:textId="77777777" w:rsidR="00C11406" w:rsidRPr="00C11406" w:rsidRDefault="00C11406" w:rsidP="00C11406">
            <w:pPr>
              <w:rPr>
                <w:rFonts w:ascii="Times" w:hAnsi="Times" w:cs="Times"/>
                <w:szCs w:val="24"/>
              </w:rPr>
            </w:pPr>
            <w:r w:rsidRPr="00C11406">
              <w:rPr>
                <w:rFonts w:ascii="Times" w:hAnsi="Times" w:cs="Times"/>
                <w:szCs w:val="24"/>
              </w:rPr>
              <w:t>38 to 52</w:t>
            </w:r>
          </w:p>
        </w:tc>
      </w:tr>
      <w:tr w:rsidR="00C11406" w:rsidRPr="00C11406" w14:paraId="6FBB14B4" w14:textId="77777777" w:rsidTr="001F2D0D">
        <w:trPr>
          <w:trHeight w:val="302"/>
          <w:jc w:val="center"/>
        </w:trPr>
        <w:tc>
          <w:tcPr>
            <w:tcW w:w="4373" w:type="dxa"/>
            <w:tcBorders>
              <w:top w:val="single" w:sz="4" w:space="0" w:color="auto"/>
              <w:left w:val="single" w:sz="4" w:space="0" w:color="auto"/>
              <w:bottom w:val="single" w:sz="4" w:space="0" w:color="auto"/>
              <w:right w:val="single" w:sz="4" w:space="0" w:color="auto"/>
            </w:tcBorders>
            <w:hideMark/>
          </w:tcPr>
          <w:p w14:paraId="2D180390" w14:textId="77777777" w:rsidR="00C11406" w:rsidRPr="00C11406" w:rsidRDefault="00C11406" w:rsidP="00C11406">
            <w:pPr>
              <w:rPr>
                <w:rFonts w:ascii="Times" w:hAnsi="Times" w:cs="Times"/>
                <w:szCs w:val="24"/>
              </w:rPr>
            </w:pPr>
            <w:r w:rsidRPr="00C11406">
              <w:rPr>
                <w:rFonts w:ascii="Times" w:hAnsi="Times" w:cs="Times"/>
                <w:szCs w:val="24"/>
              </w:rPr>
              <w:t>NYRS 3: High Beginning ESL</w:t>
            </w:r>
          </w:p>
        </w:tc>
        <w:tc>
          <w:tcPr>
            <w:tcW w:w="1675" w:type="dxa"/>
            <w:tcBorders>
              <w:top w:val="single" w:sz="4" w:space="0" w:color="auto"/>
              <w:left w:val="single" w:sz="4" w:space="0" w:color="auto"/>
              <w:bottom w:val="single" w:sz="4" w:space="0" w:color="auto"/>
              <w:right w:val="single" w:sz="4" w:space="0" w:color="auto"/>
            </w:tcBorders>
            <w:hideMark/>
          </w:tcPr>
          <w:p w14:paraId="0D4D762B" w14:textId="77777777" w:rsidR="00C11406" w:rsidRPr="00C11406" w:rsidRDefault="00C11406" w:rsidP="00C11406">
            <w:pPr>
              <w:rPr>
                <w:rFonts w:ascii="Times" w:hAnsi="Times" w:cs="Times"/>
                <w:szCs w:val="24"/>
              </w:rPr>
            </w:pPr>
            <w:r w:rsidRPr="00C11406">
              <w:rPr>
                <w:rFonts w:ascii="Times" w:hAnsi="Times" w:cs="Times"/>
                <w:szCs w:val="24"/>
              </w:rPr>
              <w:t>53 to 58</w:t>
            </w:r>
          </w:p>
        </w:tc>
      </w:tr>
      <w:tr w:rsidR="00C11406" w:rsidRPr="00C11406" w14:paraId="5FEB52AF" w14:textId="77777777" w:rsidTr="00F02B1D">
        <w:trPr>
          <w:trHeight w:val="292"/>
          <w:jc w:val="center"/>
        </w:trPr>
        <w:tc>
          <w:tcPr>
            <w:tcW w:w="4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16295C" w14:textId="77777777" w:rsidR="00C11406" w:rsidRPr="00C11406" w:rsidRDefault="00C11406" w:rsidP="00C11406">
            <w:pPr>
              <w:rPr>
                <w:rFonts w:ascii="Times" w:hAnsi="Times" w:cs="Times"/>
                <w:szCs w:val="24"/>
              </w:rPr>
            </w:pPr>
            <w:r w:rsidRPr="00C11406">
              <w:rPr>
                <w:rFonts w:ascii="Times" w:hAnsi="Times" w:cs="Times"/>
                <w:szCs w:val="24"/>
              </w:rPr>
              <w:t>NYRS 3.5: Middle High Beginning ESL</w:t>
            </w:r>
          </w:p>
        </w:tc>
        <w:tc>
          <w:tcPr>
            <w:tcW w:w="1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3DA4E3" w14:textId="77777777" w:rsidR="00C11406" w:rsidRPr="00C11406" w:rsidRDefault="00C11406" w:rsidP="00C11406">
            <w:pPr>
              <w:rPr>
                <w:rFonts w:ascii="Times" w:hAnsi="Times" w:cs="Times"/>
                <w:szCs w:val="24"/>
              </w:rPr>
            </w:pPr>
            <w:r w:rsidRPr="00C11406">
              <w:rPr>
                <w:rFonts w:ascii="Times" w:hAnsi="Times" w:cs="Times"/>
                <w:szCs w:val="24"/>
              </w:rPr>
              <w:t>59 to 63</w:t>
            </w:r>
          </w:p>
        </w:tc>
      </w:tr>
      <w:tr w:rsidR="00C11406" w:rsidRPr="00C11406" w14:paraId="1591318F" w14:textId="77777777" w:rsidTr="001F2D0D">
        <w:trPr>
          <w:trHeight w:val="292"/>
          <w:jc w:val="center"/>
        </w:trPr>
        <w:tc>
          <w:tcPr>
            <w:tcW w:w="4373" w:type="dxa"/>
            <w:tcBorders>
              <w:top w:val="single" w:sz="4" w:space="0" w:color="auto"/>
              <w:left w:val="single" w:sz="4" w:space="0" w:color="auto"/>
              <w:bottom w:val="single" w:sz="4" w:space="0" w:color="auto"/>
              <w:right w:val="single" w:sz="4" w:space="0" w:color="auto"/>
            </w:tcBorders>
            <w:hideMark/>
          </w:tcPr>
          <w:p w14:paraId="61CFE295" w14:textId="77777777" w:rsidR="00C11406" w:rsidRPr="00C11406" w:rsidRDefault="00C11406" w:rsidP="00C11406">
            <w:pPr>
              <w:rPr>
                <w:rFonts w:ascii="Times" w:hAnsi="Times" w:cs="Times"/>
                <w:szCs w:val="24"/>
              </w:rPr>
            </w:pPr>
            <w:r w:rsidRPr="00C11406">
              <w:rPr>
                <w:rFonts w:ascii="Times" w:hAnsi="Times" w:cs="Times"/>
                <w:szCs w:val="24"/>
              </w:rPr>
              <w:t>NYRS 4: Low Intermediate ESL</w:t>
            </w:r>
          </w:p>
        </w:tc>
        <w:tc>
          <w:tcPr>
            <w:tcW w:w="1675" w:type="dxa"/>
            <w:tcBorders>
              <w:top w:val="single" w:sz="4" w:space="0" w:color="auto"/>
              <w:left w:val="single" w:sz="4" w:space="0" w:color="auto"/>
              <w:bottom w:val="single" w:sz="4" w:space="0" w:color="auto"/>
              <w:right w:val="single" w:sz="4" w:space="0" w:color="auto"/>
            </w:tcBorders>
            <w:hideMark/>
          </w:tcPr>
          <w:p w14:paraId="7F345441" w14:textId="77777777" w:rsidR="00C11406" w:rsidRPr="00C11406" w:rsidRDefault="00C11406" w:rsidP="00C11406">
            <w:pPr>
              <w:rPr>
                <w:rFonts w:ascii="Times" w:hAnsi="Times" w:cs="Times"/>
                <w:szCs w:val="24"/>
              </w:rPr>
            </w:pPr>
            <w:r w:rsidRPr="00C11406">
              <w:rPr>
                <w:rFonts w:ascii="Times" w:hAnsi="Times" w:cs="Times"/>
                <w:szCs w:val="24"/>
              </w:rPr>
              <w:t>64 to 67</w:t>
            </w:r>
          </w:p>
        </w:tc>
      </w:tr>
      <w:tr w:rsidR="00C11406" w:rsidRPr="00C11406" w14:paraId="598EA49D" w14:textId="77777777" w:rsidTr="00F02B1D">
        <w:trPr>
          <w:trHeight w:val="292"/>
          <w:jc w:val="center"/>
        </w:trPr>
        <w:tc>
          <w:tcPr>
            <w:tcW w:w="4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26FCCF" w14:textId="77777777" w:rsidR="00C11406" w:rsidRPr="00C11406" w:rsidRDefault="00C11406" w:rsidP="00C11406">
            <w:pPr>
              <w:rPr>
                <w:rFonts w:ascii="Times" w:hAnsi="Times" w:cs="Times"/>
                <w:szCs w:val="24"/>
              </w:rPr>
            </w:pPr>
            <w:r w:rsidRPr="00C11406">
              <w:rPr>
                <w:rFonts w:ascii="Times" w:hAnsi="Times" w:cs="Times"/>
                <w:szCs w:val="24"/>
              </w:rPr>
              <w:t>NYRS 5: High Intermediate ESL</w:t>
            </w:r>
          </w:p>
        </w:tc>
        <w:tc>
          <w:tcPr>
            <w:tcW w:w="1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BD8471" w14:textId="77777777" w:rsidR="00C11406" w:rsidRPr="00C11406" w:rsidRDefault="00C11406" w:rsidP="00C11406">
            <w:pPr>
              <w:rPr>
                <w:rFonts w:ascii="Times" w:hAnsi="Times" w:cs="Times"/>
                <w:szCs w:val="24"/>
              </w:rPr>
            </w:pPr>
            <w:r w:rsidRPr="00C11406">
              <w:rPr>
                <w:rFonts w:ascii="Times" w:hAnsi="Times" w:cs="Times"/>
                <w:szCs w:val="24"/>
              </w:rPr>
              <w:t>68 to 75</w:t>
            </w:r>
          </w:p>
        </w:tc>
      </w:tr>
      <w:tr w:rsidR="00C11406" w:rsidRPr="00C11406" w14:paraId="4CDF8A5B" w14:textId="77777777" w:rsidTr="001F2D0D">
        <w:trPr>
          <w:trHeight w:val="292"/>
          <w:jc w:val="center"/>
        </w:trPr>
        <w:tc>
          <w:tcPr>
            <w:tcW w:w="4373" w:type="dxa"/>
            <w:tcBorders>
              <w:top w:val="single" w:sz="4" w:space="0" w:color="auto"/>
              <w:left w:val="single" w:sz="4" w:space="0" w:color="auto"/>
              <w:bottom w:val="single" w:sz="4" w:space="0" w:color="auto"/>
              <w:right w:val="single" w:sz="4" w:space="0" w:color="auto"/>
            </w:tcBorders>
            <w:hideMark/>
          </w:tcPr>
          <w:p w14:paraId="504DF267" w14:textId="77777777" w:rsidR="00C11406" w:rsidRPr="00C11406" w:rsidRDefault="00C11406" w:rsidP="00C11406">
            <w:pPr>
              <w:rPr>
                <w:rFonts w:ascii="Times" w:hAnsi="Times" w:cs="Times"/>
                <w:szCs w:val="24"/>
              </w:rPr>
            </w:pPr>
            <w:r w:rsidRPr="00C11406">
              <w:rPr>
                <w:rFonts w:ascii="Times" w:hAnsi="Times" w:cs="Times"/>
                <w:szCs w:val="24"/>
              </w:rPr>
              <w:t xml:space="preserve">NYRS 6: Advanced ESL </w:t>
            </w:r>
          </w:p>
        </w:tc>
        <w:tc>
          <w:tcPr>
            <w:tcW w:w="1675" w:type="dxa"/>
            <w:tcBorders>
              <w:top w:val="single" w:sz="4" w:space="0" w:color="auto"/>
              <w:left w:val="single" w:sz="4" w:space="0" w:color="auto"/>
              <w:bottom w:val="single" w:sz="4" w:space="0" w:color="auto"/>
              <w:right w:val="single" w:sz="4" w:space="0" w:color="auto"/>
            </w:tcBorders>
            <w:hideMark/>
          </w:tcPr>
          <w:p w14:paraId="59592B50" w14:textId="77777777" w:rsidR="00C11406" w:rsidRPr="00C11406" w:rsidRDefault="00C11406" w:rsidP="00C11406">
            <w:pPr>
              <w:rPr>
                <w:rFonts w:ascii="Times" w:hAnsi="Times" w:cs="Times"/>
                <w:szCs w:val="24"/>
              </w:rPr>
            </w:pPr>
            <w:r w:rsidRPr="00C11406">
              <w:rPr>
                <w:rFonts w:ascii="Times" w:hAnsi="Times" w:cs="Times"/>
                <w:szCs w:val="24"/>
              </w:rPr>
              <w:t>76 and ↑</w:t>
            </w:r>
          </w:p>
        </w:tc>
      </w:tr>
    </w:tbl>
    <w:p w14:paraId="44CEC22C" w14:textId="77777777" w:rsidR="00646D80" w:rsidRDefault="00646D80" w:rsidP="007219C6">
      <w:pPr>
        <w:tabs>
          <w:tab w:val="left" w:pos="2070"/>
        </w:tabs>
        <w:jc w:val="center"/>
        <w:rPr>
          <w:rFonts w:ascii="Arial" w:eastAsia="Arial Unicode MS" w:hAnsi="Arial" w:cs="Arial"/>
          <w:b/>
          <w:bCs/>
          <w:szCs w:val="24"/>
        </w:rPr>
      </w:pPr>
    </w:p>
    <w:p w14:paraId="08253844" w14:textId="6F83FE6B" w:rsidR="00646D80" w:rsidRDefault="00646D80" w:rsidP="13A796D4">
      <w:pPr>
        <w:tabs>
          <w:tab w:val="left" w:pos="2070"/>
        </w:tabs>
        <w:jc w:val="center"/>
        <w:rPr>
          <w:rFonts w:ascii="Arial" w:eastAsia="Arial Unicode MS" w:hAnsi="Arial" w:cs="Arial"/>
          <w:b/>
          <w:bCs/>
        </w:rPr>
      </w:pPr>
    </w:p>
    <w:p w14:paraId="2914F63A" w14:textId="55E49060" w:rsidR="04053838" w:rsidRDefault="04053838" w:rsidP="13A796D4">
      <w:pPr>
        <w:tabs>
          <w:tab w:val="left" w:pos="2070"/>
        </w:tabs>
        <w:jc w:val="center"/>
      </w:pPr>
      <w:r>
        <w:br w:type="page"/>
      </w:r>
    </w:p>
    <w:p w14:paraId="6D8A7A91" w14:textId="4A479C3C" w:rsidR="007219C6" w:rsidRPr="007219C6" w:rsidRDefault="13A796D4" w:rsidP="13A796D4">
      <w:pPr>
        <w:tabs>
          <w:tab w:val="left" w:pos="2070"/>
        </w:tabs>
        <w:jc w:val="center"/>
        <w:rPr>
          <w:rFonts w:ascii="Arial" w:eastAsia="Arial Unicode MS" w:hAnsi="Arial" w:cs="Arial"/>
          <w:b/>
          <w:bCs/>
        </w:rPr>
      </w:pPr>
      <w:r w:rsidRPr="13A796D4">
        <w:rPr>
          <w:rFonts w:ascii="Arial" w:eastAsia="Arial Unicode MS" w:hAnsi="Arial" w:cs="Arial"/>
          <w:b/>
          <w:bCs/>
        </w:rPr>
        <w:lastRenderedPageBreak/>
        <w:t>New York’s Reporting System (NYRS)</w:t>
      </w:r>
    </w:p>
    <w:p w14:paraId="2B87821C" w14:textId="748D0396" w:rsidR="007219C6" w:rsidRDefault="007219C6" w:rsidP="007219C6">
      <w:pPr>
        <w:tabs>
          <w:tab w:val="left" w:pos="2070"/>
        </w:tabs>
        <w:jc w:val="center"/>
        <w:rPr>
          <w:rFonts w:ascii="Arial" w:eastAsia="Arial Unicode MS" w:hAnsi="Arial" w:cs="Arial"/>
          <w:b/>
          <w:bCs/>
          <w:szCs w:val="24"/>
        </w:rPr>
      </w:pPr>
      <w:r w:rsidRPr="007219C6">
        <w:rPr>
          <w:rFonts w:ascii="Arial" w:eastAsia="Arial Unicode MS" w:hAnsi="Arial" w:cs="Arial"/>
          <w:b/>
          <w:bCs/>
          <w:szCs w:val="24"/>
        </w:rPr>
        <w:t>Educational Functioning Levels</w:t>
      </w:r>
    </w:p>
    <w:p w14:paraId="137D4E61" w14:textId="77777777" w:rsidR="007219C6" w:rsidRDefault="007219C6" w:rsidP="007219C6">
      <w:pPr>
        <w:tabs>
          <w:tab w:val="left" w:pos="2070"/>
        </w:tabs>
        <w:jc w:val="center"/>
        <w:rPr>
          <w:rFonts w:ascii="Arial" w:eastAsia="Arial Unicode MS" w:hAnsi="Arial" w:cs="Arial"/>
          <w:b/>
          <w:bCs/>
          <w:szCs w:val="24"/>
        </w:rPr>
      </w:pPr>
    </w:p>
    <w:p w14:paraId="444B6B3D" w14:textId="77777777" w:rsidR="007219C6" w:rsidRDefault="007219C6" w:rsidP="007219C6">
      <w:pPr>
        <w:tabs>
          <w:tab w:val="left" w:pos="2070"/>
        </w:tabs>
        <w:jc w:val="center"/>
        <w:rPr>
          <w:rFonts w:ascii="Arial" w:eastAsia="Arial Unicode MS" w:hAnsi="Arial" w:cs="Arial"/>
          <w:b/>
          <w:bCs/>
          <w:szCs w:val="24"/>
        </w:rPr>
      </w:pPr>
      <w:r w:rsidRPr="007219C6">
        <w:rPr>
          <w:rFonts w:ascii="Arial" w:eastAsia="Arial Unicode MS" w:hAnsi="Arial" w:cs="Arial"/>
          <w:b/>
          <w:bCs/>
          <w:szCs w:val="24"/>
        </w:rPr>
        <w:t>TABE CLAS-E C/D READING</w:t>
      </w:r>
    </w:p>
    <w:p w14:paraId="67F4C1BA" w14:textId="77777777" w:rsidR="007219C6" w:rsidRPr="007219C6" w:rsidRDefault="007219C6" w:rsidP="007219C6">
      <w:pPr>
        <w:tabs>
          <w:tab w:val="left" w:pos="2070"/>
        </w:tabs>
        <w:jc w:val="center"/>
        <w:rPr>
          <w:rFonts w:ascii="Arial" w:eastAsia="Arial Unicode MS" w:hAnsi="Arial" w:cs="Arial"/>
          <w:b/>
          <w:bCs/>
          <w:szCs w:val="24"/>
        </w:rPr>
      </w:pPr>
    </w:p>
    <w:tbl>
      <w:tblPr>
        <w:tblW w:w="0" w:type="auto"/>
        <w:jc w:val="center"/>
        <w:tblLayout w:type="fixed"/>
        <w:tblCellMar>
          <w:left w:w="0" w:type="dxa"/>
          <w:right w:w="0" w:type="dxa"/>
        </w:tblCellMar>
        <w:tblLook w:val="0000" w:firstRow="0" w:lastRow="0" w:firstColumn="0" w:lastColumn="0" w:noHBand="0" w:noVBand="0"/>
      </w:tblPr>
      <w:tblGrid>
        <w:gridCol w:w="1003"/>
        <w:gridCol w:w="1003"/>
        <w:gridCol w:w="1003"/>
        <w:gridCol w:w="1003"/>
        <w:gridCol w:w="1003"/>
        <w:gridCol w:w="1003"/>
        <w:gridCol w:w="1003"/>
        <w:gridCol w:w="1003"/>
        <w:gridCol w:w="1003"/>
        <w:gridCol w:w="1003"/>
      </w:tblGrid>
      <w:tr w:rsidR="006D118E" w:rsidRPr="006D118E" w14:paraId="6095BA19"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63B2E205" w14:textId="77777777" w:rsidR="006D118E" w:rsidRPr="006D118E" w:rsidRDefault="006D118E" w:rsidP="006D118E">
            <w:pPr>
              <w:widowControl w:val="0"/>
              <w:kinsoku w:val="0"/>
              <w:overflowPunct w:val="0"/>
              <w:autoSpaceDE w:val="0"/>
              <w:autoSpaceDN w:val="0"/>
              <w:adjustRightInd w:val="0"/>
              <w:spacing w:line="230" w:lineRule="exact"/>
              <w:ind w:left="3619" w:right="3571"/>
              <w:jc w:val="center"/>
              <w:rPr>
                <w:rFonts w:ascii="Arial" w:eastAsiaTheme="minorEastAsia" w:hAnsi="Arial" w:cs="Arial"/>
                <w:sz w:val="20"/>
              </w:rPr>
            </w:pPr>
            <w:r w:rsidRPr="006D118E">
              <w:rPr>
                <w:rFonts w:ascii="Arial" w:eastAsiaTheme="minorEastAsia" w:hAnsi="Arial" w:cs="Arial"/>
                <w:sz w:val="20"/>
              </w:rPr>
              <w:t>TABE CLAS-E C/D READING</w:t>
            </w:r>
          </w:p>
        </w:tc>
      </w:tr>
      <w:tr w:rsidR="006D118E" w:rsidRPr="006D118E" w14:paraId="3198A88D"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6B113A94"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single" w:sz="18" w:space="0" w:color="000000"/>
              <w:bottom w:val="single" w:sz="18" w:space="0" w:color="000000"/>
              <w:right w:val="single" w:sz="18" w:space="0" w:color="000000"/>
            </w:tcBorders>
            <w:vAlign w:val="center"/>
          </w:tcPr>
          <w:p w14:paraId="0F01366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3C8FEF65"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8DFCC75"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3CB38B62"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EF6F136"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729090D0"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F10607E"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2528F07"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445BD6F"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2812684"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FAF4B99"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02F42EE3"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B76925"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3499080"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8396A2C"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DAAF47F"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272962A"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00F77D90"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0BB1098E"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886EC47"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7B233C4A"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1CCD8F9"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200-275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AAC861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276-354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7A23FE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355-370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67A8FC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EBBA9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389-408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61E3C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408-427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26C60F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2D01655"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3F57C5E"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EE27F65"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21C8332D"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18600DBB"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7FB843E"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200-354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70D190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276-354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C86584B"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355-370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8F60FE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2CD2F3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389-408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49A2FF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408-427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A2E294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7F1D1B8"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3076CB6"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056D5BF9"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523E3A8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38574799"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7627F2B"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8B54C2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E36F1C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355-370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E5F39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CBF170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389-408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9E3A82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408-427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DB7ECD7"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428-448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405BEC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449-487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B75E8B6"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02C1532A"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F6E085E"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B43DEBB"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5C48AF2"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01325AD"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9994DC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94A267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CB23BC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CAD3DDB"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D2AC33D"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428-448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C90DC57"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449-487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61E5F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488-580</w:t>
            </w:r>
          </w:p>
        </w:tc>
      </w:tr>
      <w:tr w:rsidR="006D118E" w:rsidRPr="006D118E" w14:paraId="11DA85BC"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4DA0188C" w14:textId="77777777" w:rsidR="006D118E" w:rsidRPr="006D118E" w:rsidRDefault="006D118E" w:rsidP="006D118E">
            <w:pPr>
              <w:widowControl w:val="0"/>
              <w:kinsoku w:val="0"/>
              <w:overflowPunct w:val="0"/>
              <w:autoSpaceDE w:val="0"/>
              <w:autoSpaceDN w:val="0"/>
              <w:adjustRightInd w:val="0"/>
              <w:spacing w:line="230" w:lineRule="exact"/>
              <w:ind w:left="3619" w:right="3576"/>
              <w:jc w:val="center"/>
              <w:rPr>
                <w:rFonts w:ascii="Arial" w:eastAsiaTheme="minorEastAsia" w:hAnsi="Arial" w:cs="Arial"/>
                <w:sz w:val="20"/>
              </w:rPr>
            </w:pPr>
            <w:r w:rsidRPr="006D118E">
              <w:rPr>
                <w:rFonts w:ascii="Arial" w:eastAsiaTheme="minorEastAsia" w:hAnsi="Arial" w:cs="Arial"/>
                <w:sz w:val="20"/>
              </w:rPr>
              <w:t>TABE CLAS-E C/D LISTENING</w:t>
            </w:r>
          </w:p>
        </w:tc>
      </w:tr>
      <w:tr w:rsidR="006D118E" w:rsidRPr="006D118E" w14:paraId="71E609B0"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74943BC"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single" w:sz="18" w:space="0" w:color="000000"/>
              <w:bottom w:val="single" w:sz="18" w:space="0" w:color="000000"/>
              <w:right w:val="single" w:sz="18" w:space="0" w:color="000000"/>
            </w:tcBorders>
            <w:vAlign w:val="center"/>
          </w:tcPr>
          <w:p w14:paraId="20B82CE2"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549EACAC"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65322C4"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E69A2B4"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593A3A3"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BF992A9"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07C2D31"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46DE9BCC"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50BC9A2"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043349B"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D45CF3C"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7A2C2216"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A249869"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38F7B5B5"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202B820"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0D5E4F29"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60F9FD3"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07349E0"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664D8CA4"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210E93AF"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7446608"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60B295C"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200-274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53E69D8"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275-348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6F388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349-369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3D810D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30C0A9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390-409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FFEF29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410-427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2AD330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98B0815"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C1C91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76CFB01"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8195C60"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0FF99ED4"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64ED738"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200-274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9A385F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275-348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158247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349-369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D7C804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C5174A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390-409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BF56DE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410-427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1872AF0"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428-457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9870D1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0EAF6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57EEC588"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2AE652B8"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61003256"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F97F0BF"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2FBB19E"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D9D941"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349-369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C70912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57DF08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390-409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B80E65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410-427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B10C6F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428-457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AE7A4D"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458-488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996C41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3E48AF65"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7E1CDE4D"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34891F64"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B861D11"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315D192"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71590F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1669BF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87AE6F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FC6CF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7EC757B"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428-457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563A2E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458-488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A6E8DF4"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489-620</w:t>
            </w:r>
          </w:p>
        </w:tc>
      </w:tr>
      <w:tr w:rsidR="006D118E" w:rsidRPr="006D118E" w14:paraId="3B0F7C10"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057D82CC" w14:textId="77777777" w:rsidR="006D118E" w:rsidRPr="006D118E" w:rsidRDefault="006D118E" w:rsidP="006D118E">
            <w:pPr>
              <w:widowControl w:val="0"/>
              <w:kinsoku w:val="0"/>
              <w:overflowPunct w:val="0"/>
              <w:autoSpaceDE w:val="0"/>
              <w:autoSpaceDN w:val="0"/>
              <w:adjustRightInd w:val="0"/>
              <w:spacing w:line="230" w:lineRule="exact"/>
              <w:ind w:left="3619" w:right="3575"/>
              <w:jc w:val="center"/>
              <w:rPr>
                <w:rFonts w:ascii="Arial" w:eastAsiaTheme="minorEastAsia" w:hAnsi="Arial" w:cs="Arial"/>
                <w:sz w:val="20"/>
              </w:rPr>
            </w:pPr>
            <w:r w:rsidRPr="006D118E">
              <w:rPr>
                <w:rFonts w:ascii="Arial" w:eastAsiaTheme="minorEastAsia" w:hAnsi="Arial" w:cs="Arial"/>
                <w:sz w:val="20"/>
              </w:rPr>
              <w:t>TABE CLAS-E C/D WRITING</w:t>
            </w:r>
          </w:p>
        </w:tc>
      </w:tr>
      <w:tr w:rsidR="006D118E" w:rsidRPr="006D118E" w14:paraId="463F75CF" w14:textId="77777777" w:rsidTr="00734C8A">
        <w:trPr>
          <w:trHeight w:val="526"/>
          <w:jc w:val="center"/>
        </w:trPr>
        <w:tc>
          <w:tcPr>
            <w:tcW w:w="1003" w:type="dxa"/>
            <w:tcBorders>
              <w:top w:val="single" w:sz="18" w:space="0" w:color="000000"/>
              <w:left w:val="single" w:sz="18" w:space="0" w:color="000000"/>
              <w:bottom w:val="single" w:sz="18" w:space="0" w:color="000000"/>
              <w:right w:val="none" w:sz="6" w:space="0" w:color="auto"/>
            </w:tcBorders>
            <w:shd w:val="clear" w:color="auto" w:fill="BFBFBF"/>
            <w:vAlign w:val="center"/>
          </w:tcPr>
          <w:p w14:paraId="5C17553E"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none" w:sz="6" w:space="0" w:color="auto"/>
              <w:bottom w:val="single" w:sz="18" w:space="0" w:color="000000"/>
              <w:right w:val="single" w:sz="18" w:space="0" w:color="000000"/>
            </w:tcBorders>
            <w:vAlign w:val="center"/>
          </w:tcPr>
          <w:p w14:paraId="062E06CA" w14:textId="77777777" w:rsidR="006D118E" w:rsidRPr="006D118E" w:rsidRDefault="006D118E" w:rsidP="006D118E">
            <w:pPr>
              <w:widowControl w:val="0"/>
              <w:kinsoku w:val="0"/>
              <w:overflowPunct w:val="0"/>
              <w:autoSpaceDE w:val="0"/>
              <w:autoSpaceDN w:val="0"/>
              <w:adjustRightInd w:val="0"/>
              <w:spacing w:before="9"/>
              <w:ind w:left="55"/>
              <w:rPr>
                <w:rFonts w:ascii="Arial" w:eastAsiaTheme="minorEastAsia" w:hAnsi="Arial" w:cs="Arial"/>
                <w:sz w:val="20"/>
              </w:rPr>
            </w:pPr>
            <w:r w:rsidRPr="006D118E">
              <w:rPr>
                <w:rFonts w:ascii="Arial" w:eastAsiaTheme="minorEastAsia" w:hAnsi="Arial" w:cs="Arial"/>
                <w:sz w:val="20"/>
              </w:rPr>
              <w:t>NYRS</w:t>
            </w:r>
          </w:p>
          <w:p w14:paraId="2EC73000" w14:textId="77777777" w:rsidR="006D118E" w:rsidRPr="006D118E" w:rsidRDefault="006D118E" w:rsidP="006D118E">
            <w:pPr>
              <w:widowControl w:val="0"/>
              <w:kinsoku w:val="0"/>
              <w:overflowPunct w:val="0"/>
              <w:autoSpaceDE w:val="0"/>
              <w:autoSpaceDN w:val="0"/>
              <w:adjustRightInd w:val="0"/>
              <w:spacing w:before="24"/>
              <w:ind w:left="55"/>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A8947D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6F94F244"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01F16A3"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03B42F7B"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28E2101"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194FA5C"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B554A7B"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321706DC"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86EE5E9"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176FA22"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C669FB4"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8097C75"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EF85399"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67ABC5CF"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3D07D00"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30584AEF"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307944A8"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B976EE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B8557B3"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5823D13"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210-297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06DF3F3"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298-384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5344FED"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385-400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2EAF5B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401-414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AE2334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415-426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2D71F2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427-437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1D2D4D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03CF6E2"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DD7F25B"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39D734DC"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374BB254"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6E051D6D"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546C16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210-297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7762EB"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298-384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D1A8F8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385-400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F02580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401-414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7F736B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415-426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1FA08C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427-437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02FAA6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438-461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FA8679D"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A9BE61A"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2F80110E"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1013A55B"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5CBB47D5"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7BFA3E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E008401"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4D4EA1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385-400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725320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401-414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8FCD67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415-426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6BC553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427-437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21F065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438-461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B42F0C7"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462-500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21BCC78"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7A07F45"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5F1B0A7E"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2B6E7DC2"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8DB4A3A"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FBB693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3C11EA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2C1D02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05C0A3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00BED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A6167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438-461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FB7F32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462-500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EF8BE12"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501-670</w:t>
            </w:r>
          </w:p>
        </w:tc>
      </w:tr>
      <w:tr w:rsidR="006D118E" w:rsidRPr="006D118E" w14:paraId="12349DFE"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633F65E3" w14:textId="77777777" w:rsidR="006D118E" w:rsidRPr="006D118E" w:rsidRDefault="006D118E" w:rsidP="006D118E">
            <w:pPr>
              <w:widowControl w:val="0"/>
              <w:kinsoku w:val="0"/>
              <w:overflowPunct w:val="0"/>
              <w:autoSpaceDE w:val="0"/>
              <w:autoSpaceDN w:val="0"/>
              <w:adjustRightInd w:val="0"/>
              <w:spacing w:line="230" w:lineRule="exact"/>
              <w:ind w:left="3619" w:right="3574"/>
              <w:jc w:val="center"/>
              <w:rPr>
                <w:rFonts w:ascii="Arial" w:eastAsiaTheme="minorEastAsia" w:hAnsi="Arial" w:cs="Arial"/>
                <w:sz w:val="20"/>
              </w:rPr>
            </w:pPr>
            <w:r w:rsidRPr="006D118E">
              <w:rPr>
                <w:rFonts w:ascii="Arial" w:eastAsiaTheme="minorEastAsia" w:hAnsi="Arial" w:cs="Arial"/>
                <w:sz w:val="20"/>
              </w:rPr>
              <w:t>TABE CLAS-E C/D SPEAKING</w:t>
            </w:r>
          </w:p>
        </w:tc>
      </w:tr>
      <w:tr w:rsidR="006D118E" w:rsidRPr="006D118E" w14:paraId="48750A56" w14:textId="77777777" w:rsidTr="00734C8A">
        <w:trPr>
          <w:trHeight w:val="526"/>
          <w:jc w:val="center"/>
        </w:trPr>
        <w:tc>
          <w:tcPr>
            <w:tcW w:w="1003" w:type="dxa"/>
            <w:tcBorders>
              <w:top w:val="single" w:sz="18" w:space="0" w:color="000000"/>
              <w:left w:val="single" w:sz="18" w:space="0" w:color="000000"/>
              <w:bottom w:val="single" w:sz="18" w:space="0" w:color="000000"/>
              <w:right w:val="none" w:sz="6" w:space="0" w:color="auto"/>
            </w:tcBorders>
            <w:shd w:val="clear" w:color="auto" w:fill="BFBFBF"/>
            <w:vAlign w:val="center"/>
          </w:tcPr>
          <w:p w14:paraId="079DDBAA"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none" w:sz="6" w:space="0" w:color="auto"/>
              <w:bottom w:val="single" w:sz="18" w:space="0" w:color="000000"/>
              <w:right w:val="single" w:sz="18" w:space="0" w:color="000000"/>
            </w:tcBorders>
            <w:vAlign w:val="center"/>
          </w:tcPr>
          <w:p w14:paraId="4E00B9AF" w14:textId="77777777" w:rsidR="006D118E" w:rsidRPr="006D118E" w:rsidRDefault="006D118E" w:rsidP="006D118E">
            <w:pPr>
              <w:widowControl w:val="0"/>
              <w:kinsoku w:val="0"/>
              <w:overflowPunct w:val="0"/>
              <w:autoSpaceDE w:val="0"/>
              <w:autoSpaceDN w:val="0"/>
              <w:adjustRightInd w:val="0"/>
              <w:spacing w:before="9"/>
              <w:ind w:left="55"/>
              <w:rPr>
                <w:rFonts w:ascii="Arial" w:eastAsiaTheme="minorEastAsia" w:hAnsi="Arial" w:cs="Arial"/>
                <w:sz w:val="20"/>
              </w:rPr>
            </w:pPr>
            <w:r w:rsidRPr="006D118E">
              <w:rPr>
                <w:rFonts w:ascii="Arial" w:eastAsiaTheme="minorEastAsia" w:hAnsi="Arial" w:cs="Arial"/>
                <w:sz w:val="20"/>
              </w:rPr>
              <w:t>NYRS</w:t>
            </w:r>
          </w:p>
          <w:p w14:paraId="0CE05FDF" w14:textId="77777777" w:rsidR="006D118E" w:rsidRPr="006D118E" w:rsidRDefault="006D118E" w:rsidP="006D118E">
            <w:pPr>
              <w:widowControl w:val="0"/>
              <w:kinsoku w:val="0"/>
              <w:overflowPunct w:val="0"/>
              <w:autoSpaceDE w:val="0"/>
              <w:autoSpaceDN w:val="0"/>
              <w:adjustRightInd w:val="0"/>
              <w:spacing w:before="24"/>
              <w:ind w:left="55"/>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CA93B4"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749121E0"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ECD8522"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D7965CF"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54384CD"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A4A74B5"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56BFB21"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A8DDD62"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F72BB83"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7F90724B"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37DA20D"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65BEC1D5"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21F04E8"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B0C3423"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E390637"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6CB07493"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23C2EC49"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D1A647A"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088D70FE"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347D7E"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170-279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9BF0D9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280-388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179F46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339-371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EA238B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372-402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0666C91"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403-420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45FD76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421-436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BD79DB9"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9CAC675"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32C40E9"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171096C4"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7EF647F"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lastRenderedPageBreak/>
              <w:t>CLAS-E</w:t>
            </w:r>
          </w:p>
          <w:p w14:paraId="05EF038E"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680087"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170-279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9E91FB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280-388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F73C10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339-371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6C0C67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372-402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C8AA16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403-420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D5F45C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421-436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B050789"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437-475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AFEF29A"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1ADE3F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2DF3E6E8"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72748A9B"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7BF65F5B"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B51A6C"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FC37E8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9D993A1"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339-371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B013CC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372-402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984E44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403-420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A37215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421-436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0069F1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437-475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912B7F0"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476-542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E271F98"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2A1D7AA"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0EE2036"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A56677F"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FCD4F99"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2738B6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5B8D5B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EEB0C9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A4EF18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1944E1D"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1857D5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437-475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9270F8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476-542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A8CB253"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543-670</w:t>
            </w:r>
          </w:p>
        </w:tc>
      </w:tr>
    </w:tbl>
    <w:p w14:paraId="79411D03" w14:textId="77777777" w:rsidR="006D118E" w:rsidRDefault="006D118E" w:rsidP="00E540C9">
      <w:pPr>
        <w:tabs>
          <w:tab w:val="left" w:pos="2070"/>
        </w:tabs>
        <w:jc w:val="center"/>
        <w:rPr>
          <w:rFonts w:ascii="Arial" w:eastAsia="Arial Unicode MS" w:hAnsi="Arial" w:cs="Arial"/>
          <w:szCs w:val="24"/>
        </w:rPr>
      </w:pPr>
    </w:p>
    <w:p w14:paraId="586491AE" w14:textId="77777777" w:rsidR="006D118E" w:rsidRDefault="006D118E" w:rsidP="00E540C9">
      <w:pPr>
        <w:tabs>
          <w:tab w:val="left" w:pos="2070"/>
        </w:tabs>
        <w:jc w:val="center"/>
        <w:rPr>
          <w:rFonts w:ascii="Arial" w:eastAsia="Arial Unicode MS" w:hAnsi="Arial" w:cs="Arial"/>
          <w:szCs w:val="24"/>
        </w:rPr>
      </w:pPr>
    </w:p>
    <w:p w14:paraId="1E482528" w14:textId="3216297F" w:rsidR="009D7E6E" w:rsidRDefault="009D7E6E" w:rsidP="13A796D4">
      <w:pPr>
        <w:tabs>
          <w:tab w:val="left" w:pos="2070"/>
        </w:tabs>
        <w:jc w:val="center"/>
        <w:rPr>
          <w:rFonts w:ascii="Arial" w:eastAsia="Arial Unicode MS" w:hAnsi="Arial" w:cs="Arial"/>
        </w:rPr>
      </w:pPr>
    </w:p>
    <w:p w14:paraId="171347F2" w14:textId="28C5878A" w:rsidR="04053838" w:rsidRDefault="04053838" w:rsidP="2D71B55B">
      <w:pPr>
        <w:tabs>
          <w:tab w:val="left" w:pos="2070"/>
        </w:tabs>
        <w:jc w:val="center"/>
      </w:pPr>
      <w:r>
        <w:br w:type="page"/>
      </w:r>
    </w:p>
    <w:p w14:paraId="6BD108E4" w14:textId="129AD6C3" w:rsidR="00E540C9" w:rsidRPr="00456DA2" w:rsidRDefault="00456DA2" w:rsidP="00456DA2">
      <w:pPr>
        <w:tabs>
          <w:tab w:val="left" w:pos="2070"/>
        </w:tabs>
        <w:jc w:val="center"/>
        <w:rPr>
          <w:rFonts w:ascii="Arial" w:eastAsia="Arial Unicode MS" w:hAnsi="Arial" w:cs="Arial"/>
          <w:b/>
          <w:bCs/>
          <w:szCs w:val="24"/>
        </w:rPr>
      </w:pPr>
      <w:r w:rsidRPr="00456DA2">
        <w:rPr>
          <w:rFonts w:ascii="Arial" w:eastAsia="Arial Unicode MS" w:hAnsi="Arial" w:cs="Arial"/>
          <w:b/>
          <w:bCs/>
          <w:szCs w:val="24"/>
        </w:rPr>
        <w:lastRenderedPageBreak/>
        <w:t>Appendix 3</w:t>
      </w:r>
    </w:p>
    <w:p w14:paraId="6C0D3D7F" w14:textId="3EDB6171" w:rsidR="00E540C9" w:rsidRDefault="0C6D41F2" w:rsidP="0C6D41F2">
      <w:pPr>
        <w:tabs>
          <w:tab w:val="left" w:pos="2070"/>
        </w:tabs>
        <w:jc w:val="center"/>
        <w:rPr>
          <w:rFonts w:ascii="Arial" w:eastAsia="Arial Unicode MS" w:hAnsi="Arial" w:cs="Arial"/>
        </w:rPr>
      </w:pPr>
      <w:r w:rsidRPr="0C6D41F2">
        <w:rPr>
          <w:rFonts w:ascii="Arial" w:eastAsia="Arial Unicode MS" w:hAnsi="Arial" w:cs="Arial"/>
        </w:rPr>
        <w:t>Component A</w:t>
      </w:r>
    </w:p>
    <w:p w14:paraId="51B79093" w14:textId="1F183602" w:rsidR="0C6D41F2" w:rsidRDefault="0C6D41F2" w:rsidP="0C6D41F2">
      <w:pPr>
        <w:tabs>
          <w:tab w:val="left" w:pos="2070"/>
        </w:tabs>
        <w:jc w:val="center"/>
        <w:rPr>
          <w:rFonts w:ascii="Arial" w:eastAsia="Arial Unicode MS" w:hAnsi="Arial" w:cs="Arial"/>
        </w:rPr>
      </w:pPr>
    </w:p>
    <w:p w14:paraId="2E85CDBC" w14:textId="5B4A209B" w:rsidR="00DE5C44" w:rsidRPr="0025329C" w:rsidRDefault="00FE44B1" w:rsidP="00FE44B1">
      <w:pPr>
        <w:tabs>
          <w:tab w:val="left" w:pos="2070"/>
        </w:tabs>
        <w:jc w:val="center"/>
        <w:rPr>
          <w:rFonts w:ascii="Arial" w:eastAsia="Arial Unicode MS" w:hAnsi="Arial" w:cs="Arial"/>
          <w:b/>
          <w:bCs/>
          <w:szCs w:val="24"/>
          <w:u w:val="single"/>
        </w:rPr>
      </w:pPr>
      <w:r w:rsidRPr="0025329C">
        <w:rPr>
          <w:rFonts w:ascii="Arial" w:eastAsia="Arial Unicode MS" w:hAnsi="Arial" w:cs="Arial"/>
          <w:b/>
          <w:bCs/>
          <w:szCs w:val="24"/>
          <w:u w:val="single"/>
        </w:rPr>
        <w:t>ALE Follow-up Outcomes Manual Survey</w:t>
      </w:r>
    </w:p>
    <w:p w14:paraId="1B490CD7" w14:textId="77777777" w:rsidR="00FE44B1" w:rsidRPr="006042C2" w:rsidRDefault="00FE44B1" w:rsidP="006042C2">
      <w:pPr>
        <w:tabs>
          <w:tab w:val="left" w:pos="2070"/>
        </w:tabs>
        <w:rPr>
          <w:rFonts w:ascii="Arial" w:eastAsia="Arial Unicode MS" w:hAnsi="Arial" w:cs="Arial"/>
          <w:szCs w:val="24"/>
        </w:rPr>
      </w:pPr>
    </w:p>
    <w:p w14:paraId="30113163" w14:textId="77777777" w:rsidR="006042C2" w:rsidRPr="00767D66" w:rsidRDefault="006042C2" w:rsidP="006042C2">
      <w:pPr>
        <w:tabs>
          <w:tab w:val="left" w:pos="2070"/>
        </w:tabs>
        <w:rPr>
          <w:rFonts w:ascii="Arial" w:eastAsia="Arial Unicode MS" w:hAnsi="Arial" w:cs="Arial"/>
          <w:i/>
          <w:iCs/>
          <w:szCs w:val="24"/>
        </w:rPr>
      </w:pPr>
      <w:r w:rsidRPr="00767D66">
        <w:rPr>
          <w:rFonts w:ascii="Arial" w:eastAsia="Arial Unicode MS" w:hAnsi="Arial" w:cs="Arial"/>
          <w:i/>
          <w:iCs/>
          <w:szCs w:val="24"/>
        </w:rPr>
        <w:t xml:space="preserve">Programs must document all manual surveys conducted.  The following format must be documented for each survey and placed in the student’s administrative folder. </w:t>
      </w:r>
    </w:p>
    <w:p w14:paraId="1EA080ED" w14:textId="77777777" w:rsidR="006042C2" w:rsidRPr="006042C2" w:rsidRDefault="006042C2" w:rsidP="006042C2">
      <w:pPr>
        <w:tabs>
          <w:tab w:val="left" w:pos="2070"/>
        </w:tabs>
        <w:rPr>
          <w:rFonts w:ascii="Arial" w:eastAsia="Arial Unicode MS" w:hAnsi="Arial" w:cs="Arial"/>
          <w:szCs w:val="24"/>
        </w:rPr>
      </w:pPr>
    </w:p>
    <w:p w14:paraId="0E7ED566"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 xml:space="preserve">Student Name: </w:t>
      </w:r>
      <w:r w:rsidRPr="006042C2">
        <w:rPr>
          <w:rFonts w:ascii="Arial" w:eastAsia="Arial Unicode MS" w:hAnsi="Arial" w:cs="Arial"/>
          <w:szCs w:val="24"/>
        </w:rPr>
        <w:tab/>
        <w:t>___________________________________________</w:t>
      </w:r>
    </w:p>
    <w:p w14:paraId="32CD609B" w14:textId="77777777" w:rsidR="006042C2" w:rsidRPr="006042C2" w:rsidRDefault="006042C2" w:rsidP="006042C2">
      <w:pPr>
        <w:tabs>
          <w:tab w:val="left" w:pos="2070"/>
        </w:tabs>
        <w:rPr>
          <w:rFonts w:ascii="Arial" w:eastAsia="Arial Unicode MS" w:hAnsi="Arial" w:cs="Arial"/>
          <w:szCs w:val="24"/>
        </w:rPr>
      </w:pPr>
    </w:p>
    <w:p w14:paraId="0BFFD6C7"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 xml:space="preserve">Date of Survey: </w:t>
      </w:r>
      <w:r w:rsidRPr="006042C2">
        <w:rPr>
          <w:rFonts w:ascii="Arial" w:eastAsia="Arial Unicode MS" w:hAnsi="Arial" w:cs="Arial"/>
          <w:szCs w:val="24"/>
        </w:rPr>
        <w:tab/>
        <w:t>___________________________________________</w:t>
      </w:r>
    </w:p>
    <w:p w14:paraId="70DF5A2B" w14:textId="77777777" w:rsidR="006042C2" w:rsidRPr="006042C2" w:rsidRDefault="006042C2" w:rsidP="006042C2">
      <w:pPr>
        <w:tabs>
          <w:tab w:val="left" w:pos="2070"/>
        </w:tabs>
        <w:rPr>
          <w:rFonts w:ascii="Arial" w:eastAsia="Arial Unicode MS" w:hAnsi="Arial" w:cs="Arial"/>
          <w:szCs w:val="24"/>
        </w:rPr>
      </w:pPr>
    </w:p>
    <w:p w14:paraId="43932792" w14:textId="77777777" w:rsidR="006042C2" w:rsidRPr="006042C2" w:rsidRDefault="006042C2" w:rsidP="006042C2">
      <w:pPr>
        <w:tabs>
          <w:tab w:val="left" w:pos="2070"/>
        </w:tabs>
        <w:rPr>
          <w:rFonts w:ascii="Arial" w:eastAsia="Arial Unicode MS" w:hAnsi="Arial" w:cs="Arial"/>
          <w:szCs w:val="24"/>
        </w:rPr>
      </w:pPr>
    </w:p>
    <w:p w14:paraId="7F61E0EE"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Second Quarter after the Student’s Exit Quarter:</w:t>
      </w:r>
    </w:p>
    <w:p w14:paraId="68FF02F2" w14:textId="77777777" w:rsidR="006042C2" w:rsidRPr="006042C2" w:rsidRDefault="006042C2" w:rsidP="006042C2">
      <w:pPr>
        <w:tabs>
          <w:tab w:val="left" w:pos="2070"/>
        </w:tabs>
        <w:rPr>
          <w:rFonts w:ascii="Arial" w:eastAsia="Arial Unicode MS" w:hAnsi="Arial" w:cs="Arial"/>
          <w:szCs w:val="24"/>
        </w:rPr>
      </w:pPr>
    </w:p>
    <w:p w14:paraId="1A20DAC1"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 xml:space="preserve">Since you left our program, did you work at a job where you were paid for the work you did? </w:t>
      </w:r>
    </w:p>
    <w:p w14:paraId="7974D39C" w14:textId="77777777" w:rsidR="006042C2" w:rsidRPr="006042C2" w:rsidRDefault="006042C2" w:rsidP="006042C2">
      <w:pPr>
        <w:tabs>
          <w:tab w:val="left" w:pos="2070"/>
        </w:tabs>
        <w:rPr>
          <w:rFonts w:ascii="Arial" w:eastAsia="Arial Unicode MS" w:hAnsi="Arial" w:cs="Arial"/>
          <w:szCs w:val="24"/>
        </w:rPr>
      </w:pPr>
    </w:p>
    <w:p w14:paraId="11E6FC0A" w14:textId="45FC1FED"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ab/>
      </w:r>
      <w:r w:rsidRPr="006042C2">
        <w:rPr>
          <w:rFonts w:ascii="Arial" w:eastAsia="Arial Unicode MS" w:hAnsi="Arial" w:cs="Arial"/>
          <w:sz w:val="36"/>
          <w:szCs w:val="36"/>
        </w:rPr>
        <w:t>□</w:t>
      </w:r>
      <w:r w:rsidRPr="006042C2">
        <w:rPr>
          <w:rFonts w:ascii="Arial" w:eastAsia="Arial Unicode MS" w:hAnsi="Arial" w:cs="Arial"/>
          <w:szCs w:val="24"/>
        </w:rPr>
        <w:t xml:space="preserve"> YES</w:t>
      </w:r>
      <w:r w:rsidRPr="006042C2">
        <w:rPr>
          <w:rFonts w:ascii="Arial" w:eastAsia="Arial Unicode MS" w:hAnsi="Arial" w:cs="Arial"/>
          <w:szCs w:val="24"/>
        </w:rPr>
        <w:tab/>
      </w:r>
      <w:r w:rsidRPr="006042C2">
        <w:rPr>
          <w:rFonts w:ascii="Arial" w:eastAsia="Arial Unicode MS" w:hAnsi="Arial" w:cs="Arial"/>
          <w:szCs w:val="24"/>
        </w:rPr>
        <w:tab/>
      </w:r>
      <w:r w:rsidRPr="006042C2">
        <w:rPr>
          <w:rFonts w:ascii="Arial" w:eastAsia="Arial Unicode MS" w:hAnsi="Arial" w:cs="Arial"/>
          <w:szCs w:val="24"/>
        </w:rPr>
        <w:tab/>
      </w:r>
      <w:r w:rsidRPr="006042C2">
        <w:rPr>
          <w:rFonts w:ascii="Arial" w:eastAsia="Arial Unicode MS" w:hAnsi="Arial" w:cs="Arial"/>
          <w:sz w:val="36"/>
          <w:szCs w:val="36"/>
        </w:rPr>
        <w:t>□</w:t>
      </w:r>
      <w:r w:rsidRPr="006042C2">
        <w:rPr>
          <w:rFonts w:ascii="Arial" w:eastAsia="Arial Unicode MS" w:hAnsi="Arial" w:cs="Arial"/>
          <w:szCs w:val="24"/>
        </w:rPr>
        <w:t xml:space="preserve"> NO</w:t>
      </w:r>
    </w:p>
    <w:p w14:paraId="655FC28E" w14:textId="77777777" w:rsidR="006042C2" w:rsidRPr="006042C2" w:rsidRDefault="006042C2" w:rsidP="006042C2">
      <w:pPr>
        <w:tabs>
          <w:tab w:val="left" w:pos="2070"/>
        </w:tabs>
        <w:rPr>
          <w:rFonts w:ascii="Arial" w:eastAsia="Arial Unicode MS" w:hAnsi="Arial" w:cs="Arial"/>
          <w:szCs w:val="24"/>
        </w:rPr>
      </w:pPr>
    </w:p>
    <w:p w14:paraId="25B7A0E6" w14:textId="77777777" w:rsidR="006042C2" w:rsidRPr="006042C2" w:rsidRDefault="006042C2" w:rsidP="006042C2">
      <w:pPr>
        <w:tabs>
          <w:tab w:val="left" w:pos="2070"/>
        </w:tabs>
        <w:rPr>
          <w:rFonts w:ascii="Arial" w:eastAsia="Arial Unicode MS" w:hAnsi="Arial" w:cs="Arial"/>
          <w:szCs w:val="24"/>
        </w:rPr>
      </w:pPr>
    </w:p>
    <w:p w14:paraId="10A44CD5"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Could not contact:  _____________________________________________</w:t>
      </w:r>
    </w:p>
    <w:p w14:paraId="35EFE7F8" w14:textId="77777777" w:rsidR="005D3148" w:rsidRDefault="005D3148" w:rsidP="005D3148">
      <w:pPr>
        <w:tabs>
          <w:tab w:val="left" w:pos="2070"/>
        </w:tabs>
        <w:rPr>
          <w:rFonts w:ascii="Arial" w:eastAsia="Arial Unicode MS" w:hAnsi="Arial" w:cs="Arial"/>
          <w:sz w:val="20"/>
          <w:szCs w:val="24"/>
        </w:rPr>
      </w:pPr>
      <w:r>
        <w:rPr>
          <w:rFonts w:ascii="Arial" w:eastAsia="Arial Unicode MS" w:hAnsi="Arial" w:cs="Arial"/>
          <w:sz w:val="20"/>
          <w:szCs w:val="24"/>
        </w:rPr>
        <w:tab/>
      </w:r>
    </w:p>
    <w:p w14:paraId="37D7C274" w14:textId="77777777" w:rsidR="00C97AEA" w:rsidRPr="00C97AEA" w:rsidRDefault="00C97AEA" w:rsidP="00C97AEA">
      <w:pPr>
        <w:rPr>
          <w:rFonts w:ascii="Arial" w:eastAsia="Arial Unicode MS" w:hAnsi="Arial" w:cs="Arial"/>
          <w:sz w:val="20"/>
          <w:szCs w:val="24"/>
        </w:rPr>
      </w:pPr>
    </w:p>
    <w:p w14:paraId="540F7EA7" w14:textId="77777777" w:rsidR="00C97AEA" w:rsidRPr="00C97AEA" w:rsidRDefault="00C97AEA" w:rsidP="00C97AEA">
      <w:pPr>
        <w:rPr>
          <w:rFonts w:ascii="Arial" w:eastAsia="Arial Unicode MS" w:hAnsi="Arial" w:cs="Arial"/>
          <w:sz w:val="20"/>
          <w:szCs w:val="24"/>
        </w:rPr>
      </w:pPr>
    </w:p>
    <w:p w14:paraId="0D5D6C58" w14:textId="77777777" w:rsidR="00C97AEA" w:rsidRPr="00C97AEA" w:rsidRDefault="00C97AEA" w:rsidP="00C97AEA">
      <w:pPr>
        <w:rPr>
          <w:rFonts w:ascii="Arial" w:eastAsia="Arial Unicode MS" w:hAnsi="Arial" w:cs="Arial"/>
          <w:sz w:val="20"/>
          <w:szCs w:val="24"/>
        </w:rPr>
      </w:pPr>
    </w:p>
    <w:p w14:paraId="2893E7A2" w14:textId="269652DF" w:rsidR="04053838" w:rsidRDefault="04053838" w:rsidP="13A796D4">
      <w:r>
        <w:br w:type="page"/>
      </w:r>
    </w:p>
    <w:p w14:paraId="1BE850A3" w14:textId="7651695A" w:rsidR="00C97AEA" w:rsidRPr="00F02B1D" w:rsidRDefault="0C6D41F2" w:rsidP="00F02B1D">
      <w:pPr>
        <w:tabs>
          <w:tab w:val="left" w:pos="2964"/>
        </w:tabs>
        <w:spacing w:before="100" w:beforeAutospacing="1" w:after="100" w:afterAutospacing="1"/>
        <w:jc w:val="center"/>
        <w:rPr>
          <w:rFonts w:ascii="Arial" w:hAnsi="Arial" w:cs="Arial"/>
          <w:b/>
          <w:bCs/>
          <w:sz w:val="22"/>
          <w:szCs w:val="22"/>
        </w:rPr>
      </w:pPr>
      <w:r w:rsidRPr="00F02B1D">
        <w:rPr>
          <w:rFonts w:ascii="Arial" w:hAnsi="Arial" w:cs="Arial"/>
          <w:b/>
          <w:bCs/>
          <w:sz w:val="22"/>
          <w:szCs w:val="22"/>
        </w:rPr>
        <w:lastRenderedPageBreak/>
        <w:t>Full Time Equivalency (FTE)</w:t>
      </w:r>
    </w:p>
    <w:p w14:paraId="29D574B0" w14:textId="7C1F6882" w:rsidR="0C6D41F2" w:rsidRDefault="0C6D41F2" w:rsidP="00F02B1D">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77C2F8FA" w14:textId="21695D6A" w:rsidR="0C6D41F2" w:rsidRDefault="0C6D41F2" w:rsidP="0C6D41F2">
      <w:pPr>
        <w:tabs>
          <w:tab w:val="left" w:pos="2964"/>
        </w:tabs>
        <w:spacing w:beforeAutospacing="1" w:afterAutospacing="1"/>
        <w:rPr>
          <w:rFonts w:ascii="Arial" w:hAnsi="Arial" w:cs="Arial"/>
          <w:b/>
          <w:bCs/>
          <w:sz w:val="22"/>
          <w:szCs w:val="22"/>
        </w:rPr>
      </w:pPr>
    </w:p>
    <w:p w14:paraId="646F36F5" w14:textId="01484674" w:rsidR="00C97AEA" w:rsidRPr="00C97AEA" w:rsidRDefault="00C97AEA" w:rsidP="003705EF">
      <w:pPr>
        <w:spacing w:before="100" w:beforeAutospacing="1" w:after="100" w:afterAutospacing="1"/>
        <w:jc w:val="both"/>
        <w:rPr>
          <w:rFonts w:ascii="Arial" w:hAnsi="Arial" w:cs="Arial"/>
          <w:sz w:val="22"/>
          <w:szCs w:val="22"/>
        </w:rPr>
      </w:pPr>
      <w:r w:rsidRPr="00C97AEA">
        <w:rPr>
          <w:rFonts w:ascii="Arial" w:hAnsi="Arial" w:cs="Arial"/>
          <w:sz w:val="22"/>
          <w:szCs w:val="22"/>
        </w:rPr>
        <w:t xml:space="preserve">Include only employees of the agency and the required Adult Education </w:t>
      </w:r>
      <w:hyperlink r:id="rId72" w:history="1">
        <w:r w:rsidRPr="00C97AEA">
          <w:rPr>
            <w:rFonts w:ascii="Arial" w:hAnsi="Arial" w:cs="Arial"/>
            <w:color w:val="0000FF"/>
            <w:sz w:val="22"/>
            <w:szCs w:val="22"/>
            <w:u w:val="single"/>
          </w:rPr>
          <w:t>Key Roles</w:t>
        </w:r>
      </w:hyperlink>
      <w:r w:rsidRPr="00C97AEA">
        <w:rPr>
          <w:rFonts w:ascii="Arial" w:hAnsi="Arial" w:cs="Arial"/>
          <w:sz w:val="22"/>
          <w:szCs w:val="22"/>
        </w:rPr>
        <w:t xml:space="preserve">.  Do not include consultants or other non-employees.  Do not include central administrative staff who </w:t>
      </w:r>
      <w:r w:rsidR="00355224" w:rsidRPr="005D579E">
        <w:rPr>
          <w:rFonts w:ascii="Arial" w:hAnsi="Arial" w:cs="Arial"/>
          <w:sz w:val="22"/>
          <w:szCs w:val="22"/>
        </w:rPr>
        <w:t>are</w:t>
      </w:r>
      <w:r w:rsidRPr="00C97AEA">
        <w:rPr>
          <w:rFonts w:ascii="Arial" w:hAnsi="Arial" w:cs="Arial"/>
          <w:sz w:val="22"/>
          <w:szCs w:val="22"/>
        </w:rPr>
        <w:t xml:space="preserve"> indirect costs, e.g., business office staff. One full-time equivalent (FTE) equals one person working an entire week for each week of the project. Indicate whether these costs are administrative or Instructional. Express partial FTEs in decimals, e.g., a teacher working one day per week equal .2 FTE.</w:t>
      </w:r>
    </w:p>
    <w:p w14:paraId="199C5176" w14:textId="77777777" w:rsidR="00C97AEA" w:rsidRPr="005D579E" w:rsidRDefault="3B6F66B4" w:rsidP="3B6F66B4">
      <w:pPr>
        <w:spacing w:before="100" w:beforeAutospacing="1" w:after="100" w:afterAutospacing="1"/>
        <w:jc w:val="both"/>
        <w:rPr>
          <w:rFonts w:ascii="Arial" w:hAnsi="Arial" w:cs="Arial"/>
          <w:color w:val="0000FF"/>
          <w:sz w:val="22"/>
          <w:szCs w:val="22"/>
          <w:u w:val="single"/>
        </w:rPr>
      </w:pPr>
      <w:r w:rsidRPr="3B6F66B4">
        <w:rPr>
          <w:rFonts w:ascii="Arial" w:hAnsi="Arial" w:cs="Arial"/>
          <w:sz w:val="22"/>
          <w:szCs w:val="22"/>
        </w:rPr>
        <w:t xml:space="preserve">Link to FTE Worksheet: </w:t>
      </w:r>
      <w:hyperlink r:id="rId73">
        <w:r w:rsidRPr="3B6F66B4">
          <w:rPr>
            <w:rFonts w:ascii="Arial" w:hAnsi="Arial" w:cs="Arial"/>
            <w:color w:val="0000FF"/>
            <w:sz w:val="22"/>
            <w:szCs w:val="22"/>
            <w:u w:val="single"/>
          </w:rPr>
          <w:t>https://www.acces.nysed.gov/sites/acces/files/aepp/aepp-fte-worksheet-fy25.pdf</w:t>
        </w:r>
      </w:hyperlink>
    </w:p>
    <w:p w14:paraId="111D1901" w14:textId="77777777" w:rsidR="005146F6" w:rsidRPr="00C97AEA" w:rsidRDefault="005146F6" w:rsidP="000A1172">
      <w:pPr>
        <w:spacing w:before="100" w:beforeAutospacing="1" w:after="100" w:afterAutospacing="1"/>
        <w:jc w:val="both"/>
        <w:rPr>
          <w:rFonts w:ascii="Arial" w:hAnsi="Arial" w:cs="Arial"/>
          <w:i/>
          <w:iCs/>
          <w:szCs w:val="24"/>
        </w:rPr>
      </w:pPr>
    </w:p>
    <w:p w14:paraId="1925E623" w14:textId="6B754DED" w:rsidR="00C97AEA" w:rsidRPr="00C97AEA" w:rsidRDefault="00C97AEA" w:rsidP="00C97AEA">
      <w:pPr>
        <w:tabs>
          <w:tab w:val="left" w:pos="2964"/>
        </w:tabs>
        <w:rPr>
          <w:rFonts w:ascii="Arial" w:eastAsia="Arial Unicode MS" w:hAnsi="Arial" w:cs="Arial"/>
          <w:sz w:val="20"/>
          <w:szCs w:val="24"/>
        </w:rPr>
        <w:sectPr w:rsidR="00C97AEA" w:rsidRPr="00C97AEA" w:rsidSect="00BB179D">
          <w:pgSz w:w="12240" w:h="15840"/>
          <w:pgMar w:top="1440" w:right="1440" w:bottom="1440" w:left="1440" w:header="720" w:footer="720" w:gutter="0"/>
          <w:cols w:space="720"/>
        </w:sectPr>
      </w:pPr>
      <w:r>
        <w:rPr>
          <w:rFonts w:ascii="Arial" w:eastAsia="Arial Unicode MS" w:hAnsi="Arial" w:cs="Arial"/>
          <w:sz w:val="20"/>
          <w:szCs w:val="24"/>
        </w:rPr>
        <w:tab/>
      </w:r>
    </w:p>
    <w:p w14:paraId="4E7E1DD6" w14:textId="77777777" w:rsidR="00772260" w:rsidRDefault="00772260" w:rsidP="00291816">
      <w:pPr>
        <w:shd w:val="clear" w:color="auto" w:fill="FFFFFF" w:themeFill="background1"/>
        <w:jc w:val="center"/>
        <w:outlineLvl w:val="0"/>
        <w:rPr>
          <w:rFonts w:ascii="Times" w:hAnsi="Times" w:cs="Times"/>
          <w:b/>
          <w:szCs w:val="24"/>
        </w:rPr>
      </w:pPr>
    </w:p>
    <w:p w14:paraId="2B108E40" w14:textId="61FB0A96" w:rsidR="00291816" w:rsidRDefault="000D473F" w:rsidP="00973C41">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0C999DF0" w14:textId="77777777" w:rsidR="000D473F" w:rsidRDefault="000D473F">
      <w:pPr>
        <w:rPr>
          <w:rFonts w:ascii="Arial" w:hAnsi="Arial" w:cs="Arial"/>
          <w:b/>
          <w:bCs/>
          <w:sz w:val="22"/>
          <w:szCs w:val="22"/>
        </w:rPr>
      </w:pPr>
      <w:r>
        <w:rPr>
          <w:rFonts w:ascii="Arial" w:hAnsi="Arial" w:cs="Arial"/>
          <w:b/>
          <w:bCs/>
          <w:sz w:val="22"/>
          <w:szCs w:val="22"/>
        </w:rPr>
        <w:br w:type="page"/>
      </w:r>
    </w:p>
    <w:p w14:paraId="7DE4BE38" w14:textId="0899BAA2"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284CF322" w14:textId="77777777" w:rsidR="000D473F" w:rsidRDefault="000D473F">
      <w:pPr>
        <w:rPr>
          <w:rFonts w:ascii="Arial" w:hAnsi="Arial" w:cs="Arial"/>
          <w:b/>
          <w:bCs/>
          <w:sz w:val="22"/>
          <w:szCs w:val="22"/>
        </w:rPr>
      </w:pPr>
      <w:r>
        <w:rPr>
          <w:rFonts w:ascii="Arial" w:hAnsi="Arial" w:cs="Arial"/>
          <w:b/>
          <w:bCs/>
          <w:sz w:val="22"/>
          <w:szCs w:val="22"/>
        </w:rPr>
        <w:br w:type="page"/>
      </w:r>
    </w:p>
    <w:p w14:paraId="4B626AB2" w14:textId="7C4CC5CB"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5B4B5EFD" w14:textId="77777777" w:rsidR="000D473F" w:rsidRDefault="000D473F">
      <w:pPr>
        <w:rPr>
          <w:rFonts w:ascii="Arial" w:hAnsi="Arial" w:cs="Arial"/>
          <w:b/>
          <w:bCs/>
          <w:sz w:val="22"/>
          <w:szCs w:val="22"/>
        </w:rPr>
      </w:pPr>
      <w:r>
        <w:rPr>
          <w:rFonts w:ascii="Arial" w:hAnsi="Arial" w:cs="Arial"/>
          <w:b/>
          <w:bCs/>
          <w:sz w:val="22"/>
          <w:szCs w:val="22"/>
        </w:rPr>
        <w:br w:type="page"/>
      </w:r>
    </w:p>
    <w:p w14:paraId="19A40E5A" w14:textId="2B1838E4"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7C8660BE" w14:textId="77777777" w:rsidR="000D473F" w:rsidRDefault="000D473F">
      <w:pPr>
        <w:rPr>
          <w:rFonts w:ascii="Arial" w:hAnsi="Arial" w:cs="Arial"/>
          <w:b/>
          <w:bCs/>
          <w:sz w:val="22"/>
          <w:szCs w:val="22"/>
        </w:rPr>
      </w:pPr>
      <w:r>
        <w:rPr>
          <w:rFonts w:ascii="Arial" w:hAnsi="Arial" w:cs="Arial"/>
          <w:b/>
          <w:bCs/>
          <w:sz w:val="22"/>
          <w:szCs w:val="22"/>
        </w:rPr>
        <w:br w:type="page"/>
      </w:r>
    </w:p>
    <w:p w14:paraId="45C74473" w14:textId="7587F9C8"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3B7DD7D1" w14:textId="77777777" w:rsidR="000D473F" w:rsidRDefault="000D473F">
      <w:pPr>
        <w:rPr>
          <w:rFonts w:ascii="Arial" w:hAnsi="Arial" w:cs="Arial"/>
          <w:b/>
          <w:bCs/>
          <w:sz w:val="22"/>
          <w:szCs w:val="22"/>
        </w:rPr>
      </w:pPr>
      <w:r>
        <w:rPr>
          <w:rFonts w:ascii="Arial" w:hAnsi="Arial" w:cs="Arial"/>
          <w:b/>
          <w:bCs/>
          <w:sz w:val="22"/>
          <w:szCs w:val="22"/>
        </w:rPr>
        <w:br w:type="page"/>
      </w:r>
    </w:p>
    <w:p w14:paraId="6B69CD40" w14:textId="4C309578"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101AB3A0" w14:textId="54F3FF11" w:rsidR="000D473F" w:rsidRDefault="000D473F">
      <w:pPr>
        <w:rPr>
          <w:rFonts w:ascii="Arial" w:hAnsi="Arial" w:cs="Arial"/>
          <w:b/>
          <w:bCs/>
          <w:sz w:val="22"/>
          <w:szCs w:val="22"/>
        </w:rPr>
      </w:pPr>
    </w:p>
    <w:p w14:paraId="65E95CEA" w14:textId="77777777" w:rsidR="000D473F" w:rsidRDefault="000D473F">
      <w:pPr>
        <w:rPr>
          <w:rFonts w:ascii="Arial" w:hAnsi="Arial" w:cs="Arial"/>
          <w:b/>
          <w:bCs/>
          <w:sz w:val="22"/>
          <w:szCs w:val="22"/>
        </w:rPr>
      </w:pPr>
      <w:r>
        <w:rPr>
          <w:rFonts w:ascii="Arial" w:hAnsi="Arial" w:cs="Arial"/>
          <w:b/>
          <w:bCs/>
          <w:sz w:val="22"/>
          <w:szCs w:val="22"/>
        </w:rPr>
        <w:br w:type="page"/>
      </w:r>
    </w:p>
    <w:p w14:paraId="3817A369" w14:textId="7EE302A4"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043D2095" w14:textId="77777777" w:rsidR="000D473F" w:rsidRPr="000D473F" w:rsidRDefault="000D473F" w:rsidP="00973C41">
      <w:pPr>
        <w:pStyle w:val="NormalWeb"/>
        <w:shd w:val="clear" w:color="auto" w:fill="FFFFFF" w:themeFill="background1"/>
        <w:jc w:val="both"/>
        <w:rPr>
          <w:rFonts w:ascii="Arial" w:hAnsi="Arial" w:cs="Arial"/>
          <w:b/>
          <w:bCs/>
          <w:sz w:val="22"/>
          <w:szCs w:val="22"/>
        </w:rPr>
      </w:pPr>
    </w:p>
    <w:p w14:paraId="036B5953" w14:textId="77777777" w:rsidR="00772260" w:rsidRDefault="00772260" w:rsidP="00591795">
      <w:pPr>
        <w:jc w:val="center"/>
        <w:outlineLvl w:val="0"/>
        <w:rPr>
          <w:rFonts w:ascii="Times" w:hAnsi="Times" w:cs="Times"/>
          <w:b/>
          <w:szCs w:val="24"/>
        </w:rPr>
      </w:pPr>
    </w:p>
    <w:p w14:paraId="22587CD0" w14:textId="553B6712" w:rsidR="000D473F" w:rsidRDefault="002E1274" w:rsidP="000D473F">
      <w:pPr>
        <w:rPr>
          <w:rFonts w:ascii="Arial" w:hAnsi="Arial" w:cs="Arial"/>
          <w:b/>
          <w:bCs/>
          <w:sz w:val="22"/>
          <w:szCs w:val="22"/>
        </w:rPr>
      </w:pPr>
      <w:r>
        <w:rPr>
          <w:rFonts w:ascii="Times" w:hAnsi="Times" w:cs="Times"/>
          <w:b/>
          <w:szCs w:val="24"/>
        </w:rPr>
        <w:br w:type="page"/>
      </w:r>
    </w:p>
    <w:p w14:paraId="325FFB75" w14:textId="55CEC2B2" w:rsid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Intentionally Blank to preserve page numbers.</w:t>
      </w:r>
    </w:p>
    <w:p w14:paraId="78101C13" w14:textId="77777777" w:rsidR="000D473F" w:rsidRDefault="000D473F">
      <w:pPr>
        <w:rPr>
          <w:rFonts w:ascii="Arial" w:hAnsi="Arial" w:cs="Arial"/>
          <w:b/>
          <w:bCs/>
          <w:sz w:val="22"/>
          <w:szCs w:val="22"/>
        </w:rPr>
      </w:pPr>
      <w:r>
        <w:rPr>
          <w:rFonts w:ascii="Arial" w:hAnsi="Arial" w:cs="Arial"/>
          <w:b/>
          <w:bCs/>
          <w:sz w:val="22"/>
          <w:szCs w:val="22"/>
        </w:rPr>
        <w:br w:type="page"/>
      </w:r>
    </w:p>
    <w:p w14:paraId="66BDBED4" w14:textId="4D820F98" w:rsidR="008D4B0E" w:rsidRPr="00FE3C1F" w:rsidRDefault="0C6D41F2" w:rsidP="00FE3C1F">
      <w:pPr>
        <w:jc w:val="center"/>
        <w:rPr>
          <w:rFonts w:ascii="Arial" w:hAnsi="Arial" w:cs="Arial"/>
          <w:bCs/>
          <w:noProof/>
          <w:szCs w:val="24"/>
        </w:rPr>
      </w:pPr>
      <w:r w:rsidRPr="0C6D41F2">
        <w:rPr>
          <w:rFonts w:ascii="Arial" w:hAnsi="Arial" w:cs="Arial"/>
          <w:b/>
          <w:bCs/>
          <w:sz w:val="22"/>
          <w:szCs w:val="22"/>
          <w:u w:val="single"/>
        </w:rPr>
        <w:lastRenderedPageBreak/>
        <w:t>Program Component Worksheet (PCW)</w:t>
      </w:r>
    </w:p>
    <w:p w14:paraId="3B6BCEB5" w14:textId="33E01C6F" w:rsidR="008D4B0E"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455F241E" w14:textId="4BD31E6C" w:rsidR="008D4B0E" w:rsidRDefault="008D4B0E" w:rsidP="0C6D41F2">
      <w:pPr>
        <w:pStyle w:val="Footer"/>
        <w:tabs>
          <w:tab w:val="clear" w:pos="4320"/>
          <w:tab w:val="clear" w:pos="8640"/>
        </w:tabs>
        <w:jc w:val="center"/>
        <w:rPr>
          <w:rFonts w:ascii="Arial" w:hAnsi="Arial" w:cs="Arial"/>
          <w:b/>
          <w:bCs/>
          <w:sz w:val="22"/>
          <w:szCs w:val="22"/>
        </w:rPr>
      </w:pPr>
    </w:p>
    <w:p w14:paraId="184EBAA9" w14:textId="63AB801F" w:rsidR="008D4B0E" w:rsidRPr="008D4B0E" w:rsidRDefault="008D4B0E" w:rsidP="008D4B0E">
      <w:pPr>
        <w:pStyle w:val="Footer"/>
        <w:tabs>
          <w:tab w:val="clear" w:pos="4320"/>
          <w:tab w:val="clear" w:pos="8640"/>
        </w:tabs>
        <w:jc w:val="center"/>
        <w:rPr>
          <w:rFonts w:ascii="Arial" w:hAnsi="Arial" w:cs="Arial"/>
          <w:sz w:val="22"/>
          <w:szCs w:val="22"/>
        </w:rPr>
      </w:pPr>
      <w:r w:rsidRPr="008D4B0E">
        <w:rPr>
          <w:rFonts w:ascii="Arial" w:hAnsi="Arial" w:cs="Arial"/>
          <w:b/>
          <w:sz w:val="22"/>
          <w:szCs w:val="22"/>
        </w:rPr>
        <w:t>Traditional Adult Education Instruction</w:t>
      </w:r>
    </w:p>
    <w:p w14:paraId="1F5BB199" w14:textId="77777777" w:rsidR="008D4B0E" w:rsidRPr="008D4B0E" w:rsidRDefault="008D4B0E" w:rsidP="008D4B0E">
      <w:pPr>
        <w:pStyle w:val="Footer"/>
        <w:tabs>
          <w:tab w:val="clear" w:pos="4320"/>
          <w:tab w:val="clear" w:pos="8640"/>
        </w:tabs>
        <w:jc w:val="both"/>
        <w:rPr>
          <w:rFonts w:ascii="Arial" w:hAnsi="Arial" w:cs="Arial"/>
          <w:sz w:val="22"/>
          <w:szCs w:val="22"/>
        </w:rPr>
      </w:pPr>
    </w:p>
    <w:p w14:paraId="1BB90A02" w14:textId="2BD9494F" w:rsidR="008D4B0E" w:rsidRPr="00584FE2" w:rsidRDefault="008D4B0E" w:rsidP="00584FE2">
      <w:pPr>
        <w:pStyle w:val="Footer"/>
        <w:tabs>
          <w:tab w:val="clear" w:pos="4320"/>
          <w:tab w:val="clear" w:pos="8640"/>
        </w:tabs>
        <w:jc w:val="both"/>
        <w:rPr>
          <w:rFonts w:ascii="Arial" w:hAnsi="Arial" w:cs="Arial"/>
          <w:i/>
          <w:iCs/>
          <w:sz w:val="22"/>
          <w:szCs w:val="22"/>
        </w:rPr>
      </w:pPr>
      <w:r w:rsidRPr="00584FE2">
        <w:rPr>
          <w:rFonts w:ascii="Arial" w:hAnsi="Arial" w:cs="Arial"/>
          <w:i/>
          <w:iCs/>
          <w:sz w:val="22"/>
          <w:szCs w:val="22"/>
        </w:rPr>
        <w:t>Please indicate in the following table the projected number of students who will be served at the NYRS levels indicated within the program types and the related contact hours.</w:t>
      </w:r>
    </w:p>
    <w:p w14:paraId="24C1B6E2" w14:textId="77777777" w:rsidR="008D4B0E" w:rsidRPr="008D4B0E" w:rsidRDefault="008D4B0E" w:rsidP="008D4B0E">
      <w:pPr>
        <w:pStyle w:val="Footer"/>
        <w:tabs>
          <w:tab w:val="clear" w:pos="4320"/>
          <w:tab w:val="clear" w:pos="8640"/>
        </w:tabs>
        <w:jc w:val="both"/>
        <w:rPr>
          <w:rFonts w:ascii="Arial" w:hAnsi="Arial" w:cs="Arial"/>
          <w:sz w:val="22"/>
          <w:szCs w:val="22"/>
        </w:rPr>
      </w:pPr>
    </w:p>
    <w:tbl>
      <w:tblPr>
        <w:tblpPr w:leftFromText="180" w:rightFromText="180" w:vertAnchor="text" w:horzAnchor="margin" w:tblpXSpec="center" w:tblpY="168"/>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350"/>
        <w:gridCol w:w="2430"/>
        <w:gridCol w:w="3440"/>
      </w:tblGrid>
      <w:tr w:rsidR="008D4B0E" w:rsidRPr="008D4B0E" w14:paraId="06E38B2B" w14:textId="77777777" w:rsidTr="2D71B55B">
        <w:trPr>
          <w:trHeight w:val="300"/>
          <w:jc w:val="center"/>
        </w:trPr>
        <w:tc>
          <w:tcPr>
            <w:tcW w:w="3348" w:type="dxa"/>
            <w:tcBorders>
              <w:top w:val="double" w:sz="4" w:space="0" w:color="auto"/>
              <w:left w:val="double" w:sz="4" w:space="0" w:color="auto"/>
            </w:tcBorders>
            <w:shd w:val="clear" w:color="auto" w:fill="FFFFFF" w:themeFill="background1"/>
          </w:tcPr>
          <w:p w14:paraId="3691D2DF"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13537587"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Program Type</w:t>
            </w:r>
          </w:p>
        </w:tc>
        <w:tc>
          <w:tcPr>
            <w:tcW w:w="1350" w:type="dxa"/>
            <w:tcBorders>
              <w:top w:val="double" w:sz="4" w:space="0" w:color="auto"/>
            </w:tcBorders>
            <w:shd w:val="clear" w:color="auto" w:fill="FFFFFF" w:themeFill="background1"/>
          </w:tcPr>
          <w:p w14:paraId="03D07E95"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7094D8FE"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NYRS</w:t>
            </w:r>
          </w:p>
          <w:p w14:paraId="19557153"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Levels</w:t>
            </w:r>
          </w:p>
        </w:tc>
        <w:tc>
          <w:tcPr>
            <w:tcW w:w="2430" w:type="dxa"/>
            <w:tcBorders>
              <w:top w:val="double" w:sz="4" w:space="0" w:color="auto"/>
            </w:tcBorders>
            <w:shd w:val="clear" w:color="auto" w:fill="FFFFFF" w:themeFill="background1"/>
          </w:tcPr>
          <w:p w14:paraId="7DE94A1A"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79CCB630"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Number Of Students Projected For</w:t>
            </w:r>
          </w:p>
          <w:p w14:paraId="3D763B43"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(7/1/25-6/30/26)</w:t>
            </w:r>
          </w:p>
        </w:tc>
        <w:tc>
          <w:tcPr>
            <w:tcW w:w="3440" w:type="dxa"/>
            <w:tcBorders>
              <w:top w:val="double" w:sz="4" w:space="0" w:color="auto"/>
              <w:right w:val="double" w:sz="4" w:space="0" w:color="auto"/>
            </w:tcBorders>
            <w:shd w:val="clear" w:color="auto" w:fill="FFFFFF" w:themeFill="background1"/>
          </w:tcPr>
          <w:p w14:paraId="7BCC3B80"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6513863F"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 xml:space="preserve">Number Of Contact Hours Projected For </w:t>
            </w:r>
          </w:p>
          <w:p w14:paraId="39121CB1"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(7/1/25-6/30/26)</w:t>
            </w:r>
          </w:p>
        </w:tc>
      </w:tr>
      <w:tr w:rsidR="008D4B0E" w:rsidRPr="008D4B0E" w14:paraId="2910E03B" w14:textId="77777777" w:rsidTr="2D71B55B">
        <w:trPr>
          <w:trHeight w:val="480"/>
          <w:jc w:val="center"/>
        </w:trPr>
        <w:tc>
          <w:tcPr>
            <w:tcW w:w="3348" w:type="dxa"/>
            <w:vMerge w:val="restart"/>
            <w:tcBorders>
              <w:left w:val="double" w:sz="4" w:space="0" w:color="auto"/>
            </w:tcBorders>
            <w:vAlign w:val="center"/>
          </w:tcPr>
          <w:p w14:paraId="625EB46E"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63CC88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Adult Basic Education (ABE)</w:t>
            </w:r>
          </w:p>
        </w:tc>
        <w:tc>
          <w:tcPr>
            <w:tcW w:w="1350" w:type="dxa"/>
            <w:tcBorders>
              <w:right w:val="double" w:sz="4" w:space="0" w:color="auto"/>
            </w:tcBorders>
            <w:vAlign w:val="bottom"/>
          </w:tcPr>
          <w:p w14:paraId="44E705AB"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DD1444A"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1-2</w:t>
            </w:r>
          </w:p>
        </w:tc>
        <w:tc>
          <w:tcPr>
            <w:tcW w:w="2430" w:type="dxa"/>
            <w:tcBorders>
              <w:right w:val="double" w:sz="4" w:space="0" w:color="auto"/>
            </w:tcBorders>
          </w:tcPr>
          <w:p w14:paraId="1035BC8D"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788F35D3"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0ACFFF4D" w14:textId="77777777" w:rsidTr="2D71B55B">
        <w:trPr>
          <w:trHeight w:val="480"/>
          <w:jc w:val="center"/>
        </w:trPr>
        <w:tc>
          <w:tcPr>
            <w:tcW w:w="3348" w:type="dxa"/>
            <w:vMerge/>
            <w:vAlign w:val="center"/>
          </w:tcPr>
          <w:p w14:paraId="07770596" w14:textId="77777777" w:rsidR="008D4B0E" w:rsidRPr="008D4B0E" w:rsidRDefault="008D4B0E" w:rsidP="00863DFD">
            <w:pPr>
              <w:pStyle w:val="Footer"/>
              <w:tabs>
                <w:tab w:val="clear" w:pos="4320"/>
                <w:tab w:val="clear" w:pos="8640"/>
              </w:tabs>
              <w:jc w:val="center"/>
              <w:rPr>
                <w:rFonts w:ascii="Arial" w:hAnsi="Arial" w:cs="Arial"/>
                <w:sz w:val="22"/>
                <w:szCs w:val="22"/>
              </w:rPr>
            </w:pPr>
          </w:p>
        </w:tc>
        <w:tc>
          <w:tcPr>
            <w:tcW w:w="1350" w:type="dxa"/>
            <w:tcBorders>
              <w:right w:val="double" w:sz="4" w:space="0" w:color="auto"/>
            </w:tcBorders>
            <w:vAlign w:val="bottom"/>
          </w:tcPr>
          <w:p w14:paraId="7C1E1046"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286343E5"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3-4</w:t>
            </w:r>
          </w:p>
        </w:tc>
        <w:tc>
          <w:tcPr>
            <w:tcW w:w="2430" w:type="dxa"/>
            <w:tcBorders>
              <w:right w:val="double" w:sz="4" w:space="0" w:color="auto"/>
            </w:tcBorders>
          </w:tcPr>
          <w:p w14:paraId="0330626A"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723C3527"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6BE9F160" w14:textId="77777777" w:rsidTr="2D71B55B">
        <w:trPr>
          <w:trHeight w:val="890"/>
          <w:jc w:val="center"/>
        </w:trPr>
        <w:tc>
          <w:tcPr>
            <w:tcW w:w="3348" w:type="dxa"/>
            <w:tcBorders>
              <w:left w:val="double" w:sz="4" w:space="0" w:color="auto"/>
            </w:tcBorders>
            <w:vAlign w:val="center"/>
          </w:tcPr>
          <w:p w14:paraId="6881E731"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5A8F21C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Adult Secondary Education (ASE)</w:t>
            </w:r>
          </w:p>
        </w:tc>
        <w:tc>
          <w:tcPr>
            <w:tcW w:w="1350" w:type="dxa"/>
            <w:vAlign w:val="bottom"/>
          </w:tcPr>
          <w:p w14:paraId="4010E854"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3ADA818"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5-6</w:t>
            </w:r>
          </w:p>
        </w:tc>
        <w:tc>
          <w:tcPr>
            <w:tcW w:w="2430" w:type="dxa"/>
          </w:tcPr>
          <w:p w14:paraId="181688CC"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right w:val="double" w:sz="4" w:space="0" w:color="auto"/>
            </w:tcBorders>
          </w:tcPr>
          <w:p w14:paraId="338AB90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205EDBF8" w14:textId="77777777" w:rsidTr="2D71B55B">
        <w:trPr>
          <w:trHeight w:val="540"/>
          <w:jc w:val="center"/>
        </w:trPr>
        <w:tc>
          <w:tcPr>
            <w:tcW w:w="3348" w:type="dxa"/>
            <w:vMerge w:val="restart"/>
            <w:tcBorders>
              <w:left w:val="double" w:sz="4" w:space="0" w:color="auto"/>
            </w:tcBorders>
            <w:vAlign w:val="center"/>
          </w:tcPr>
          <w:p w14:paraId="08DDDEEC"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42BDBEB4"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English for Speakers of Other Languages (ESOL)</w:t>
            </w:r>
          </w:p>
          <w:p w14:paraId="0449D75C" w14:textId="77777777" w:rsidR="008D4B0E" w:rsidRPr="008D4B0E" w:rsidRDefault="008D4B0E" w:rsidP="00863DFD">
            <w:pPr>
              <w:pStyle w:val="Footer"/>
              <w:tabs>
                <w:tab w:val="clear" w:pos="4320"/>
                <w:tab w:val="clear" w:pos="8640"/>
              </w:tabs>
              <w:jc w:val="center"/>
              <w:rPr>
                <w:rFonts w:ascii="Arial" w:hAnsi="Arial" w:cs="Arial"/>
                <w:sz w:val="22"/>
                <w:szCs w:val="22"/>
              </w:rPr>
            </w:pPr>
          </w:p>
        </w:tc>
        <w:tc>
          <w:tcPr>
            <w:tcW w:w="1350" w:type="dxa"/>
            <w:tcBorders>
              <w:right w:val="double" w:sz="4" w:space="0" w:color="auto"/>
            </w:tcBorders>
            <w:vAlign w:val="bottom"/>
          </w:tcPr>
          <w:p w14:paraId="1FD7A157"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2E5553E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1-2</w:t>
            </w:r>
          </w:p>
        </w:tc>
        <w:tc>
          <w:tcPr>
            <w:tcW w:w="2430" w:type="dxa"/>
            <w:tcBorders>
              <w:right w:val="double" w:sz="4" w:space="0" w:color="auto"/>
            </w:tcBorders>
          </w:tcPr>
          <w:p w14:paraId="1A81BCB0"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7E305CA3"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3F7BFBDA" w14:textId="77777777" w:rsidTr="2D71B55B">
        <w:trPr>
          <w:trHeight w:val="540"/>
          <w:jc w:val="center"/>
        </w:trPr>
        <w:tc>
          <w:tcPr>
            <w:tcW w:w="3348" w:type="dxa"/>
            <w:vMerge/>
          </w:tcPr>
          <w:p w14:paraId="72296B38" w14:textId="77777777" w:rsidR="008D4B0E" w:rsidRPr="008D4B0E" w:rsidRDefault="008D4B0E" w:rsidP="00863DFD">
            <w:pPr>
              <w:pStyle w:val="Footer"/>
              <w:tabs>
                <w:tab w:val="clear" w:pos="4320"/>
                <w:tab w:val="clear" w:pos="8640"/>
              </w:tabs>
              <w:rPr>
                <w:rFonts w:ascii="Arial" w:hAnsi="Arial" w:cs="Arial"/>
                <w:sz w:val="22"/>
                <w:szCs w:val="22"/>
              </w:rPr>
            </w:pPr>
          </w:p>
        </w:tc>
        <w:tc>
          <w:tcPr>
            <w:tcW w:w="1350" w:type="dxa"/>
            <w:tcBorders>
              <w:right w:val="double" w:sz="4" w:space="0" w:color="auto"/>
            </w:tcBorders>
            <w:vAlign w:val="bottom"/>
          </w:tcPr>
          <w:p w14:paraId="3A03310A"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277D237A"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3-4</w:t>
            </w:r>
          </w:p>
        </w:tc>
        <w:tc>
          <w:tcPr>
            <w:tcW w:w="2430" w:type="dxa"/>
            <w:tcBorders>
              <w:right w:val="double" w:sz="4" w:space="0" w:color="auto"/>
            </w:tcBorders>
          </w:tcPr>
          <w:p w14:paraId="06C6C6CE"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12C58B41"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1DAD02BE" w14:textId="77777777" w:rsidTr="2D71B55B">
        <w:trPr>
          <w:trHeight w:val="552"/>
          <w:jc w:val="center"/>
        </w:trPr>
        <w:tc>
          <w:tcPr>
            <w:tcW w:w="3348" w:type="dxa"/>
            <w:vMerge/>
          </w:tcPr>
          <w:p w14:paraId="1279BFBA" w14:textId="77777777" w:rsidR="008D4B0E" w:rsidRPr="008D4B0E" w:rsidRDefault="008D4B0E" w:rsidP="00863DFD">
            <w:pPr>
              <w:pStyle w:val="Footer"/>
              <w:tabs>
                <w:tab w:val="clear" w:pos="4320"/>
                <w:tab w:val="clear" w:pos="8640"/>
              </w:tabs>
              <w:rPr>
                <w:rFonts w:ascii="Arial" w:hAnsi="Arial" w:cs="Arial"/>
                <w:sz w:val="22"/>
                <w:szCs w:val="22"/>
              </w:rPr>
            </w:pPr>
          </w:p>
        </w:tc>
        <w:tc>
          <w:tcPr>
            <w:tcW w:w="1350" w:type="dxa"/>
            <w:vAlign w:val="bottom"/>
          </w:tcPr>
          <w:p w14:paraId="63BCFAC4"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3ED13E2"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5-6</w:t>
            </w:r>
          </w:p>
        </w:tc>
        <w:tc>
          <w:tcPr>
            <w:tcW w:w="2430" w:type="dxa"/>
          </w:tcPr>
          <w:p w14:paraId="1920A769"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right w:val="double" w:sz="4" w:space="0" w:color="auto"/>
            </w:tcBorders>
          </w:tcPr>
          <w:p w14:paraId="14C3269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73748124" w14:textId="77777777" w:rsidTr="2D71B55B">
        <w:trPr>
          <w:trHeight w:val="890"/>
          <w:jc w:val="center"/>
        </w:trPr>
        <w:tc>
          <w:tcPr>
            <w:tcW w:w="3348" w:type="dxa"/>
            <w:tcBorders>
              <w:left w:val="double" w:sz="4" w:space="0" w:color="auto"/>
            </w:tcBorders>
          </w:tcPr>
          <w:p w14:paraId="114F0539" w14:textId="77777777" w:rsidR="008D4B0E" w:rsidRPr="008D4B0E" w:rsidRDefault="008D4B0E" w:rsidP="00863DFD">
            <w:pPr>
              <w:pStyle w:val="Footer"/>
              <w:tabs>
                <w:tab w:val="clear" w:pos="4320"/>
                <w:tab w:val="clear" w:pos="8640"/>
              </w:tabs>
              <w:rPr>
                <w:rFonts w:ascii="Arial" w:hAnsi="Arial" w:cs="Arial"/>
                <w:sz w:val="22"/>
                <w:szCs w:val="22"/>
              </w:rPr>
            </w:pPr>
          </w:p>
          <w:p w14:paraId="1F881927" w14:textId="77777777" w:rsidR="008D4B0E" w:rsidRPr="008D4B0E" w:rsidRDefault="008D4B0E" w:rsidP="00863DFD">
            <w:pPr>
              <w:pStyle w:val="Footer"/>
              <w:tabs>
                <w:tab w:val="clear" w:pos="4320"/>
                <w:tab w:val="clear" w:pos="8640"/>
              </w:tabs>
              <w:rPr>
                <w:rFonts w:ascii="Arial" w:hAnsi="Arial" w:cs="Arial"/>
                <w:sz w:val="22"/>
                <w:szCs w:val="22"/>
              </w:rPr>
            </w:pPr>
            <w:r w:rsidRPr="008D4B0E">
              <w:rPr>
                <w:rFonts w:ascii="Arial" w:hAnsi="Arial" w:cs="Arial"/>
                <w:sz w:val="22"/>
                <w:szCs w:val="22"/>
              </w:rPr>
              <w:t>Total (Unduplicated)</w:t>
            </w:r>
          </w:p>
        </w:tc>
        <w:tc>
          <w:tcPr>
            <w:tcW w:w="1350" w:type="dxa"/>
            <w:shd w:val="clear" w:color="auto" w:fill="D9D9D9" w:themeFill="background1" w:themeFillShade="D9"/>
          </w:tcPr>
          <w:p w14:paraId="43399E8C" w14:textId="77777777" w:rsidR="008D4B0E" w:rsidRPr="008D4B0E" w:rsidRDefault="008D4B0E" w:rsidP="00863DFD">
            <w:pPr>
              <w:pStyle w:val="Footer"/>
              <w:tabs>
                <w:tab w:val="clear" w:pos="4320"/>
                <w:tab w:val="clear" w:pos="8640"/>
              </w:tabs>
              <w:jc w:val="center"/>
              <w:rPr>
                <w:rFonts w:ascii="Arial" w:hAnsi="Arial" w:cs="Arial"/>
                <w:sz w:val="22"/>
                <w:szCs w:val="22"/>
                <w:highlight w:val="lightGray"/>
              </w:rPr>
            </w:pPr>
          </w:p>
        </w:tc>
        <w:tc>
          <w:tcPr>
            <w:tcW w:w="2430" w:type="dxa"/>
          </w:tcPr>
          <w:p w14:paraId="14842F3D"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right w:val="double" w:sz="4" w:space="0" w:color="auto"/>
            </w:tcBorders>
          </w:tcPr>
          <w:p w14:paraId="2E14EA7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02543210" w14:textId="77777777" w:rsidTr="2D71B55B">
        <w:trPr>
          <w:trHeight w:val="354"/>
          <w:jc w:val="center"/>
        </w:trPr>
        <w:tc>
          <w:tcPr>
            <w:tcW w:w="3348" w:type="dxa"/>
            <w:vMerge w:val="restart"/>
            <w:tcBorders>
              <w:left w:val="double" w:sz="4" w:space="0" w:color="auto"/>
            </w:tcBorders>
            <w:vAlign w:val="center"/>
          </w:tcPr>
          <w:p w14:paraId="578B4A12"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Family Literacy: Integrated Literacy time between parent and child</w:t>
            </w:r>
          </w:p>
        </w:tc>
        <w:tc>
          <w:tcPr>
            <w:tcW w:w="1350" w:type="dxa"/>
            <w:tcBorders>
              <w:bottom w:val="double" w:sz="4" w:space="0" w:color="auto"/>
            </w:tcBorders>
            <w:vAlign w:val="bottom"/>
          </w:tcPr>
          <w:p w14:paraId="15A58875"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ABE</w:t>
            </w:r>
          </w:p>
        </w:tc>
        <w:tc>
          <w:tcPr>
            <w:tcW w:w="2430" w:type="dxa"/>
            <w:tcBorders>
              <w:bottom w:val="double" w:sz="4" w:space="0" w:color="auto"/>
            </w:tcBorders>
          </w:tcPr>
          <w:p w14:paraId="0A70A3E9"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bottom w:val="double" w:sz="4" w:space="0" w:color="auto"/>
              <w:right w:val="double" w:sz="4" w:space="0" w:color="auto"/>
            </w:tcBorders>
          </w:tcPr>
          <w:p w14:paraId="1E4CC5F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09F2AF45" w14:textId="77777777" w:rsidTr="2D71B55B">
        <w:trPr>
          <w:trHeight w:val="685"/>
          <w:jc w:val="center"/>
        </w:trPr>
        <w:tc>
          <w:tcPr>
            <w:tcW w:w="3348" w:type="dxa"/>
            <w:vMerge/>
          </w:tcPr>
          <w:p w14:paraId="7311374C" w14:textId="77777777" w:rsidR="008D4B0E" w:rsidRPr="008D4B0E" w:rsidRDefault="008D4B0E" w:rsidP="00863DFD">
            <w:pPr>
              <w:pStyle w:val="Footer"/>
              <w:tabs>
                <w:tab w:val="clear" w:pos="4320"/>
                <w:tab w:val="clear" w:pos="8640"/>
              </w:tabs>
              <w:rPr>
                <w:rFonts w:ascii="Arial" w:hAnsi="Arial" w:cs="Arial"/>
                <w:sz w:val="22"/>
                <w:szCs w:val="22"/>
              </w:rPr>
            </w:pPr>
          </w:p>
        </w:tc>
        <w:tc>
          <w:tcPr>
            <w:tcW w:w="1350" w:type="dxa"/>
            <w:tcBorders>
              <w:bottom w:val="double" w:sz="4" w:space="0" w:color="auto"/>
            </w:tcBorders>
            <w:vAlign w:val="bottom"/>
          </w:tcPr>
          <w:p w14:paraId="7683543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ESOL</w:t>
            </w:r>
          </w:p>
        </w:tc>
        <w:tc>
          <w:tcPr>
            <w:tcW w:w="2430" w:type="dxa"/>
            <w:tcBorders>
              <w:bottom w:val="double" w:sz="4" w:space="0" w:color="auto"/>
            </w:tcBorders>
          </w:tcPr>
          <w:p w14:paraId="2743EC8D"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bottom w:val="double" w:sz="4" w:space="0" w:color="auto"/>
              <w:right w:val="double" w:sz="4" w:space="0" w:color="auto"/>
            </w:tcBorders>
          </w:tcPr>
          <w:p w14:paraId="73D693D8" w14:textId="77777777" w:rsidR="008D4B0E" w:rsidRPr="008D4B0E" w:rsidRDefault="008D4B0E" w:rsidP="00863DFD">
            <w:pPr>
              <w:pStyle w:val="Footer"/>
              <w:tabs>
                <w:tab w:val="clear" w:pos="4320"/>
                <w:tab w:val="clear" w:pos="8640"/>
              </w:tabs>
              <w:jc w:val="both"/>
              <w:rPr>
                <w:rFonts w:ascii="Arial" w:hAnsi="Arial" w:cs="Arial"/>
                <w:sz w:val="22"/>
                <w:szCs w:val="22"/>
              </w:rPr>
            </w:pPr>
          </w:p>
        </w:tc>
      </w:tr>
    </w:tbl>
    <w:p w14:paraId="3E3AAFD3" w14:textId="77777777" w:rsidR="008D4B0E" w:rsidRPr="008D4B0E" w:rsidRDefault="008D4B0E" w:rsidP="008D4B0E">
      <w:pPr>
        <w:pStyle w:val="Footer"/>
        <w:tabs>
          <w:tab w:val="clear" w:pos="4320"/>
          <w:tab w:val="clear" w:pos="8640"/>
        </w:tabs>
        <w:jc w:val="both"/>
        <w:rPr>
          <w:rFonts w:ascii="Arial" w:hAnsi="Arial" w:cs="Arial"/>
          <w:sz w:val="22"/>
          <w:szCs w:val="22"/>
        </w:rPr>
      </w:pPr>
    </w:p>
    <w:p w14:paraId="6C780F9C" w14:textId="77777777" w:rsidR="008D4B0E" w:rsidRPr="002C1953" w:rsidRDefault="008D4B0E" w:rsidP="008D4B0E">
      <w:pPr>
        <w:pStyle w:val="Footer"/>
        <w:tabs>
          <w:tab w:val="clear" w:pos="4320"/>
          <w:tab w:val="clear" w:pos="8640"/>
        </w:tabs>
        <w:jc w:val="both"/>
        <w:rPr>
          <w:rFonts w:ascii="Arial" w:hAnsi="Arial" w:cs="Arial"/>
          <w:i/>
          <w:iCs/>
          <w:sz w:val="22"/>
          <w:szCs w:val="22"/>
        </w:rPr>
      </w:pPr>
      <w:r w:rsidRPr="002C1953">
        <w:rPr>
          <w:rFonts w:ascii="Arial" w:hAnsi="Arial" w:cs="Arial"/>
          <w:b/>
          <w:i/>
          <w:iCs/>
          <w:sz w:val="22"/>
          <w:szCs w:val="22"/>
        </w:rPr>
        <w:t>*NYRS Criteria</w:t>
      </w:r>
      <w:r w:rsidRPr="002C1953">
        <w:rPr>
          <w:rFonts w:ascii="Arial" w:hAnsi="Arial" w:cs="Arial"/>
          <w:i/>
          <w:iCs/>
          <w:sz w:val="22"/>
          <w:szCs w:val="22"/>
        </w:rPr>
        <w:t>: students are counted when they have accrued 12 contact hours and have a valid pre-test.</w:t>
      </w:r>
    </w:p>
    <w:p w14:paraId="23D95384" w14:textId="77777777" w:rsidR="00FE4B0F" w:rsidRDefault="00FE4B0F">
      <w:pPr>
        <w:rPr>
          <w:rFonts w:ascii="Arial" w:hAnsi="Arial" w:cs="Arial"/>
          <w:b/>
          <w:i/>
          <w:iCs/>
          <w:sz w:val="22"/>
          <w:szCs w:val="22"/>
        </w:rPr>
      </w:pPr>
      <w:r>
        <w:rPr>
          <w:rFonts w:ascii="Arial" w:hAnsi="Arial" w:cs="Arial"/>
          <w:b/>
          <w:i/>
          <w:iCs/>
          <w:sz w:val="22"/>
          <w:szCs w:val="22"/>
        </w:rPr>
        <w:br w:type="page"/>
      </w:r>
    </w:p>
    <w:p w14:paraId="1B04917E" w14:textId="75F792F9" w:rsidR="00A46953" w:rsidRPr="00595924" w:rsidRDefault="0C6D41F2" w:rsidP="00A46953">
      <w:pPr>
        <w:pStyle w:val="Title"/>
        <w:outlineLvl w:val="0"/>
        <w:rPr>
          <w:rFonts w:ascii="Arial" w:hAnsi="Arial" w:cs="Arial"/>
          <w:bCs w:val="0"/>
          <w:sz w:val="22"/>
          <w:szCs w:val="22"/>
          <w:u w:val="single"/>
        </w:rPr>
      </w:pPr>
      <w:r w:rsidRPr="0C6D41F2">
        <w:rPr>
          <w:rFonts w:ascii="Arial" w:hAnsi="Arial" w:cs="Arial"/>
          <w:sz w:val="22"/>
          <w:szCs w:val="22"/>
          <w:u w:val="single"/>
        </w:rPr>
        <w:lastRenderedPageBreak/>
        <w:t>Program Component Information Sheet Form (PIF)</w:t>
      </w:r>
    </w:p>
    <w:p w14:paraId="7DD1B074" w14:textId="78276AD8" w:rsidR="00A46953" w:rsidRPr="00595924"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7A01FE8D" w14:textId="700BE588" w:rsidR="00A46953" w:rsidRPr="00595924" w:rsidRDefault="00A46953" w:rsidP="0C6D41F2">
      <w:pPr>
        <w:jc w:val="center"/>
        <w:rPr>
          <w:rFonts w:ascii="Arial" w:hAnsi="Arial" w:cs="Arial"/>
          <w:b/>
          <w:bCs/>
          <w:sz w:val="22"/>
          <w:szCs w:val="22"/>
        </w:rPr>
      </w:pPr>
    </w:p>
    <w:p w14:paraId="194E52F6" w14:textId="76F5F638" w:rsidR="00A46953" w:rsidRPr="00595924" w:rsidRDefault="00A46953" w:rsidP="00A46953">
      <w:pPr>
        <w:jc w:val="center"/>
        <w:rPr>
          <w:rFonts w:ascii="Arial" w:hAnsi="Arial" w:cs="Arial"/>
          <w:b/>
          <w:bCs/>
          <w:sz w:val="22"/>
          <w:szCs w:val="22"/>
        </w:rPr>
      </w:pPr>
      <w:r w:rsidRPr="00595924">
        <w:rPr>
          <w:rFonts w:ascii="Arial" w:hAnsi="Arial" w:cs="Arial"/>
          <w:b/>
          <w:bCs/>
          <w:sz w:val="22"/>
          <w:szCs w:val="22"/>
        </w:rPr>
        <w:t>Adult Literacy Education (ALE)</w:t>
      </w:r>
    </w:p>
    <w:p w14:paraId="6CD16614" w14:textId="77777777" w:rsidR="00A46953" w:rsidRPr="00595924" w:rsidRDefault="00A46953" w:rsidP="00A46953">
      <w:pPr>
        <w:pStyle w:val="Title"/>
        <w:outlineLvl w:val="0"/>
        <w:rPr>
          <w:rFonts w:ascii="Arial" w:hAnsi="Arial" w:cs="Arial"/>
          <w:bCs w:val="0"/>
          <w:sz w:val="22"/>
          <w:szCs w:val="22"/>
        </w:rPr>
      </w:pPr>
    </w:p>
    <w:tbl>
      <w:tblPr>
        <w:tblpPr w:leftFromText="180" w:rightFromText="180" w:vertAnchor="text" w:horzAnchor="margin" w:tblpXSpec="center" w:tblpY="122"/>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474"/>
        <w:gridCol w:w="1350"/>
        <w:gridCol w:w="900"/>
        <w:gridCol w:w="1142"/>
        <w:gridCol w:w="1170"/>
        <w:gridCol w:w="1620"/>
      </w:tblGrid>
      <w:tr w:rsidR="00A46953" w:rsidRPr="00595924" w14:paraId="46A27F91" w14:textId="77777777" w:rsidTr="2D71B55B">
        <w:trPr>
          <w:cantSplit/>
          <w:trHeight w:val="1134"/>
        </w:trPr>
        <w:tc>
          <w:tcPr>
            <w:tcW w:w="2159" w:type="dxa"/>
            <w:shd w:val="clear" w:color="auto" w:fill="FFFFFF" w:themeFill="background1"/>
            <w:vAlign w:val="center"/>
          </w:tcPr>
          <w:p w14:paraId="38460EBE"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Class Type and Levels</w:t>
            </w:r>
          </w:p>
          <w:p w14:paraId="72B06410"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(ABE/ESOL/</w:t>
            </w:r>
          </w:p>
          <w:p w14:paraId="73FBC03B" w14:textId="77777777" w:rsidR="00A46953" w:rsidRPr="00595924" w:rsidRDefault="00A46953" w:rsidP="00863DFD">
            <w:pPr>
              <w:pStyle w:val="Title"/>
              <w:outlineLvl w:val="0"/>
              <w:rPr>
                <w:rFonts w:ascii="Arial" w:hAnsi="Arial" w:cs="Arial"/>
                <w:sz w:val="22"/>
                <w:szCs w:val="22"/>
                <w:highlight w:val="lightGray"/>
              </w:rPr>
            </w:pPr>
            <w:r w:rsidRPr="00595924">
              <w:rPr>
                <w:rFonts w:ascii="Arial" w:hAnsi="Arial" w:cs="Arial"/>
                <w:sz w:val="22"/>
                <w:szCs w:val="22"/>
              </w:rPr>
              <w:t>ASE</w:t>
            </w:r>
          </w:p>
        </w:tc>
        <w:tc>
          <w:tcPr>
            <w:tcW w:w="474" w:type="dxa"/>
            <w:textDirection w:val="btLr"/>
            <w:vAlign w:val="center"/>
          </w:tcPr>
          <w:p w14:paraId="1C0A928B" w14:textId="77777777" w:rsidR="00A46953" w:rsidRPr="00595924" w:rsidRDefault="00A46953" w:rsidP="00863DFD">
            <w:pPr>
              <w:pStyle w:val="Title"/>
              <w:ind w:left="113" w:right="113"/>
              <w:outlineLvl w:val="0"/>
              <w:rPr>
                <w:rFonts w:ascii="Arial" w:hAnsi="Arial" w:cs="Arial"/>
                <w:sz w:val="22"/>
                <w:szCs w:val="22"/>
              </w:rPr>
            </w:pPr>
            <w:r w:rsidRPr="00595924">
              <w:rPr>
                <w:rFonts w:ascii="Arial" w:hAnsi="Arial" w:cs="Arial"/>
                <w:sz w:val="22"/>
                <w:szCs w:val="22"/>
              </w:rPr>
              <w:t>Class</w:t>
            </w:r>
          </w:p>
        </w:tc>
        <w:tc>
          <w:tcPr>
            <w:tcW w:w="1350" w:type="dxa"/>
            <w:vAlign w:val="center"/>
          </w:tcPr>
          <w:p w14:paraId="5CA4A2C1"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Location</w:t>
            </w:r>
          </w:p>
        </w:tc>
        <w:tc>
          <w:tcPr>
            <w:tcW w:w="900" w:type="dxa"/>
            <w:vAlign w:val="center"/>
          </w:tcPr>
          <w:p w14:paraId="3304B229"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Days</w:t>
            </w:r>
          </w:p>
        </w:tc>
        <w:tc>
          <w:tcPr>
            <w:tcW w:w="1142" w:type="dxa"/>
            <w:vAlign w:val="center"/>
          </w:tcPr>
          <w:p w14:paraId="5633A5E3"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Hours start /end</w:t>
            </w:r>
          </w:p>
        </w:tc>
        <w:tc>
          <w:tcPr>
            <w:tcW w:w="1170" w:type="dxa"/>
            <w:vAlign w:val="center"/>
          </w:tcPr>
          <w:p w14:paraId="166FCAE3"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Number of weeks per annual period</w:t>
            </w:r>
          </w:p>
        </w:tc>
        <w:tc>
          <w:tcPr>
            <w:tcW w:w="1620" w:type="dxa"/>
            <w:vAlign w:val="center"/>
          </w:tcPr>
          <w:p w14:paraId="59C71CA3"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Average Class Size</w:t>
            </w:r>
          </w:p>
        </w:tc>
      </w:tr>
      <w:tr w:rsidR="00A46953" w:rsidRPr="00595924" w14:paraId="5E3D35E8" w14:textId="77777777" w:rsidTr="2D71B55B">
        <w:trPr>
          <w:trHeight w:val="300"/>
        </w:trPr>
        <w:tc>
          <w:tcPr>
            <w:tcW w:w="2159" w:type="dxa"/>
          </w:tcPr>
          <w:p w14:paraId="6304BC29" w14:textId="77777777" w:rsidR="00A46953" w:rsidRPr="00595924" w:rsidRDefault="00A46953" w:rsidP="00863DFD">
            <w:pPr>
              <w:pStyle w:val="Title"/>
              <w:jc w:val="left"/>
              <w:outlineLvl w:val="0"/>
              <w:rPr>
                <w:rFonts w:ascii="Arial" w:hAnsi="Arial" w:cs="Arial"/>
                <w:sz w:val="22"/>
                <w:szCs w:val="22"/>
              </w:rPr>
            </w:pPr>
          </w:p>
          <w:p w14:paraId="47B34C9B" w14:textId="77777777" w:rsidR="00A46953" w:rsidRPr="00595924" w:rsidRDefault="00A46953" w:rsidP="00863DFD">
            <w:pPr>
              <w:pStyle w:val="Title"/>
              <w:jc w:val="left"/>
              <w:outlineLvl w:val="0"/>
              <w:rPr>
                <w:rFonts w:ascii="Arial" w:hAnsi="Arial" w:cs="Arial"/>
                <w:sz w:val="22"/>
                <w:szCs w:val="22"/>
              </w:rPr>
            </w:pPr>
          </w:p>
        </w:tc>
        <w:tc>
          <w:tcPr>
            <w:tcW w:w="474" w:type="dxa"/>
          </w:tcPr>
          <w:p w14:paraId="448EBCBC"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1</w:t>
            </w:r>
          </w:p>
        </w:tc>
        <w:tc>
          <w:tcPr>
            <w:tcW w:w="1350" w:type="dxa"/>
          </w:tcPr>
          <w:p w14:paraId="32EB5DC0"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A786658"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47FAFE68"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02FEBDB7"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01C0D878"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6A4213BE" w14:textId="77777777" w:rsidTr="2D71B55B">
        <w:trPr>
          <w:trHeight w:val="90"/>
        </w:trPr>
        <w:tc>
          <w:tcPr>
            <w:tcW w:w="2159" w:type="dxa"/>
          </w:tcPr>
          <w:p w14:paraId="6D49EC9A" w14:textId="77777777" w:rsidR="00A46953" w:rsidRPr="00595924" w:rsidRDefault="00A46953" w:rsidP="00863DFD">
            <w:pPr>
              <w:pStyle w:val="Title"/>
              <w:jc w:val="left"/>
              <w:outlineLvl w:val="0"/>
              <w:rPr>
                <w:rFonts w:ascii="Arial" w:hAnsi="Arial" w:cs="Arial"/>
                <w:sz w:val="22"/>
                <w:szCs w:val="22"/>
              </w:rPr>
            </w:pPr>
          </w:p>
          <w:p w14:paraId="4806B4A6" w14:textId="77777777" w:rsidR="00A46953" w:rsidRPr="00595924" w:rsidRDefault="00A46953" w:rsidP="00863DFD">
            <w:pPr>
              <w:pStyle w:val="Title"/>
              <w:jc w:val="left"/>
              <w:outlineLvl w:val="0"/>
              <w:rPr>
                <w:rFonts w:ascii="Arial" w:hAnsi="Arial" w:cs="Arial"/>
                <w:sz w:val="22"/>
                <w:szCs w:val="22"/>
              </w:rPr>
            </w:pPr>
          </w:p>
        </w:tc>
        <w:tc>
          <w:tcPr>
            <w:tcW w:w="474" w:type="dxa"/>
          </w:tcPr>
          <w:p w14:paraId="444D22F0"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2</w:t>
            </w:r>
          </w:p>
        </w:tc>
        <w:tc>
          <w:tcPr>
            <w:tcW w:w="1350" w:type="dxa"/>
          </w:tcPr>
          <w:p w14:paraId="5E423AD6"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2DD801EE"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52CEC74D"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61C0A585"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369AC346"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57108A44" w14:textId="77777777" w:rsidTr="2D71B55B">
        <w:trPr>
          <w:trHeight w:val="90"/>
        </w:trPr>
        <w:tc>
          <w:tcPr>
            <w:tcW w:w="2159" w:type="dxa"/>
          </w:tcPr>
          <w:p w14:paraId="03FC4C86" w14:textId="77777777" w:rsidR="00A46953" w:rsidRPr="00595924" w:rsidRDefault="00A46953" w:rsidP="00863DFD">
            <w:pPr>
              <w:pStyle w:val="Title"/>
              <w:jc w:val="left"/>
              <w:outlineLvl w:val="0"/>
              <w:rPr>
                <w:rFonts w:ascii="Arial" w:hAnsi="Arial" w:cs="Arial"/>
                <w:sz w:val="22"/>
                <w:szCs w:val="22"/>
              </w:rPr>
            </w:pPr>
          </w:p>
          <w:p w14:paraId="011064C2" w14:textId="77777777" w:rsidR="00A46953" w:rsidRPr="00595924" w:rsidRDefault="00A46953" w:rsidP="00863DFD">
            <w:pPr>
              <w:pStyle w:val="Title"/>
              <w:jc w:val="left"/>
              <w:outlineLvl w:val="0"/>
              <w:rPr>
                <w:rFonts w:ascii="Arial" w:hAnsi="Arial" w:cs="Arial"/>
                <w:sz w:val="22"/>
                <w:szCs w:val="22"/>
              </w:rPr>
            </w:pPr>
          </w:p>
        </w:tc>
        <w:tc>
          <w:tcPr>
            <w:tcW w:w="474" w:type="dxa"/>
          </w:tcPr>
          <w:p w14:paraId="6CF6232B"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3</w:t>
            </w:r>
          </w:p>
        </w:tc>
        <w:tc>
          <w:tcPr>
            <w:tcW w:w="1350" w:type="dxa"/>
          </w:tcPr>
          <w:p w14:paraId="39B00768"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3118FD9E"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26C67243"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261A4258"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586FE0D1"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2F6EF9E0" w14:textId="77777777" w:rsidTr="2D71B55B">
        <w:trPr>
          <w:trHeight w:val="300"/>
        </w:trPr>
        <w:tc>
          <w:tcPr>
            <w:tcW w:w="2159" w:type="dxa"/>
          </w:tcPr>
          <w:p w14:paraId="30953276" w14:textId="77777777" w:rsidR="00A46953" w:rsidRPr="00595924" w:rsidRDefault="00A46953" w:rsidP="00863DFD">
            <w:pPr>
              <w:pStyle w:val="Title"/>
              <w:jc w:val="left"/>
              <w:outlineLvl w:val="0"/>
              <w:rPr>
                <w:rFonts w:ascii="Arial" w:hAnsi="Arial" w:cs="Arial"/>
                <w:sz w:val="22"/>
                <w:szCs w:val="22"/>
              </w:rPr>
            </w:pPr>
          </w:p>
          <w:p w14:paraId="66BDB7F3" w14:textId="77777777" w:rsidR="00A46953" w:rsidRPr="00595924" w:rsidRDefault="00A46953" w:rsidP="00863DFD">
            <w:pPr>
              <w:pStyle w:val="Title"/>
              <w:jc w:val="left"/>
              <w:outlineLvl w:val="0"/>
              <w:rPr>
                <w:rFonts w:ascii="Arial" w:hAnsi="Arial" w:cs="Arial"/>
                <w:sz w:val="22"/>
                <w:szCs w:val="22"/>
              </w:rPr>
            </w:pPr>
          </w:p>
        </w:tc>
        <w:tc>
          <w:tcPr>
            <w:tcW w:w="474" w:type="dxa"/>
          </w:tcPr>
          <w:p w14:paraId="1746D260"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4</w:t>
            </w:r>
          </w:p>
        </w:tc>
        <w:tc>
          <w:tcPr>
            <w:tcW w:w="1350" w:type="dxa"/>
          </w:tcPr>
          <w:p w14:paraId="13017256"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398C0F54"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4D34EB4C"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02339E07"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114216BD"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5B56084F" w14:textId="77777777" w:rsidTr="2D71B55B">
        <w:trPr>
          <w:trHeight w:val="300"/>
        </w:trPr>
        <w:tc>
          <w:tcPr>
            <w:tcW w:w="2159" w:type="dxa"/>
          </w:tcPr>
          <w:p w14:paraId="4F74CD1B" w14:textId="77777777" w:rsidR="00A46953" w:rsidRPr="00595924" w:rsidRDefault="00A46953" w:rsidP="00863DFD">
            <w:pPr>
              <w:pStyle w:val="Title"/>
              <w:jc w:val="left"/>
              <w:outlineLvl w:val="0"/>
              <w:rPr>
                <w:rFonts w:ascii="Arial" w:hAnsi="Arial" w:cs="Arial"/>
                <w:sz w:val="22"/>
                <w:szCs w:val="22"/>
              </w:rPr>
            </w:pPr>
          </w:p>
          <w:p w14:paraId="4EED70A1" w14:textId="77777777" w:rsidR="00A46953" w:rsidRPr="00595924" w:rsidRDefault="00A46953" w:rsidP="00863DFD">
            <w:pPr>
              <w:pStyle w:val="Title"/>
              <w:jc w:val="left"/>
              <w:outlineLvl w:val="0"/>
              <w:rPr>
                <w:rFonts w:ascii="Arial" w:hAnsi="Arial" w:cs="Arial"/>
                <w:sz w:val="22"/>
                <w:szCs w:val="22"/>
              </w:rPr>
            </w:pPr>
          </w:p>
        </w:tc>
        <w:tc>
          <w:tcPr>
            <w:tcW w:w="474" w:type="dxa"/>
          </w:tcPr>
          <w:p w14:paraId="0606B8F1"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5</w:t>
            </w:r>
          </w:p>
        </w:tc>
        <w:tc>
          <w:tcPr>
            <w:tcW w:w="1350" w:type="dxa"/>
          </w:tcPr>
          <w:p w14:paraId="4AF1B0F8"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351EF582"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7FBD46C7"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1B51363C"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159A4BAE"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741C9040" w14:textId="77777777" w:rsidTr="2D71B55B">
        <w:trPr>
          <w:trHeight w:val="300"/>
        </w:trPr>
        <w:tc>
          <w:tcPr>
            <w:tcW w:w="2159" w:type="dxa"/>
          </w:tcPr>
          <w:p w14:paraId="0E899E16" w14:textId="77777777" w:rsidR="00A46953" w:rsidRPr="00595924" w:rsidRDefault="00A46953" w:rsidP="00863DFD">
            <w:pPr>
              <w:pStyle w:val="Title"/>
              <w:jc w:val="left"/>
              <w:outlineLvl w:val="0"/>
              <w:rPr>
                <w:rFonts w:ascii="Arial" w:hAnsi="Arial" w:cs="Arial"/>
                <w:sz w:val="22"/>
                <w:szCs w:val="22"/>
              </w:rPr>
            </w:pPr>
          </w:p>
          <w:p w14:paraId="50826E3C" w14:textId="77777777" w:rsidR="00A46953" w:rsidRPr="00595924" w:rsidRDefault="00A46953" w:rsidP="00863DFD">
            <w:pPr>
              <w:pStyle w:val="Title"/>
              <w:jc w:val="left"/>
              <w:outlineLvl w:val="0"/>
              <w:rPr>
                <w:rFonts w:ascii="Arial" w:hAnsi="Arial" w:cs="Arial"/>
                <w:sz w:val="22"/>
                <w:szCs w:val="22"/>
              </w:rPr>
            </w:pPr>
          </w:p>
        </w:tc>
        <w:tc>
          <w:tcPr>
            <w:tcW w:w="474" w:type="dxa"/>
          </w:tcPr>
          <w:p w14:paraId="36CBCF23"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6</w:t>
            </w:r>
          </w:p>
        </w:tc>
        <w:tc>
          <w:tcPr>
            <w:tcW w:w="1350" w:type="dxa"/>
          </w:tcPr>
          <w:p w14:paraId="43D6354D"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BC79EAC"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041EDBD8"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2EE49927"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12D4430A"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14557372" w14:textId="77777777" w:rsidTr="2D71B55B">
        <w:trPr>
          <w:trHeight w:val="300"/>
        </w:trPr>
        <w:tc>
          <w:tcPr>
            <w:tcW w:w="2159" w:type="dxa"/>
          </w:tcPr>
          <w:p w14:paraId="06D6DB3E" w14:textId="77777777" w:rsidR="00A46953" w:rsidRPr="00595924" w:rsidRDefault="00A46953" w:rsidP="00863DFD">
            <w:pPr>
              <w:pStyle w:val="Title"/>
              <w:jc w:val="left"/>
              <w:outlineLvl w:val="0"/>
              <w:rPr>
                <w:rFonts w:ascii="Arial" w:hAnsi="Arial" w:cs="Arial"/>
                <w:sz w:val="22"/>
                <w:szCs w:val="22"/>
              </w:rPr>
            </w:pPr>
          </w:p>
          <w:p w14:paraId="7BA593E4" w14:textId="77777777" w:rsidR="00A46953" w:rsidRPr="00595924" w:rsidRDefault="00A46953" w:rsidP="00863DFD">
            <w:pPr>
              <w:pStyle w:val="Title"/>
              <w:jc w:val="left"/>
              <w:outlineLvl w:val="0"/>
              <w:rPr>
                <w:rFonts w:ascii="Arial" w:hAnsi="Arial" w:cs="Arial"/>
                <w:sz w:val="22"/>
                <w:szCs w:val="22"/>
              </w:rPr>
            </w:pPr>
          </w:p>
        </w:tc>
        <w:tc>
          <w:tcPr>
            <w:tcW w:w="474" w:type="dxa"/>
          </w:tcPr>
          <w:p w14:paraId="1A277EC7"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7</w:t>
            </w:r>
          </w:p>
        </w:tc>
        <w:tc>
          <w:tcPr>
            <w:tcW w:w="1350" w:type="dxa"/>
          </w:tcPr>
          <w:p w14:paraId="78374FF6"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7D038EFE"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0C91A594"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4A89E99E"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27D43DD9"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7AA2E2AA" w14:textId="77777777" w:rsidTr="2D71B55B">
        <w:trPr>
          <w:trHeight w:val="300"/>
        </w:trPr>
        <w:tc>
          <w:tcPr>
            <w:tcW w:w="2159" w:type="dxa"/>
          </w:tcPr>
          <w:p w14:paraId="2D3A8613" w14:textId="77777777" w:rsidR="00A46953" w:rsidRPr="00595924" w:rsidRDefault="00A46953" w:rsidP="00863DFD">
            <w:pPr>
              <w:pStyle w:val="Title"/>
              <w:jc w:val="left"/>
              <w:outlineLvl w:val="0"/>
              <w:rPr>
                <w:rFonts w:ascii="Arial" w:hAnsi="Arial" w:cs="Arial"/>
                <w:sz w:val="22"/>
                <w:szCs w:val="22"/>
              </w:rPr>
            </w:pPr>
          </w:p>
          <w:p w14:paraId="39366071" w14:textId="77777777" w:rsidR="00A46953" w:rsidRPr="00595924" w:rsidRDefault="00A46953" w:rsidP="00863DFD">
            <w:pPr>
              <w:pStyle w:val="Title"/>
              <w:jc w:val="left"/>
              <w:outlineLvl w:val="0"/>
              <w:rPr>
                <w:rFonts w:ascii="Arial" w:hAnsi="Arial" w:cs="Arial"/>
                <w:sz w:val="22"/>
                <w:szCs w:val="22"/>
              </w:rPr>
            </w:pPr>
          </w:p>
        </w:tc>
        <w:tc>
          <w:tcPr>
            <w:tcW w:w="474" w:type="dxa"/>
          </w:tcPr>
          <w:p w14:paraId="761EAB36"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8</w:t>
            </w:r>
          </w:p>
        </w:tc>
        <w:tc>
          <w:tcPr>
            <w:tcW w:w="1350" w:type="dxa"/>
          </w:tcPr>
          <w:p w14:paraId="119B207E"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73A4E94"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62E53E35"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0F906B2C"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326C2A63"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53DB53D1" w14:textId="77777777" w:rsidTr="2D71B55B">
        <w:trPr>
          <w:trHeight w:val="557"/>
        </w:trPr>
        <w:tc>
          <w:tcPr>
            <w:tcW w:w="2159" w:type="dxa"/>
          </w:tcPr>
          <w:p w14:paraId="55DE97A1" w14:textId="77777777" w:rsidR="00A46953" w:rsidRPr="00595924" w:rsidRDefault="00A46953" w:rsidP="00863DFD">
            <w:pPr>
              <w:pStyle w:val="Title"/>
              <w:jc w:val="left"/>
              <w:outlineLvl w:val="0"/>
              <w:rPr>
                <w:rFonts w:ascii="Arial" w:hAnsi="Arial" w:cs="Arial"/>
                <w:sz w:val="22"/>
                <w:szCs w:val="22"/>
              </w:rPr>
            </w:pPr>
          </w:p>
        </w:tc>
        <w:tc>
          <w:tcPr>
            <w:tcW w:w="474" w:type="dxa"/>
          </w:tcPr>
          <w:p w14:paraId="576BEFB3"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9</w:t>
            </w:r>
          </w:p>
        </w:tc>
        <w:tc>
          <w:tcPr>
            <w:tcW w:w="1350" w:type="dxa"/>
          </w:tcPr>
          <w:p w14:paraId="62D79BAA"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47BA958"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171C4D9E"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33DA662A"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5C8E22D6" w14:textId="77777777" w:rsidR="00A46953" w:rsidRPr="00595924" w:rsidRDefault="00A46953" w:rsidP="00863DFD">
            <w:pPr>
              <w:pStyle w:val="Title"/>
              <w:jc w:val="left"/>
              <w:outlineLvl w:val="0"/>
              <w:rPr>
                <w:rFonts w:ascii="Arial" w:hAnsi="Arial" w:cs="Arial"/>
                <w:sz w:val="22"/>
                <w:szCs w:val="22"/>
                <w:highlight w:val="lightGray"/>
              </w:rPr>
            </w:pPr>
          </w:p>
        </w:tc>
      </w:tr>
    </w:tbl>
    <w:p w14:paraId="2922DF39" w14:textId="6365C651" w:rsidR="00591795" w:rsidRPr="00595924" w:rsidRDefault="00591795" w:rsidP="00FE4B0F">
      <w:pPr>
        <w:tabs>
          <w:tab w:val="left" w:pos="720"/>
          <w:tab w:val="center" w:pos="4680"/>
          <w:tab w:val="right" w:pos="9900"/>
        </w:tabs>
        <w:rPr>
          <w:rFonts w:ascii="Arial" w:hAnsi="Arial" w:cs="Arial"/>
          <w:bCs/>
          <w:noProof/>
          <w:sz w:val="22"/>
          <w:szCs w:val="22"/>
        </w:rPr>
      </w:pPr>
    </w:p>
    <w:p w14:paraId="35E63A7B" w14:textId="77777777" w:rsidR="00A46953" w:rsidRPr="00595924" w:rsidRDefault="00A46953" w:rsidP="6A2448A3">
      <w:pPr>
        <w:tabs>
          <w:tab w:val="left" w:pos="720"/>
          <w:tab w:val="center" w:pos="4680"/>
          <w:tab w:val="right" w:pos="9900"/>
        </w:tabs>
        <w:rPr>
          <w:rFonts w:ascii="Arial" w:hAnsi="Arial" w:cs="Arial"/>
          <w:noProof/>
          <w:sz w:val="22"/>
          <w:szCs w:val="22"/>
        </w:rPr>
      </w:pPr>
    </w:p>
    <w:p w14:paraId="4A605408" w14:textId="2F8B40EE" w:rsidR="6A2448A3" w:rsidRDefault="6A2448A3" w:rsidP="6A2448A3">
      <w:pPr>
        <w:tabs>
          <w:tab w:val="left" w:pos="720"/>
          <w:tab w:val="center" w:pos="4680"/>
          <w:tab w:val="right" w:pos="9900"/>
        </w:tabs>
        <w:rPr>
          <w:rFonts w:ascii="Arial" w:hAnsi="Arial" w:cs="Arial"/>
          <w:noProof/>
          <w:sz w:val="22"/>
          <w:szCs w:val="22"/>
        </w:rPr>
      </w:pPr>
    </w:p>
    <w:p w14:paraId="4D46C41B" w14:textId="77777777" w:rsidR="0025229E" w:rsidRDefault="0025229E" w:rsidP="6A2448A3">
      <w:pPr>
        <w:tabs>
          <w:tab w:val="left" w:pos="720"/>
          <w:tab w:val="center" w:pos="4680"/>
          <w:tab w:val="right" w:pos="9900"/>
        </w:tabs>
        <w:rPr>
          <w:rFonts w:ascii="Arial" w:hAnsi="Arial" w:cs="Arial"/>
          <w:noProof/>
          <w:sz w:val="22"/>
          <w:szCs w:val="22"/>
        </w:rPr>
        <w:sectPr w:rsidR="0025229E" w:rsidSect="007729A3">
          <w:headerReference w:type="even" r:id="rId74"/>
          <w:headerReference w:type="default" r:id="rId75"/>
          <w:footerReference w:type="even" r:id="rId76"/>
          <w:headerReference w:type="first" r:id="rId77"/>
          <w:pgSz w:w="12240" w:h="15840"/>
          <w:pgMar w:top="1440" w:right="1440" w:bottom="1440" w:left="1440" w:header="720" w:footer="720" w:gutter="0"/>
          <w:cols w:space="720"/>
          <w:docGrid w:linePitch="360"/>
        </w:sectPr>
      </w:pPr>
    </w:p>
    <w:p w14:paraId="30BDB817" w14:textId="54CD4A93" w:rsidR="6A2448A3" w:rsidRPr="004469D1" w:rsidRDefault="0C6D41F2" w:rsidP="6A2448A3">
      <w:pPr>
        <w:tabs>
          <w:tab w:val="left" w:pos="720"/>
        </w:tabs>
        <w:rPr>
          <w:rFonts w:ascii="Arial" w:hAnsi="Arial" w:cs="Arial"/>
          <w:szCs w:val="24"/>
        </w:rPr>
      </w:pPr>
      <w:r w:rsidRPr="004469D1">
        <w:rPr>
          <w:rFonts w:ascii="Arial" w:eastAsia="Times" w:hAnsi="Arial" w:cs="Arial"/>
          <w:b/>
          <w:bCs/>
          <w:noProof/>
          <w:szCs w:val="24"/>
        </w:rPr>
        <w:lastRenderedPageBreak/>
        <w:t>Performance Targets</w:t>
      </w:r>
    </w:p>
    <w:p w14:paraId="2B278730" w14:textId="4BEF8A0B" w:rsidR="6A2448A3" w:rsidRPr="004469D1" w:rsidRDefault="0C6D41F2" w:rsidP="0C6D41F2">
      <w:pPr>
        <w:tabs>
          <w:tab w:val="left" w:pos="2964"/>
        </w:tabs>
        <w:spacing w:beforeAutospacing="1" w:afterAutospacing="1"/>
        <w:rPr>
          <w:rFonts w:ascii="Arial" w:hAnsi="Arial" w:cs="Arial"/>
          <w:b/>
          <w:bCs/>
          <w:szCs w:val="24"/>
        </w:rPr>
      </w:pPr>
      <w:r w:rsidRPr="004469D1">
        <w:rPr>
          <w:rFonts w:ascii="Arial" w:hAnsi="Arial" w:cs="Arial"/>
          <w:b/>
          <w:bCs/>
          <w:szCs w:val="24"/>
        </w:rPr>
        <w:t xml:space="preserve">Component A </w:t>
      </w:r>
    </w:p>
    <w:p w14:paraId="5EC55E55" w14:textId="5289B630" w:rsidR="6A2448A3" w:rsidRDefault="0C6D41F2" w:rsidP="6A2448A3">
      <w:pPr>
        <w:tabs>
          <w:tab w:val="left" w:pos="720"/>
        </w:tabs>
        <w:jc w:val="center"/>
      </w:pPr>
      <w:r w:rsidRPr="0C6D41F2">
        <w:rPr>
          <w:rFonts w:ascii="Times" w:eastAsia="Times" w:hAnsi="Times" w:cs="Times"/>
          <w:b/>
          <w:bCs/>
          <w:noProof/>
        </w:rPr>
        <w:t xml:space="preserve"> </w:t>
      </w:r>
    </w:p>
    <w:p w14:paraId="7B519F30" w14:textId="301F07F2" w:rsidR="6A2448A3" w:rsidRPr="004469D1" w:rsidRDefault="6A2448A3" w:rsidP="6A2448A3">
      <w:pPr>
        <w:jc w:val="center"/>
        <w:rPr>
          <w:rFonts w:ascii="Arial" w:hAnsi="Arial" w:cs="Arial"/>
        </w:rPr>
      </w:pPr>
      <w:r w:rsidRPr="004469D1">
        <w:rPr>
          <w:rFonts w:ascii="Arial" w:eastAsia="Times" w:hAnsi="Arial" w:cs="Arial"/>
          <w:b/>
          <w:bCs/>
          <w:noProof/>
          <w:szCs w:val="24"/>
        </w:rPr>
        <w:t>Adult Basic Education and Literacy Services Programs</w:t>
      </w:r>
    </w:p>
    <w:p w14:paraId="5846C1A0" w14:textId="22E31236" w:rsidR="6A2448A3" w:rsidRDefault="6A2448A3" w:rsidP="6A2448A3">
      <w:pPr>
        <w:jc w:val="center"/>
      </w:pPr>
      <w:r w:rsidRPr="6A2448A3">
        <w:rPr>
          <w:rFonts w:ascii="Times" w:eastAsia="Times" w:hAnsi="Times" w:cs="Times"/>
          <w:b/>
          <w:bCs/>
          <w:noProof/>
          <w:szCs w:val="24"/>
        </w:rPr>
        <w:t xml:space="preserve"> </w:t>
      </w:r>
    </w:p>
    <w:p w14:paraId="554F277C" w14:textId="6DCB4E68" w:rsidR="6A2448A3" w:rsidRDefault="6A2448A3" w:rsidP="6A2448A3">
      <w:pPr>
        <w:jc w:val="center"/>
      </w:pPr>
      <w:r w:rsidRPr="6A2448A3">
        <w:rPr>
          <w:rFonts w:ascii="Times" w:eastAsia="Times" w:hAnsi="Times" w:cs="Times"/>
          <w:b/>
          <w:bCs/>
          <w:noProof/>
          <w:szCs w:val="24"/>
        </w:rPr>
        <w:t xml:space="preserve"> </w:t>
      </w:r>
    </w:p>
    <w:p w14:paraId="48C5E625" w14:textId="79A7751E" w:rsidR="6A2448A3" w:rsidRDefault="6A2448A3" w:rsidP="6A2448A3">
      <w:r w:rsidRPr="6A2448A3">
        <w:rPr>
          <w:rFonts w:ascii="Times" w:eastAsia="Times" w:hAnsi="Times" w:cs="Times"/>
          <w:b/>
          <w:bCs/>
          <w:noProof/>
          <w:szCs w:val="24"/>
        </w:rPr>
        <w:t xml:space="preserve"> </w:t>
      </w:r>
    </w:p>
    <w:tbl>
      <w:tblPr>
        <w:tblW w:w="0" w:type="auto"/>
        <w:tblLayout w:type="fixed"/>
        <w:tblLook w:val="06A0" w:firstRow="1" w:lastRow="0" w:firstColumn="1" w:lastColumn="0" w:noHBand="1" w:noVBand="1"/>
      </w:tblPr>
      <w:tblGrid>
        <w:gridCol w:w="6447"/>
        <w:gridCol w:w="1992"/>
      </w:tblGrid>
      <w:tr w:rsidR="6A2448A3" w:rsidRPr="00455681" w14:paraId="304962EA" w14:textId="77777777" w:rsidTr="6A2448A3">
        <w:trPr>
          <w:trHeight w:val="66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tcPr>
          <w:p w14:paraId="4A61E33C" w14:textId="15A9F65A" w:rsidR="6A2448A3" w:rsidRPr="004469D1" w:rsidRDefault="6A2448A3" w:rsidP="6A2448A3">
            <w:pPr>
              <w:ind w:left="360"/>
              <w:rPr>
                <w:rFonts w:ascii="Arial" w:hAnsi="Arial" w:cs="Arial"/>
              </w:rPr>
            </w:pPr>
            <w:r w:rsidRPr="004469D1">
              <w:rPr>
                <w:rFonts w:ascii="Arial" w:eastAsia="Times" w:hAnsi="Arial" w:cs="Arial"/>
                <w:szCs w:val="24"/>
              </w:rPr>
              <w:t xml:space="preserve"> </w:t>
            </w:r>
          </w:p>
          <w:p w14:paraId="1F0FA471" w14:textId="4A7BD5EC" w:rsidR="6A2448A3" w:rsidRPr="004469D1" w:rsidRDefault="6A2448A3" w:rsidP="6A2448A3">
            <w:pPr>
              <w:ind w:left="360"/>
              <w:rPr>
                <w:rFonts w:ascii="Arial" w:hAnsi="Arial" w:cs="Arial"/>
              </w:rPr>
            </w:pPr>
            <w:r w:rsidRPr="004469D1">
              <w:rPr>
                <w:rFonts w:ascii="Arial" w:eastAsia="Times" w:hAnsi="Arial" w:cs="Arial"/>
                <w:b/>
                <w:bCs/>
                <w:szCs w:val="24"/>
              </w:rPr>
              <w:t xml:space="preserve">Measure </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25A1E6" w14:textId="334AADD4" w:rsidR="6A2448A3" w:rsidRPr="004469D1" w:rsidRDefault="6A2448A3" w:rsidP="6A2448A3">
            <w:pPr>
              <w:jc w:val="center"/>
              <w:rPr>
                <w:rFonts w:ascii="Arial" w:hAnsi="Arial" w:cs="Arial"/>
              </w:rPr>
            </w:pPr>
            <w:r w:rsidRPr="004469D1">
              <w:rPr>
                <w:rFonts w:ascii="Arial" w:eastAsia="Times" w:hAnsi="Arial" w:cs="Arial"/>
                <w:b/>
                <w:bCs/>
                <w:szCs w:val="24"/>
              </w:rPr>
              <w:t>2025-2030</w:t>
            </w:r>
          </w:p>
          <w:p w14:paraId="12407F8A" w14:textId="196BA512" w:rsidR="6A2448A3" w:rsidRPr="004469D1" w:rsidRDefault="6A2448A3" w:rsidP="6A2448A3">
            <w:pPr>
              <w:jc w:val="center"/>
              <w:rPr>
                <w:rFonts w:ascii="Arial" w:hAnsi="Arial" w:cs="Arial"/>
              </w:rPr>
            </w:pPr>
            <w:r w:rsidRPr="004469D1">
              <w:rPr>
                <w:rFonts w:ascii="Arial" w:eastAsia="Times" w:hAnsi="Arial" w:cs="Arial"/>
                <w:b/>
                <w:bCs/>
                <w:szCs w:val="24"/>
                <w:u w:val="single"/>
              </w:rPr>
              <w:t>Target</w:t>
            </w:r>
          </w:p>
        </w:tc>
      </w:tr>
      <w:tr w:rsidR="6A2448A3" w:rsidRPr="00455681" w14:paraId="37BCE776" w14:textId="77777777" w:rsidTr="6A2448A3">
        <w:trPr>
          <w:trHeight w:val="37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8B7A87" w14:textId="762BE1F1" w:rsidR="6A2448A3" w:rsidRPr="004469D1" w:rsidRDefault="6A2448A3" w:rsidP="6A2448A3">
            <w:pPr>
              <w:rPr>
                <w:rFonts w:ascii="Arial" w:hAnsi="Arial" w:cs="Arial"/>
              </w:rPr>
            </w:pPr>
            <w:r w:rsidRPr="004469D1">
              <w:rPr>
                <w:rFonts w:ascii="Arial" w:eastAsia="Times" w:hAnsi="Arial" w:cs="Arial"/>
                <w:szCs w:val="24"/>
              </w:rPr>
              <w:t>Adult Basic Education – Beginning Literacy</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A3B8F6" w14:textId="1D948EB0"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69BC96DC" w14:textId="77777777" w:rsidTr="6A2448A3">
        <w:trPr>
          <w:trHeight w:val="33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6CF43F" w14:textId="7FFC9F6A" w:rsidR="6A2448A3" w:rsidRPr="004469D1" w:rsidRDefault="6A2448A3" w:rsidP="6A2448A3">
            <w:pPr>
              <w:rPr>
                <w:rFonts w:ascii="Arial" w:hAnsi="Arial" w:cs="Arial"/>
              </w:rPr>
            </w:pPr>
            <w:r w:rsidRPr="004469D1">
              <w:rPr>
                <w:rFonts w:ascii="Arial" w:eastAsia="Times" w:hAnsi="Arial" w:cs="Arial"/>
                <w:szCs w:val="24"/>
              </w:rPr>
              <w:t>Adult Basic Education – Beginning Basic Education</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C4EAC5" w14:textId="00512948"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3BA5EFCB"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CB6BCF" w14:textId="70621890" w:rsidR="6A2448A3" w:rsidRPr="004469D1" w:rsidRDefault="6A2448A3" w:rsidP="6A2448A3">
            <w:pPr>
              <w:rPr>
                <w:rFonts w:ascii="Arial" w:hAnsi="Arial" w:cs="Arial"/>
              </w:rPr>
            </w:pPr>
            <w:r w:rsidRPr="004469D1">
              <w:rPr>
                <w:rFonts w:ascii="Arial" w:eastAsia="Times" w:hAnsi="Arial" w:cs="Arial"/>
                <w:szCs w:val="24"/>
              </w:rPr>
              <w:t>Adult Basic Education – Intermediate Low</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B6D223" w14:textId="71E3C0B0"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70BE6945"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EB8C4A" w14:textId="36BC7419" w:rsidR="6A2448A3" w:rsidRPr="004469D1" w:rsidRDefault="6A2448A3" w:rsidP="6A2448A3">
            <w:pPr>
              <w:rPr>
                <w:rFonts w:ascii="Arial" w:hAnsi="Arial" w:cs="Arial"/>
              </w:rPr>
            </w:pPr>
            <w:r w:rsidRPr="004469D1">
              <w:rPr>
                <w:rFonts w:ascii="Arial" w:eastAsia="Times" w:hAnsi="Arial" w:cs="Arial"/>
                <w:szCs w:val="24"/>
              </w:rPr>
              <w:t>Adult Basic Education – Intermediate High</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2AFBBD" w14:textId="6CA12CFB"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3BA421E2"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8B7D73" w14:textId="090C5ED8" w:rsidR="6A2448A3" w:rsidRPr="004469D1" w:rsidRDefault="6A2448A3" w:rsidP="6A2448A3">
            <w:pPr>
              <w:rPr>
                <w:rFonts w:ascii="Arial" w:hAnsi="Arial" w:cs="Arial"/>
              </w:rPr>
            </w:pPr>
            <w:r w:rsidRPr="004469D1">
              <w:rPr>
                <w:rFonts w:ascii="Arial" w:eastAsia="Times" w:hAnsi="Arial" w:cs="Arial"/>
                <w:szCs w:val="24"/>
              </w:rPr>
              <w:t>Adult Secondary Education – Low</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9B76D3" w14:textId="1F553CB7"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163D59D5"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5A92CA" w14:textId="652A34C8" w:rsidR="6A2448A3" w:rsidRPr="004469D1" w:rsidRDefault="6A2448A3" w:rsidP="6A2448A3">
            <w:pPr>
              <w:rPr>
                <w:rFonts w:ascii="Arial" w:hAnsi="Arial" w:cs="Arial"/>
              </w:rPr>
            </w:pPr>
            <w:r w:rsidRPr="004469D1">
              <w:rPr>
                <w:rFonts w:ascii="Arial" w:eastAsia="Times" w:hAnsi="Arial" w:cs="Arial"/>
                <w:szCs w:val="24"/>
              </w:rPr>
              <w:t>ESL – Beginning Literacy</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E0F829" w14:textId="75C207F3"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495EC15E"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EC64C3" w14:textId="59CF2D99" w:rsidR="6A2448A3" w:rsidRPr="004469D1" w:rsidRDefault="6A2448A3" w:rsidP="6A2448A3">
            <w:pPr>
              <w:rPr>
                <w:rFonts w:ascii="Arial" w:hAnsi="Arial" w:cs="Arial"/>
              </w:rPr>
            </w:pPr>
            <w:r w:rsidRPr="004469D1">
              <w:rPr>
                <w:rFonts w:ascii="Arial" w:eastAsia="Times" w:hAnsi="Arial" w:cs="Arial"/>
                <w:szCs w:val="24"/>
              </w:rPr>
              <w:t>ESL – Low Beginning</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524D84" w14:textId="3875DDB6"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6917746D"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8ED985" w14:textId="17414F03" w:rsidR="6A2448A3" w:rsidRPr="004469D1" w:rsidRDefault="6A2448A3" w:rsidP="6A2448A3">
            <w:pPr>
              <w:rPr>
                <w:rFonts w:ascii="Arial" w:hAnsi="Arial" w:cs="Arial"/>
              </w:rPr>
            </w:pPr>
            <w:r w:rsidRPr="004469D1">
              <w:rPr>
                <w:rFonts w:ascii="Arial" w:eastAsia="Times" w:hAnsi="Arial" w:cs="Arial"/>
                <w:szCs w:val="24"/>
              </w:rPr>
              <w:t>ESL – High Beginning</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4D9B75" w14:textId="3B3422AB"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5593D8EC" w14:textId="77777777" w:rsidTr="6A2448A3">
        <w:trPr>
          <w:trHeight w:val="25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D84157" w14:textId="26AF3CA7" w:rsidR="6A2448A3" w:rsidRPr="004469D1" w:rsidRDefault="6A2448A3" w:rsidP="6A2448A3">
            <w:pPr>
              <w:rPr>
                <w:rFonts w:ascii="Arial" w:hAnsi="Arial" w:cs="Arial"/>
              </w:rPr>
            </w:pPr>
            <w:r w:rsidRPr="004469D1">
              <w:rPr>
                <w:rFonts w:ascii="Arial" w:eastAsia="Times" w:hAnsi="Arial" w:cs="Arial"/>
                <w:szCs w:val="24"/>
              </w:rPr>
              <w:t>ESL – Intermediate Low</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E25FA1F" w14:textId="23D7D7C3"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07224378" w14:textId="77777777" w:rsidTr="6A2448A3">
        <w:trPr>
          <w:trHeight w:val="33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FFB4B7" w14:textId="481D3B3E" w:rsidR="6A2448A3" w:rsidRPr="004469D1" w:rsidRDefault="6A2448A3" w:rsidP="6A2448A3">
            <w:pPr>
              <w:rPr>
                <w:rFonts w:ascii="Arial" w:hAnsi="Arial" w:cs="Arial"/>
              </w:rPr>
            </w:pPr>
            <w:r w:rsidRPr="004469D1">
              <w:rPr>
                <w:rFonts w:ascii="Arial" w:eastAsia="Times" w:hAnsi="Arial" w:cs="Arial"/>
                <w:szCs w:val="24"/>
              </w:rPr>
              <w:t>ESL – Intermediate High</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A0DC19" w14:textId="657456D0"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1A5E6792"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730259" w14:textId="727781D2" w:rsidR="6A2448A3" w:rsidRPr="004469D1" w:rsidRDefault="6A2448A3" w:rsidP="6A2448A3">
            <w:pPr>
              <w:rPr>
                <w:rFonts w:ascii="Arial" w:hAnsi="Arial" w:cs="Arial"/>
              </w:rPr>
            </w:pPr>
            <w:r w:rsidRPr="004469D1">
              <w:rPr>
                <w:rFonts w:ascii="Arial" w:eastAsia="Times" w:hAnsi="Arial" w:cs="Arial"/>
                <w:szCs w:val="24"/>
              </w:rPr>
              <w:t>ESL – Advanced</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92E26D" w14:textId="3B699937"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70FB75DB" w14:textId="77777777" w:rsidTr="6A2448A3">
        <w:trPr>
          <w:trHeight w:val="42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DC18BF" w14:textId="09C17803" w:rsidR="6A2448A3" w:rsidRPr="004469D1" w:rsidRDefault="6A2448A3" w:rsidP="6A2448A3">
            <w:pPr>
              <w:rPr>
                <w:rFonts w:ascii="Arial" w:hAnsi="Arial" w:cs="Arial"/>
              </w:rPr>
            </w:pPr>
            <w:r w:rsidRPr="004469D1">
              <w:rPr>
                <w:rFonts w:ascii="Arial" w:eastAsia="Times" w:hAnsi="Arial" w:cs="Arial"/>
                <w:szCs w:val="24"/>
              </w:rPr>
              <w:t>Employment (second quarter after exit)</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1FB102" w14:textId="45EA3996"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52362271" w14:textId="77777777" w:rsidTr="6A2448A3">
        <w:trPr>
          <w:trHeight w:val="37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D4CBF2" w14:textId="44FDE570" w:rsidR="6A2448A3" w:rsidRPr="004469D1" w:rsidRDefault="6A2448A3" w:rsidP="6A2448A3">
            <w:pPr>
              <w:rPr>
                <w:rFonts w:ascii="Arial" w:hAnsi="Arial" w:cs="Arial"/>
              </w:rPr>
            </w:pPr>
            <w:r w:rsidRPr="004469D1">
              <w:rPr>
                <w:rFonts w:ascii="Arial" w:eastAsia="Times" w:hAnsi="Arial" w:cs="Arial"/>
                <w:szCs w:val="24"/>
              </w:rPr>
              <w:t xml:space="preserve">NY High School Equivalency Diploma </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D745D2" w14:textId="4332C5E1" w:rsidR="6A2448A3" w:rsidRPr="004469D1" w:rsidRDefault="6A2448A3" w:rsidP="6A2448A3">
            <w:pPr>
              <w:tabs>
                <w:tab w:val="left" w:pos="720"/>
              </w:tabs>
              <w:jc w:val="center"/>
              <w:rPr>
                <w:rFonts w:ascii="Arial" w:hAnsi="Arial" w:cs="Arial"/>
              </w:rPr>
            </w:pPr>
            <w:r w:rsidRPr="004469D1">
              <w:rPr>
                <w:rFonts w:ascii="Arial" w:eastAsia="Times" w:hAnsi="Arial" w:cs="Arial"/>
                <w:szCs w:val="24"/>
              </w:rPr>
              <w:t xml:space="preserve"> </w:t>
            </w:r>
          </w:p>
        </w:tc>
      </w:tr>
    </w:tbl>
    <w:p w14:paraId="6F926B74" w14:textId="388D34C8" w:rsidR="0073424C" w:rsidRDefault="0073424C" w:rsidP="00564511">
      <w:pPr>
        <w:widowControl w:val="0"/>
        <w:jc w:val="right"/>
        <w:rPr>
          <w:color w:val="000000"/>
          <w:sz w:val="28"/>
          <w:szCs w:val="28"/>
        </w:rPr>
        <w:sectPr w:rsidR="0073424C" w:rsidSect="007729A3">
          <w:pgSz w:w="12240" w:h="15840"/>
          <w:pgMar w:top="1440" w:right="1440" w:bottom="1440" w:left="1440" w:header="720" w:footer="720" w:gutter="0"/>
          <w:cols w:space="720"/>
          <w:docGrid w:linePitch="360"/>
        </w:sectPr>
      </w:pPr>
    </w:p>
    <w:p w14:paraId="4F9CBF17" w14:textId="4350AE87" w:rsidR="00656976" w:rsidRPr="00F02B1D" w:rsidRDefault="001B4536" w:rsidP="00656976">
      <w:pPr>
        <w:keepNext/>
        <w:keepLines/>
        <w:spacing w:line="276" w:lineRule="auto"/>
        <w:ind w:left="966" w:right="680"/>
        <w:jc w:val="center"/>
        <w:outlineLvl w:val="0"/>
        <w:rPr>
          <w:rFonts w:ascii="Arial" w:eastAsia="MS Gothic" w:hAnsi="Arial" w:cs="Arial"/>
          <w:szCs w:val="24"/>
        </w:rPr>
      </w:pPr>
      <w:r>
        <w:rPr>
          <w:rFonts w:ascii="Arial" w:eastAsia="MS Gothic" w:hAnsi="Arial" w:cs="Arial"/>
          <w:szCs w:val="24"/>
        </w:rPr>
        <w:lastRenderedPageBreak/>
        <w:t>Appendix</w:t>
      </w:r>
      <w:r w:rsidRPr="001B4536">
        <w:rPr>
          <w:rFonts w:ascii="Arial" w:eastAsia="MS Gothic" w:hAnsi="Arial" w:cs="Arial"/>
          <w:szCs w:val="24"/>
        </w:rPr>
        <w:t xml:space="preserve"> R</w:t>
      </w:r>
    </w:p>
    <w:p w14:paraId="4B5BC61F" w14:textId="501EA878" w:rsidR="00656976" w:rsidRPr="00F02B1D" w:rsidRDefault="001B4536" w:rsidP="00656976">
      <w:pPr>
        <w:keepNext/>
        <w:keepLines/>
        <w:spacing w:line="276" w:lineRule="auto"/>
        <w:ind w:left="966" w:right="680"/>
        <w:jc w:val="center"/>
        <w:outlineLvl w:val="0"/>
        <w:rPr>
          <w:rFonts w:ascii="Arial" w:eastAsia="MS Gothic" w:hAnsi="Arial" w:cs="Arial"/>
          <w:szCs w:val="24"/>
        </w:rPr>
      </w:pPr>
      <w:r w:rsidRPr="001B4536">
        <w:rPr>
          <w:rFonts w:ascii="Arial" w:eastAsia="MS Gothic" w:hAnsi="Arial" w:cs="Arial"/>
          <w:szCs w:val="24"/>
        </w:rPr>
        <w:t>New York State Education Department’s</w:t>
      </w:r>
    </w:p>
    <w:p w14:paraId="1ACC7B44" w14:textId="394BA589" w:rsidR="00656976" w:rsidRPr="00F02B1D" w:rsidRDefault="001B4536" w:rsidP="00656976">
      <w:pPr>
        <w:keepNext/>
        <w:keepLines/>
        <w:spacing w:line="276" w:lineRule="auto"/>
        <w:ind w:left="966" w:right="680"/>
        <w:jc w:val="center"/>
        <w:outlineLvl w:val="0"/>
        <w:rPr>
          <w:rFonts w:ascii="Arial" w:eastAsia="MS Gothic" w:hAnsi="Arial" w:cs="Arial"/>
          <w:b/>
          <w:bCs/>
          <w:szCs w:val="24"/>
        </w:rPr>
      </w:pPr>
      <w:r w:rsidRPr="001B4536">
        <w:rPr>
          <w:rFonts w:ascii="Arial" w:eastAsia="MS Gothic" w:hAnsi="Arial" w:cs="Arial"/>
          <w:szCs w:val="24"/>
        </w:rPr>
        <w:t>Data Privacy Appendix For Grant Contracts</w:t>
      </w:r>
    </w:p>
    <w:p w14:paraId="1F4495A0" w14:textId="77777777" w:rsidR="00656976" w:rsidRPr="00F02B1D" w:rsidRDefault="00656976" w:rsidP="00656976">
      <w:pPr>
        <w:keepNext/>
        <w:keepLines/>
        <w:spacing w:line="276" w:lineRule="auto"/>
        <w:ind w:right="680"/>
        <w:jc w:val="center"/>
        <w:outlineLvl w:val="0"/>
        <w:rPr>
          <w:rFonts w:ascii="Arial" w:eastAsia="MS Gothic" w:hAnsi="Arial" w:cs="Arial"/>
          <w:szCs w:val="24"/>
        </w:rPr>
      </w:pPr>
    </w:p>
    <w:p w14:paraId="252CE36F" w14:textId="77777777" w:rsidR="00656976" w:rsidRPr="00F02B1D" w:rsidRDefault="00656976" w:rsidP="00656976">
      <w:pPr>
        <w:keepNext/>
        <w:keepLines/>
        <w:spacing w:line="276" w:lineRule="auto"/>
        <w:jc w:val="center"/>
        <w:outlineLvl w:val="0"/>
        <w:rPr>
          <w:rFonts w:ascii="Arial" w:eastAsia="MS Gothic" w:hAnsi="Arial" w:cs="Arial"/>
          <w:szCs w:val="24"/>
        </w:rPr>
      </w:pPr>
      <w:r w:rsidRPr="00F02B1D">
        <w:rPr>
          <w:rFonts w:ascii="Arial" w:eastAsia="MS Gothic" w:hAnsi="Arial" w:cs="Arial"/>
          <w:szCs w:val="24"/>
        </w:rPr>
        <w:t>ARTICLE I: DEFINITIONS</w:t>
      </w:r>
    </w:p>
    <w:p w14:paraId="461DD7AA" w14:textId="77777777" w:rsidR="00656976" w:rsidRPr="00F02B1D" w:rsidRDefault="00656976" w:rsidP="00656976">
      <w:pPr>
        <w:keepNext/>
        <w:keepLines/>
        <w:spacing w:line="276" w:lineRule="auto"/>
        <w:ind w:right="680"/>
        <w:jc w:val="center"/>
        <w:outlineLvl w:val="0"/>
        <w:rPr>
          <w:rFonts w:ascii="Arial" w:eastAsia="MS Gothic" w:hAnsi="Arial" w:cs="Arial"/>
          <w:b/>
          <w:bCs/>
          <w:color w:val="365F91"/>
          <w:szCs w:val="24"/>
        </w:rPr>
      </w:pPr>
    </w:p>
    <w:p w14:paraId="01E77365" w14:textId="77777777" w:rsidR="00656976" w:rsidRPr="00F02B1D" w:rsidRDefault="00656976" w:rsidP="00656976">
      <w:pPr>
        <w:spacing w:after="240" w:line="276" w:lineRule="auto"/>
        <w:rPr>
          <w:rFonts w:ascii="Arial" w:eastAsia="MS Mincho" w:hAnsi="Arial" w:cs="Arial"/>
          <w:szCs w:val="24"/>
        </w:rPr>
      </w:pPr>
      <w:r w:rsidRPr="00F02B1D">
        <w:rPr>
          <w:rFonts w:ascii="Arial" w:eastAsia="MS Mincho" w:hAnsi="Arial" w:cs="Arial"/>
          <w:szCs w:val="24"/>
        </w:rPr>
        <w:t>As used in this Data Privacy Appendix (“DPA”), the following terms shall have the following meanings:</w:t>
      </w:r>
    </w:p>
    <w:p w14:paraId="2742ACFB"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b/>
          <w:bCs/>
          <w:szCs w:val="24"/>
        </w:rPr>
      </w:pPr>
      <w:r w:rsidRPr="00F02B1D">
        <w:rPr>
          <w:rFonts w:ascii="Arial" w:eastAsia="MS Mincho" w:hAnsi="Arial" w:cs="Arial"/>
          <w:b/>
          <w:bCs/>
          <w:szCs w:val="24"/>
        </w:rPr>
        <w:t>Access:</w:t>
      </w:r>
      <w:r w:rsidRPr="00F02B1D">
        <w:rPr>
          <w:rFonts w:ascii="Arial" w:eastAsia="MS Mincho" w:hAnsi="Arial" w:cs="Arial"/>
          <w:szCs w:val="24"/>
        </w:rPr>
        <w:t xml:space="preserve">  The ability to view or otherwise obtain, but not copy or save, data arising from the on-site use of an information system or from a personal meeting.</w:t>
      </w:r>
    </w:p>
    <w:p w14:paraId="43F2D102"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szCs w:val="24"/>
        </w:rPr>
      </w:pPr>
      <w:r w:rsidRPr="00F02B1D">
        <w:rPr>
          <w:rFonts w:ascii="Arial" w:eastAsia="MS Mincho" w:hAnsi="Arial" w:cs="Arial"/>
          <w:b/>
          <w:bCs/>
          <w:szCs w:val="24"/>
        </w:rPr>
        <w:t>Breach:</w:t>
      </w:r>
      <w:r w:rsidRPr="00F02B1D">
        <w:rPr>
          <w:rFonts w:ascii="Arial" w:eastAsia="MS Mincho" w:hAnsi="Arial" w:cs="Arial"/>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55491091"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i/>
          <w:szCs w:val="24"/>
        </w:rPr>
      </w:pPr>
      <w:r w:rsidRPr="00F02B1D">
        <w:rPr>
          <w:rFonts w:ascii="Arial" w:eastAsia="MS Mincho" w:hAnsi="Arial" w:cs="Arial"/>
          <w:b/>
          <w:bCs/>
          <w:iCs/>
          <w:szCs w:val="24"/>
        </w:rPr>
        <w:t>Disclose or Disclosure</w:t>
      </w:r>
      <w:r w:rsidRPr="00F02B1D">
        <w:rPr>
          <w:rFonts w:ascii="Arial" w:eastAsia="MS Mincho" w:hAnsi="Arial" w:cs="Arial"/>
          <w:szCs w:val="24"/>
        </w:rPr>
        <w:t xml:space="preserve">: The intentional or unintentional release, transfer, or communication of Personal Information by any means, including oral, written, or electronic. </w:t>
      </w:r>
    </w:p>
    <w:p w14:paraId="6F0D7885"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szCs w:val="24"/>
        </w:rPr>
      </w:pPr>
      <w:r w:rsidRPr="00F02B1D">
        <w:rPr>
          <w:rFonts w:ascii="Arial" w:eastAsia="MS Mincho" w:hAnsi="Arial" w:cs="Arial"/>
          <w:b/>
          <w:bCs/>
          <w:szCs w:val="24"/>
        </w:rPr>
        <w:t xml:space="preserve">Personal Information: </w:t>
      </w:r>
      <w:r w:rsidRPr="00F02B1D">
        <w:rPr>
          <w:rFonts w:ascii="Arial" w:eastAsia="MS Mincho" w:hAnsi="Arial" w:cs="Arial"/>
          <w:szCs w:val="24"/>
        </w:rPr>
        <w:t xml:space="preserve"> Information concerning a natural person which, because of name, number, personal mark, or other identifier, can be used to identify such natural person. </w:t>
      </w:r>
    </w:p>
    <w:p w14:paraId="72D56B18"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szCs w:val="24"/>
        </w:rPr>
      </w:pPr>
      <w:r w:rsidRPr="00F02B1D">
        <w:rPr>
          <w:rFonts w:ascii="Arial" w:eastAsia="MS Mincho" w:hAnsi="Arial" w:cs="Arial"/>
          <w:b/>
          <w:bCs/>
          <w:szCs w:val="24"/>
        </w:rPr>
        <w:t xml:space="preserve">Services: </w:t>
      </w:r>
      <w:r w:rsidRPr="00F02B1D">
        <w:rPr>
          <w:rFonts w:ascii="Arial" w:eastAsia="MS Mincho" w:hAnsi="Arial" w:cs="Arial"/>
          <w:szCs w:val="24"/>
        </w:rPr>
        <w:t>Services provided by Contractor pursuant to this Contract with the New York State Education Department (“NYSED”) to which this DPA is attached and incorporated.</w:t>
      </w:r>
    </w:p>
    <w:p w14:paraId="007A5D67" w14:textId="77777777" w:rsidR="00656976" w:rsidRPr="00F02B1D" w:rsidRDefault="00656976" w:rsidP="00656976">
      <w:pPr>
        <w:numPr>
          <w:ilvl w:val="0"/>
          <w:numId w:val="68"/>
        </w:numPr>
        <w:spacing w:after="80" w:line="276" w:lineRule="auto"/>
        <w:ind w:left="900"/>
        <w:contextualSpacing/>
        <w:rPr>
          <w:rFonts w:ascii="Arial" w:eastAsia="MS Mincho" w:hAnsi="Arial" w:cs="Arial"/>
          <w:szCs w:val="24"/>
        </w:rPr>
      </w:pPr>
      <w:r w:rsidRPr="00F02B1D">
        <w:rPr>
          <w:rFonts w:ascii="Arial" w:eastAsia="MS Mincho" w:hAnsi="Arial" w:cs="Arial"/>
          <w:b/>
          <w:bCs/>
          <w:szCs w:val="24"/>
        </w:rPr>
        <w:t>Subcontractor:</w:t>
      </w:r>
      <w:r w:rsidRPr="00F02B1D">
        <w:rPr>
          <w:rFonts w:ascii="Arial" w:eastAsia="MS Mincho" w:hAnsi="Arial" w:cs="Arial"/>
          <w:szCs w:val="24"/>
        </w:rPr>
        <w:t xml:space="preserve"> Contractor’s non-employee agents, consultants, volunteers, including student interns, who is engaged in the provision of Services pursuant to an agreement with or at the direction of the Contractor. </w:t>
      </w:r>
    </w:p>
    <w:p w14:paraId="715DD843" w14:textId="77777777" w:rsidR="00656976" w:rsidRPr="00F02B1D" w:rsidRDefault="00656976" w:rsidP="00656976">
      <w:pPr>
        <w:spacing w:after="80" w:line="276" w:lineRule="auto"/>
        <w:ind w:left="720"/>
        <w:contextualSpacing/>
        <w:rPr>
          <w:rFonts w:ascii="Arial" w:eastAsia="MS Mincho" w:hAnsi="Arial" w:cs="Arial"/>
          <w:szCs w:val="24"/>
        </w:rPr>
      </w:pPr>
    </w:p>
    <w:p w14:paraId="383E63C0" w14:textId="77777777" w:rsidR="00656976" w:rsidRPr="00F02B1D" w:rsidRDefault="00656976" w:rsidP="00656976">
      <w:pPr>
        <w:keepNext/>
        <w:keepLines/>
        <w:spacing w:line="276" w:lineRule="auto"/>
        <w:jc w:val="center"/>
        <w:outlineLvl w:val="0"/>
        <w:rPr>
          <w:rFonts w:ascii="Arial" w:eastAsia="MS Gothic" w:hAnsi="Arial" w:cs="Arial"/>
          <w:b/>
          <w:bCs/>
          <w:color w:val="365F91"/>
          <w:szCs w:val="24"/>
        </w:rPr>
      </w:pPr>
      <w:r w:rsidRPr="00F02B1D">
        <w:rPr>
          <w:rFonts w:ascii="Arial" w:eastAsia="MS Gothic" w:hAnsi="Arial" w:cs="Arial"/>
          <w:szCs w:val="24"/>
        </w:rPr>
        <w:t>ARTICLE II: PRIVACY AND SECURITY OF PERSONAL INFORMATION</w:t>
      </w:r>
      <w:r w:rsidRPr="00F02B1D">
        <w:rPr>
          <w:rFonts w:ascii="Arial" w:eastAsia="MS Gothic" w:hAnsi="Arial" w:cs="Arial"/>
          <w:szCs w:val="24"/>
        </w:rPr>
        <w:br/>
      </w:r>
    </w:p>
    <w:p w14:paraId="4C8580DC" w14:textId="77777777" w:rsidR="00656976" w:rsidRPr="00F02B1D" w:rsidRDefault="00656976" w:rsidP="00656976">
      <w:pPr>
        <w:numPr>
          <w:ilvl w:val="0"/>
          <w:numId w:val="67"/>
        </w:numPr>
        <w:spacing w:line="276" w:lineRule="auto"/>
        <w:rPr>
          <w:rFonts w:ascii="Arial" w:eastAsia="MS Mincho" w:hAnsi="Arial" w:cs="Arial"/>
          <w:szCs w:val="24"/>
        </w:rPr>
      </w:pPr>
      <w:bookmarkStart w:id="16" w:name="_Hlk39489106"/>
      <w:r w:rsidRPr="00F02B1D">
        <w:rPr>
          <w:rFonts w:ascii="Arial" w:eastAsia="MS Mincho" w:hAnsi="Arial" w:cs="Arial"/>
          <w:b/>
          <w:bCs/>
          <w:szCs w:val="24"/>
        </w:rPr>
        <w:t>Compliance with Law.</w:t>
      </w:r>
      <w:r w:rsidRPr="00F02B1D">
        <w:rPr>
          <w:rFonts w:ascii="Arial" w:eastAsia="MS Mincho" w:hAnsi="Arial" w:cs="Arial"/>
          <w:szCs w:val="24"/>
        </w:rPr>
        <w:t xml:space="preserve"> </w:t>
      </w:r>
    </w:p>
    <w:p w14:paraId="38AD5608" w14:textId="77777777" w:rsidR="00656976" w:rsidRPr="00F02B1D" w:rsidRDefault="00656976" w:rsidP="00656976">
      <w:pPr>
        <w:spacing w:line="276" w:lineRule="auto"/>
        <w:ind w:left="920"/>
        <w:rPr>
          <w:rFonts w:ascii="Arial" w:eastAsia="MS Mincho" w:hAnsi="Arial" w:cs="Arial"/>
          <w:szCs w:val="24"/>
        </w:rPr>
      </w:pPr>
      <w:r w:rsidRPr="00F02B1D">
        <w:rPr>
          <w:rFonts w:ascii="Arial" w:eastAsia="MS Mincho" w:hAnsi="Arial" w:cs="Arial"/>
          <w:szCs w:val="24"/>
        </w:rPr>
        <w:t xml:space="preserve">When providing Services pursuant to this Contract, Contractor may receive and/or have Access to Personal Information regulated by one or more New York and/or federal laws and regulations, </w:t>
      </w:r>
      <w:bookmarkStart w:id="17" w:name="_Hlk41479513"/>
      <w:r w:rsidRPr="00F02B1D">
        <w:rPr>
          <w:rFonts w:ascii="Arial" w:eastAsia="MS Mincho" w:hAnsi="Arial" w:cs="Arial"/>
          <w:szCs w:val="24"/>
        </w:rPr>
        <w:t xml:space="preserve">including, but not limited to, the Family Educational Rights and Privacy Act at 12 U.S.C. § 1232g (34 CFR Part 99); Children's Online Privacy Protection Act at 15 U.S.C. §§ 6501-6502 (16 </w:t>
      </w:r>
      <w:r w:rsidRPr="00F02B1D">
        <w:rPr>
          <w:rFonts w:ascii="Arial" w:eastAsia="MS Mincho" w:hAnsi="Arial" w:cs="Arial"/>
          <w:szCs w:val="24"/>
        </w:rPr>
        <w:lastRenderedPageBreak/>
        <w:t>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w:t>
      </w:r>
      <w:bookmarkEnd w:id="17"/>
      <w:r w:rsidRPr="00F02B1D">
        <w:rPr>
          <w:rFonts w:ascii="Arial" w:eastAsia="MS Mincho" w:hAnsi="Arial" w:cs="Arial"/>
          <w:szCs w:val="24"/>
        </w:rPr>
        <w:t xml:space="preserve"> Contractor agrees to maintain the confidentiality and security of Personal Information in accordance with applicable New York, federal and local laws, rules and regulations.      </w:t>
      </w:r>
    </w:p>
    <w:p w14:paraId="287149C0" w14:textId="77777777" w:rsidR="00656976" w:rsidRPr="00F02B1D" w:rsidRDefault="00656976" w:rsidP="00656976">
      <w:pPr>
        <w:spacing w:line="276" w:lineRule="auto"/>
        <w:ind w:left="920"/>
        <w:rPr>
          <w:rFonts w:ascii="Arial" w:eastAsia="MS Mincho" w:hAnsi="Arial" w:cs="Arial"/>
          <w:szCs w:val="24"/>
        </w:rPr>
      </w:pPr>
    </w:p>
    <w:bookmarkEnd w:id="16"/>
    <w:p w14:paraId="1D27081E" w14:textId="77777777" w:rsidR="00656976" w:rsidRPr="00F02B1D" w:rsidRDefault="00656976" w:rsidP="00656976">
      <w:pPr>
        <w:numPr>
          <w:ilvl w:val="0"/>
          <w:numId w:val="67"/>
        </w:numPr>
        <w:tabs>
          <w:tab w:val="left" w:pos="921"/>
        </w:tabs>
        <w:spacing w:after="240" w:line="276" w:lineRule="auto"/>
        <w:ind w:right="680"/>
        <w:contextualSpacing/>
        <w:rPr>
          <w:rFonts w:ascii="Arial" w:eastAsia="MS Mincho" w:hAnsi="Arial" w:cs="Arial"/>
          <w:szCs w:val="24"/>
        </w:rPr>
      </w:pPr>
      <w:r w:rsidRPr="00F02B1D">
        <w:rPr>
          <w:rFonts w:ascii="Arial" w:eastAsia="MS Mincho" w:hAnsi="Arial" w:cs="Arial"/>
          <w:b/>
          <w:szCs w:val="24"/>
        </w:rPr>
        <w:t>Data Privacy and Security</w:t>
      </w:r>
      <w:r w:rsidRPr="00F02B1D">
        <w:rPr>
          <w:rFonts w:ascii="Arial" w:eastAsia="MS Mincho" w:hAnsi="Arial" w:cs="Arial"/>
          <w:szCs w:val="24"/>
        </w:rPr>
        <w:t xml:space="preserve">. </w:t>
      </w:r>
    </w:p>
    <w:p w14:paraId="7D6F37AB" w14:textId="77777777" w:rsidR="00656976" w:rsidRPr="00F02B1D" w:rsidRDefault="00656976" w:rsidP="00656976">
      <w:pPr>
        <w:numPr>
          <w:ilvl w:val="1"/>
          <w:numId w:val="67"/>
        </w:numPr>
        <w:spacing w:after="80"/>
        <w:ind w:hanging="914"/>
        <w:contextualSpacing/>
        <w:rPr>
          <w:rFonts w:ascii="Arial" w:eastAsia="MS Mincho" w:hAnsi="Arial" w:cs="Arial"/>
          <w:szCs w:val="24"/>
        </w:rPr>
      </w:pPr>
      <w:r w:rsidRPr="00F02B1D">
        <w:rPr>
          <w:rFonts w:ascii="Arial" w:eastAsia="MS Mincho" w:hAnsi="Arial" w:cs="Arial"/>
          <w:szCs w:val="24"/>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2EB793FB" w14:textId="77777777" w:rsidR="00656976" w:rsidRPr="00F02B1D" w:rsidRDefault="00656976" w:rsidP="00656976">
      <w:pPr>
        <w:numPr>
          <w:ilvl w:val="1"/>
          <w:numId w:val="67"/>
        </w:numPr>
        <w:tabs>
          <w:tab w:val="left" w:pos="921"/>
        </w:tabs>
        <w:spacing w:after="240" w:line="276" w:lineRule="auto"/>
        <w:ind w:right="680" w:hanging="914"/>
        <w:contextualSpacing/>
        <w:rPr>
          <w:rFonts w:ascii="Arial" w:eastAsia="MS Mincho" w:hAnsi="Arial" w:cs="Arial"/>
          <w:szCs w:val="24"/>
        </w:rPr>
      </w:pPr>
      <w:r w:rsidRPr="00F02B1D">
        <w:rPr>
          <w:rFonts w:ascii="Arial" w:eastAsia="MS Mincho" w:hAnsi="Arial" w:cs="Arial"/>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p>
    <w:p w14:paraId="53B4DD92" w14:textId="77777777" w:rsidR="00656976" w:rsidRPr="00F02B1D" w:rsidRDefault="00656976" w:rsidP="00656976">
      <w:pPr>
        <w:numPr>
          <w:ilvl w:val="1"/>
          <w:numId w:val="67"/>
        </w:numPr>
        <w:tabs>
          <w:tab w:val="left" w:pos="921"/>
        </w:tabs>
        <w:spacing w:after="240" w:line="276" w:lineRule="auto"/>
        <w:ind w:right="680" w:hanging="914"/>
        <w:contextualSpacing/>
        <w:rPr>
          <w:rFonts w:ascii="Arial" w:eastAsia="MS Mincho" w:hAnsi="Arial" w:cs="Arial"/>
          <w:szCs w:val="24"/>
        </w:rPr>
      </w:pPr>
      <w:r w:rsidRPr="00F02B1D">
        <w:rPr>
          <w:rFonts w:ascii="Arial" w:eastAsia="MS Mincho" w:hAnsi="Arial" w:cs="Arial"/>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5CA51EA0" w14:textId="77777777" w:rsidR="00656976" w:rsidRPr="00F02B1D" w:rsidRDefault="00656976" w:rsidP="00656976">
      <w:pPr>
        <w:tabs>
          <w:tab w:val="left" w:pos="921"/>
        </w:tabs>
        <w:spacing w:after="240" w:line="276" w:lineRule="auto"/>
        <w:ind w:left="920" w:right="680"/>
        <w:contextualSpacing/>
        <w:rPr>
          <w:rFonts w:ascii="Arial" w:eastAsia="MS Mincho" w:hAnsi="Arial" w:cs="Arial"/>
          <w:szCs w:val="24"/>
        </w:rPr>
      </w:pPr>
    </w:p>
    <w:p w14:paraId="4594D23E" w14:textId="77777777" w:rsidR="00656976" w:rsidRPr="00F02B1D" w:rsidRDefault="00656976" w:rsidP="00656976">
      <w:pPr>
        <w:numPr>
          <w:ilvl w:val="0"/>
          <w:numId w:val="67"/>
        </w:numPr>
        <w:tabs>
          <w:tab w:val="left" w:pos="921"/>
        </w:tabs>
        <w:spacing w:after="240" w:line="276" w:lineRule="auto"/>
        <w:ind w:right="677"/>
        <w:contextualSpacing/>
        <w:rPr>
          <w:rFonts w:ascii="Arial" w:eastAsia="MS Mincho" w:hAnsi="Arial" w:cs="Arial"/>
          <w:szCs w:val="24"/>
        </w:rPr>
      </w:pPr>
      <w:r w:rsidRPr="00F02B1D">
        <w:rPr>
          <w:rFonts w:ascii="Arial" w:eastAsia="MS Mincho" w:hAnsi="Arial" w:cs="Arial"/>
          <w:b/>
          <w:bCs/>
          <w:szCs w:val="24"/>
        </w:rPr>
        <w:t>Contractor’s Employees and Subcontractors</w:t>
      </w:r>
      <w:r w:rsidRPr="00F02B1D">
        <w:rPr>
          <w:rFonts w:ascii="Arial" w:eastAsia="MS Mincho" w:hAnsi="Arial" w:cs="Arial"/>
          <w:szCs w:val="24"/>
        </w:rPr>
        <w:t xml:space="preserve">. </w:t>
      </w:r>
    </w:p>
    <w:p w14:paraId="7952607F"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Contractor shall ensure that all such employees and Subcontractors comply with the terms of this DPA.</w:t>
      </w:r>
    </w:p>
    <w:p w14:paraId="684CEF61"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Contractor must ensure that each Subcontractor performing Services where the Subcontractor will have Access to and/or </w:t>
      </w:r>
      <w:r w:rsidRPr="00F02B1D">
        <w:rPr>
          <w:rFonts w:ascii="Arial" w:eastAsia="MS Mincho" w:hAnsi="Arial" w:cs="Arial"/>
          <w:szCs w:val="24"/>
        </w:rPr>
        <w:lastRenderedPageBreak/>
        <w:t xml:space="preserve">receive Disclosed Personal Information is contractually bound by a written agreement that includes confidentiality and data security obligations equivalent to, consistent with, and no less protective than, those found in this DPA. </w:t>
      </w:r>
    </w:p>
    <w:p w14:paraId="6A885731"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0B85F5C7"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Contractor shall take full responsibility for the acts and omissions of its employees and Subcontractors.</w:t>
      </w:r>
    </w:p>
    <w:p w14:paraId="2D329A40"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Other than Contractor’s employees and Subcontractors who have a need to know the Personal Information, Contractor must not </w:t>
      </w:r>
      <w:bookmarkStart w:id="18" w:name="_Hlk87429990"/>
      <w:r w:rsidRPr="00F02B1D">
        <w:rPr>
          <w:rFonts w:ascii="Arial" w:eastAsia="MS Mincho" w:hAnsi="Arial" w:cs="Arial"/>
          <w:szCs w:val="24"/>
        </w:rPr>
        <w:t xml:space="preserve">provide Access to or Disclose Personal Information to any other party unless such Disclosure is required by statute, court order or subpoena, and Contractor </w:t>
      </w:r>
      <w:bookmarkEnd w:id="18"/>
      <w:r w:rsidRPr="00F02B1D">
        <w:rPr>
          <w:rFonts w:ascii="Arial" w:eastAsia="MS Mincho" w:hAnsi="Arial" w:cs="Arial"/>
          <w:szCs w:val="24"/>
        </w:rPr>
        <w:t>notifies NYSED of the court order or subpoena no later than the time the 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0954639E"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w:t>
      </w:r>
      <w:r w:rsidRPr="00F02B1D">
        <w:rPr>
          <w:rFonts w:ascii="Arial" w:eastAsia="MS Mincho" w:hAnsi="Arial" w:cs="Arial"/>
          <w:szCs w:val="24"/>
        </w:rPr>
        <w:lastRenderedPageBreak/>
        <w:t xml:space="preserve">Contractor shall provide notice to NYSED no later than the time that the Subcontractor is scheduled to provide Access to or Disclose the Personal Information. </w:t>
      </w:r>
    </w:p>
    <w:p w14:paraId="057E5A20"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hAnsi="Arial" w:cs="Arial"/>
          <w:color w:val="1A1A1A"/>
          <w:szCs w:val="24"/>
        </w:rPr>
      </w:pPr>
      <w:r w:rsidRPr="00F02B1D">
        <w:rPr>
          <w:rFonts w:ascii="Arial" w:hAnsi="Arial" w:cs="Arial"/>
          <w:color w:val="1A1A1A"/>
          <w:szCs w:val="24"/>
        </w:rPr>
        <w:t>Contactor shall ensure that all its employees and Subcontractors who will receive Personal Information will be trained on the federal and state laws governing confidentiality of such data prior to receipt.</w:t>
      </w:r>
    </w:p>
    <w:p w14:paraId="5B543A2A" w14:textId="77777777" w:rsidR="00656976" w:rsidRPr="00F02B1D" w:rsidRDefault="00656976" w:rsidP="00656976">
      <w:pPr>
        <w:tabs>
          <w:tab w:val="left" w:pos="921"/>
        </w:tabs>
        <w:spacing w:after="240" w:line="276" w:lineRule="auto"/>
        <w:ind w:left="920" w:right="680"/>
        <w:contextualSpacing/>
        <w:rPr>
          <w:rFonts w:ascii="Arial" w:eastAsia="MS Mincho" w:hAnsi="Arial" w:cs="Arial"/>
          <w:szCs w:val="24"/>
        </w:rPr>
      </w:pPr>
    </w:p>
    <w:p w14:paraId="49485478" w14:textId="77777777" w:rsidR="00656976" w:rsidRPr="00F02B1D" w:rsidRDefault="00656976" w:rsidP="00656976">
      <w:pPr>
        <w:numPr>
          <w:ilvl w:val="0"/>
          <w:numId w:val="67"/>
        </w:num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b/>
          <w:szCs w:val="24"/>
        </w:rPr>
        <w:t>Data Return and Destruction of Data</w:t>
      </w:r>
      <w:r w:rsidRPr="00F02B1D">
        <w:rPr>
          <w:rFonts w:ascii="Arial" w:eastAsia="MS Mincho" w:hAnsi="Arial" w:cs="Arial"/>
          <w:szCs w:val="24"/>
        </w:rPr>
        <w:t xml:space="preserve">. </w:t>
      </w:r>
    </w:p>
    <w:p w14:paraId="76DD590E"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  </w:t>
      </w:r>
    </w:p>
    <w:p w14:paraId="24AE69A5"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destroyed such that the Personal Information cannot be retrieved, read, or reconstructed. When Personal Information is </w:t>
      </w:r>
      <w:r w:rsidRPr="00F02B1D">
        <w:rPr>
          <w:rFonts w:ascii="Arial" w:eastAsia="MS Mincho" w:hAnsi="Arial" w:cs="Arial"/>
          <w:szCs w:val="24"/>
        </w:rPr>
        <w:lastRenderedPageBreak/>
        <w:t xml:space="preserve">held in paper form, destruction of such Personal Information, and not redaction, will satisfy the requirements for data destruction. Redaction is specifically excluded as a means of data destruction.  </w:t>
      </w:r>
    </w:p>
    <w:p w14:paraId="5217A6A6"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Upon request by NYSED, Contractor may be required to provide NYSED with a written certification of (1) revocation of Access to Personal Information granted by Contractor and/or its Subcontractors, and (2) the secure deletion and/or secure destruction of Personal Information held by the Contractor or Subcontractors, at the address for notifications set forth in this Contract.  </w:t>
      </w:r>
    </w:p>
    <w:p w14:paraId="7061019F"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5488305D" w14:textId="77777777" w:rsidR="00656976" w:rsidRPr="00F02B1D" w:rsidRDefault="00656976" w:rsidP="00656976">
      <w:pPr>
        <w:tabs>
          <w:tab w:val="left" w:pos="921"/>
        </w:tabs>
        <w:spacing w:after="240" w:line="276" w:lineRule="auto"/>
        <w:ind w:left="920" w:right="680"/>
        <w:contextualSpacing/>
        <w:rPr>
          <w:rFonts w:ascii="Arial" w:eastAsia="MS Mincho" w:hAnsi="Arial" w:cs="Arial"/>
          <w:szCs w:val="24"/>
        </w:rPr>
      </w:pPr>
    </w:p>
    <w:p w14:paraId="07B44684" w14:textId="77777777" w:rsidR="00656976" w:rsidRPr="00F02B1D" w:rsidRDefault="00656976" w:rsidP="00656976">
      <w:pPr>
        <w:numPr>
          <w:ilvl w:val="0"/>
          <w:numId w:val="67"/>
        </w:num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b/>
          <w:szCs w:val="24"/>
        </w:rPr>
        <w:t xml:space="preserve"> Breach</w:t>
      </w:r>
      <w:r w:rsidRPr="00F02B1D">
        <w:rPr>
          <w:rFonts w:ascii="Arial" w:eastAsia="MS Mincho" w:hAnsi="Arial" w:cs="Arial"/>
          <w:szCs w:val="24"/>
        </w:rPr>
        <w:t>.</w:t>
      </w:r>
    </w:p>
    <w:p w14:paraId="2A01EA8E"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269010B2"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7FDD3E99"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lastRenderedPageBreak/>
        <w:t>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notifications, Contractor shall reimburse NYSED for the cost of assembling and providing such information to Contractor.</w:t>
      </w:r>
    </w:p>
    <w:p w14:paraId="7D52A34E" w14:textId="77777777" w:rsidR="00656976" w:rsidRPr="00F02B1D" w:rsidRDefault="00656976" w:rsidP="00656976">
      <w:pPr>
        <w:tabs>
          <w:tab w:val="left" w:pos="921"/>
        </w:tabs>
        <w:spacing w:after="240" w:line="276" w:lineRule="auto"/>
        <w:ind w:left="922" w:right="677"/>
        <w:contextualSpacing/>
        <w:rPr>
          <w:rFonts w:ascii="Arial" w:eastAsia="MS Mincho" w:hAnsi="Arial" w:cs="Arial"/>
          <w:szCs w:val="24"/>
        </w:rPr>
      </w:pPr>
    </w:p>
    <w:p w14:paraId="664FE031" w14:textId="77777777" w:rsidR="00656976" w:rsidRPr="00F02B1D" w:rsidRDefault="00656976" w:rsidP="00656976">
      <w:pPr>
        <w:numPr>
          <w:ilvl w:val="0"/>
          <w:numId w:val="67"/>
        </w:num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b/>
          <w:bCs/>
          <w:szCs w:val="24"/>
        </w:rPr>
        <w:t>Termination</w:t>
      </w:r>
      <w:r w:rsidRPr="00F02B1D">
        <w:rPr>
          <w:rFonts w:ascii="Arial" w:eastAsia="MS Mincho" w:hAnsi="Arial" w:cs="Arial"/>
          <w:szCs w:val="24"/>
        </w:rPr>
        <w:t xml:space="preserve">. </w:t>
      </w:r>
    </w:p>
    <w:p w14:paraId="2158B78E" w14:textId="77777777" w:rsidR="00656976" w:rsidRPr="00F02B1D" w:rsidRDefault="00656976" w:rsidP="00656976">
      <w:p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szCs w:val="24"/>
        </w:rPr>
        <w:t xml:space="preserve">The confidentiality and data security obligations of Contractor under this DPA shall survive any termination of this Contract to which this DPA is attached and shall continue for as long as Contractor or its Subcontractors retain Access to Personal Information. </w:t>
      </w:r>
    </w:p>
    <w:p w14:paraId="638690CF" w14:textId="77777777" w:rsidR="00656976" w:rsidRPr="00656976" w:rsidRDefault="00656976" w:rsidP="00656976">
      <w:pPr>
        <w:tabs>
          <w:tab w:val="left" w:pos="921"/>
        </w:tabs>
        <w:spacing w:after="240" w:line="276" w:lineRule="auto"/>
        <w:ind w:left="922" w:right="677"/>
        <w:contextualSpacing/>
        <w:rPr>
          <w:rFonts w:ascii="Calibri" w:eastAsia="MS Mincho" w:hAnsi="Calibri"/>
          <w:szCs w:val="24"/>
        </w:rPr>
      </w:pPr>
    </w:p>
    <w:p w14:paraId="26827DCC" w14:textId="0FC4EE9A" w:rsidR="00CF7C95" w:rsidRPr="0017177A" w:rsidRDefault="00CF7C95" w:rsidP="2D71B55B">
      <w:pPr>
        <w:spacing w:line="276" w:lineRule="auto"/>
        <w:ind w:right="677"/>
        <w:jc w:val="both"/>
        <w:rPr>
          <w:rFonts w:ascii="Arial" w:eastAsia="Calibri" w:hAnsi="Arial" w:cs="Arial"/>
          <w:color w:val="FF4500"/>
        </w:rPr>
      </w:pPr>
      <w:bookmarkStart w:id="19" w:name="ARTICLE_I:_PURPOSE_AND_SCOPE"/>
      <w:bookmarkStart w:id="20" w:name="ARTICLE_III:_DUTIES_OF_LEA"/>
      <w:bookmarkStart w:id="21" w:name="ARTICLE_IV:_DUTIES_OF_PROVIDER"/>
      <w:bookmarkStart w:id="22" w:name="ARTICLE_V:_DATA_PROVISIONS"/>
      <w:bookmarkEnd w:id="19"/>
      <w:bookmarkEnd w:id="20"/>
      <w:bookmarkEnd w:id="21"/>
      <w:bookmarkEnd w:id="22"/>
    </w:p>
    <w:p w14:paraId="18870533" w14:textId="591E783D" w:rsidR="00527C0E" w:rsidRPr="00742251" w:rsidRDefault="00527C0E" w:rsidP="2D71B55B">
      <w:pPr>
        <w:keepNext/>
        <w:keepLines/>
        <w:pageBreakBefore/>
        <w:spacing w:line="276" w:lineRule="auto"/>
        <w:ind w:left="965" w:right="677"/>
        <w:jc w:val="center"/>
        <w:outlineLvl w:val="0"/>
        <w:rPr>
          <w:rFonts w:ascii="Arial" w:hAnsi="Arial" w:cs="Arial"/>
          <w:b/>
          <w:bCs/>
        </w:rPr>
      </w:pPr>
      <w:r>
        <w:lastRenderedPageBreak/>
        <w:br/>
      </w:r>
      <w:r w:rsidR="2D71B55B" w:rsidRPr="2D71B55B">
        <w:rPr>
          <w:rFonts w:ascii="Arial" w:hAnsi="Arial" w:cs="Arial"/>
          <w:b/>
          <w:bCs/>
        </w:rPr>
        <w:t>Required Assurances and Certifications</w:t>
      </w:r>
    </w:p>
    <w:p w14:paraId="0EDF3658" w14:textId="77777777" w:rsidR="00527C0E" w:rsidRPr="00742251" w:rsidRDefault="00527C0E" w:rsidP="00527C0E">
      <w:pPr>
        <w:pBdr>
          <w:bottom w:val="single" w:sz="4" w:space="1" w:color="auto"/>
        </w:pBdr>
        <w:jc w:val="center"/>
        <w:rPr>
          <w:rFonts w:ascii="Arial" w:hAnsi="Arial" w:cs="Arial"/>
          <w:b/>
          <w:szCs w:val="24"/>
        </w:rPr>
      </w:pPr>
    </w:p>
    <w:p w14:paraId="24348604" w14:textId="77777777" w:rsidR="00527C0E" w:rsidRPr="00742251" w:rsidRDefault="00527C0E" w:rsidP="00527C0E">
      <w:pPr>
        <w:rPr>
          <w:rFonts w:ascii="Arial" w:hAnsi="Arial" w:cs="Arial"/>
          <w:szCs w:val="24"/>
        </w:rPr>
      </w:pPr>
    </w:p>
    <w:p w14:paraId="0E061C33" w14:textId="77777777" w:rsidR="00527C0E" w:rsidRPr="00742251" w:rsidRDefault="00527C0E" w:rsidP="00C9087D">
      <w:pPr>
        <w:jc w:val="both"/>
        <w:rPr>
          <w:rFonts w:ascii="Arial" w:hAnsi="Arial" w:cs="Arial"/>
          <w:szCs w:val="24"/>
        </w:rPr>
      </w:pPr>
      <w:r w:rsidRPr="00742251">
        <w:rPr>
          <w:rFonts w:ascii="Arial" w:hAnsi="Arial" w:cs="Arial"/>
          <w:szCs w:val="24"/>
        </w:rPr>
        <w:t xml:space="preserve">The following assurances and certifications are a component of your application.  </w:t>
      </w:r>
      <w:r w:rsidRPr="00742251">
        <w:rPr>
          <w:rFonts w:ascii="Arial" w:hAnsi="Arial" w:cs="Arial"/>
          <w:b/>
          <w:i/>
          <w:szCs w:val="24"/>
        </w:rPr>
        <w:t>By signing the certification on the application cover page, you are ensuring accountability and compliance with applicable State and federal laws, regulations, and grants management requirements.</w:t>
      </w:r>
      <w:r w:rsidRPr="00742251">
        <w:rPr>
          <w:rFonts w:ascii="Arial" w:hAnsi="Arial" w:cs="Arial"/>
          <w:szCs w:val="24"/>
        </w:rPr>
        <w:t xml:space="preserve">  </w:t>
      </w:r>
    </w:p>
    <w:p w14:paraId="1B7494B7" w14:textId="77777777" w:rsidR="00527C0E" w:rsidRPr="00742251" w:rsidRDefault="00527C0E" w:rsidP="00527C0E">
      <w:pPr>
        <w:pBdr>
          <w:bottom w:val="single" w:sz="4" w:space="1" w:color="auto"/>
        </w:pBdr>
        <w:jc w:val="center"/>
        <w:rPr>
          <w:rFonts w:ascii="Arial" w:hAnsi="Arial" w:cs="Arial"/>
          <w:b/>
          <w:szCs w:val="24"/>
        </w:rPr>
      </w:pPr>
    </w:p>
    <w:p w14:paraId="6279EF32" w14:textId="77777777" w:rsidR="00527C0E" w:rsidRPr="00742251" w:rsidRDefault="00527C0E" w:rsidP="0073424C">
      <w:pPr>
        <w:jc w:val="center"/>
        <w:rPr>
          <w:rFonts w:ascii="Arial" w:hAnsi="Arial" w:cs="Arial"/>
          <w:szCs w:val="24"/>
        </w:rPr>
      </w:pPr>
    </w:p>
    <w:p w14:paraId="7ADA2C46" w14:textId="77777777" w:rsidR="00527C0E" w:rsidRPr="00742251" w:rsidRDefault="00527C0E" w:rsidP="00527C0E">
      <w:pPr>
        <w:pStyle w:val="Heading4"/>
        <w:jc w:val="center"/>
        <w:rPr>
          <w:rFonts w:ascii="Arial" w:hAnsi="Arial" w:cs="Arial"/>
          <w:szCs w:val="24"/>
        </w:rPr>
      </w:pPr>
      <w:r w:rsidRPr="00742251">
        <w:rPr>
          <w:rFonts w:ascii="Arial" w:hAnsi="Arial" w:cs="Arial"/>
          <w:szCs w:val="24"/>
        </w:rPr>
        <w:t>Sexual Harassment Prevention Certification</w:t>
      </w:r>
    </w:p>
    <w:p w14:paraId="1EE174D7" w14:textId="77777777" w:rsidR="00527C0E" w:rsidRPr="00742251" w:rsidRDefault="00527C0E" w:rsidP="00527C0E">
      <w:pPr>
        <w:rPr>
          <w:rFonts w:ascii="Arial" w:hAnsi="Arial" w:cs="Arial"/>
          <w:szCs w:val="24"/>
        </w:rPr>
      </w:pPr>
    </w:p>
    <w:p w14:paraId="4A4C15E0" w14:textId="77777777" w:rsidR="00527C0E" w:rsidRPr="00742251" w:rsidRDefault="00527C0E" w:rsidP="00C9087D">
      <w:pPr>
        <w:jc w:val="both"/>
        <w:rPr>
          <w:rFonts w:ascii="Arial" w:hAnsi="Arial" w:cs="Arial"/>
          <w:szCs w:val="24"/>
        </w:rPr>
      </w:pPr>
      <w:r w:rsidRPr="00742251">
        <w:rPr>
          <w:rFonts w:ascii="Arial" w:hAnsi="Arial" w:cs="Arial"/>
          <w:szCs w:val="24"/>
        </w:rPr>
        <w:t>By submission of this application, each applicant and each person signing on behalf of any applicant certifies, and in the case of a joint application each party thereto certifies its own organization, under penalty of perjury, that the applicant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63F00DEF" w14:textId="77777777" w:rsidR="00527C0E" w:rsidRPr="00742251" w:rsidRDefault="00527C0E" w:rsidP="00527C0E">
      <w:pPr>
        <w:rPr>
          <w:rFonts w:ascii="Arial" w:hAnsi="Arial" w:cs="Arial"/>
          <w:szCs w:val="24"/>
        </w:rPr>
      </w:pPr>
    </w:p>
    <w:p w14:paraId="07542528" w14:textId="66C472A3" w:rsidR="0073424C" w:rsidRPr="00742251" w:rsidRDefault="0073424C" w:rsidP="00F02B1D">
      <w:pPr>
        <w:pBdr>
          <w:top w:val="single" w:sz="4" w:space="1" w:color="auto"/>
        </w:pBdr>
        <w:jc w:val="center"/>
        <w:rPr>
          <w:rFonts w:ascii="Arial" w:hAnsi="Arial" w:cs="Arial"/>
          <w:b/>
          <w:szCs w:val="24"/>
        </w:rPr>
      </w:pPr>
    </w:p>
    <w:p w14:paraId="42222D59" w14:textId="77777777" w:rsidR="0073424C" w:rsidRPr="00742251" w:rsidRDefault="0073424C" w:rsidP="0073424C">
      <w:pPr>
        <w:jc w:val="center"/>
        <w:rPr>
          <w:rFonts w:ascii="Arial" w:hAnsi="Arial" w:cs="Arial"/>
          <w:b/>
          <w:szCs w:val="24"/>
        </w:rPr>
      </w:pPr>
      <w:r w:rsidRPr="00742251">
        <w:rPr>
          <w:rFonts w:ascii="Arial" w:hAnsi="Arial" w:cs="Arial"/>
          <w:b/>
          <w:szCs w:val="24"/>
        </w:rPr>
        <w:t>ASSURANCES - NON-CONSTRUCTION PROGRAMS</w:t>
      </w:r>
    </w:p>
    <w:p w14:paraId="3432838D" w14:textId="77777777" w:rsidR="0073424C" w:rsidRPr="00742251" w:rsidRDefault="0073424C" w:rsidP="0073424C">
      <w:pPr>
        <w:pBdr>
          <w:bottom w:val="single" w:sz="4" w:space="1" w:color="auto"/>
        </w:pBdr>
        <w:jc w:val="right"/>
        <w:rPr>
          <w:rFonts w:ascii="Arial" w:hAnsi="Arial" w:cs="Arial"/>
          <w:b/>
          <w:szCs w:val="24"/>
        </w:rPr>
      </w:pPr>
    </w:p>
    <w:p w14:paraId="10ED985C" w14:textId="77777777" w:rsidR="0073424C" w:rsidRPr="00742251" w:rsidRDefault="0073424C" w:rsidP="0073424C">
      <w:pPr>
        <w:rPr>
          <w:rFonts w:ascii="Arial" w:hAnsi="Arial" w:cs="Arial"/>
          <w:b/>
          <w:szCs w:val="24"/>
          <w:lang w:val="fr-FR"/>
        </w:rPr>
      </w:pPr>
    </w:p>
    <w:p w14:paraId="05FAB6A0" w14:textId="77777777" w:rsidR="0073424C" w:rsidRPr="00742251" w:rsidRDefault="0073424C" w:rsidP="00C9087D">
      <w:pPr>
        <w:tabs>
          <w:tab w:val="left" w:pos="-1440"/>
        </w:tabs>
        <w:ind w:left="720" w:hanging="720"/>
        <w:jc w:val="both"/>
        <w:rPr>
          <w:rFonts w:ascii="Arial" w:hAnsi="Arial" w:cs="Arial"/>
          <w:szCs w:val="24"/>
        </w:rPr>
      </w:pPr>
      <w:r w:rsidRPr="00742251">
        <w:rPr>
          <w:rFonts w:ascii="Arial" w:hAnsi="Arial" w:cs="Arial"/>
          <w:b/>
          <w:szCs w:val="24"/>
        </w:rPr>
        <w:t>Note:</w:t>
      </w:r>
      <w:r w:rsidRPr="00742251">
        <w:rPr>
          <w:rFonts w:ascii="Arial" w:hAnsi="Arial" w:cs="Arial"/>
          <w:b/>
          <w:szCs w:val="24"/>
        </w:rPr>
        <w:tab/>
      </w:r>
      <w:r w:rsidRPr="00742251">
        <w:rPr>
          <w:rFonts w:ascii="Arial" w:hAnsi="Arial" w:cs="Arial"/>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7E3CCA40" w14:textId="77777777" w:rsidR="0073424C" w:rsidRPr="00742251" w:rsidRDefault="0073424C" w:rsidP="0073424C">
      <w:pPr>
        <w:rPr>
          <w:rFonts w:ascii="Arial" w:hAnsi="Arial" w:cs="Arial"/>
          <w:szCs w:val="24"/>
        </w:rPr>
      </w:pPr>
    </w:p>
    <w:p w14:paraId="7D27E6F1" w14:textId="77777777" w:rsidR="0073424C" w:rsidRPr="00742251" w:rsidRDefault="0073424C" w:rsidP="0073424C">
      <w:pPr>
        <w:rPr>
          <w:rFonts w:ascii="Arial" w:hAnsi="Arial" w:cs="Arial"/>
          <w:szCs w:val="24"/>
        </w:rPr>
      </w:pPr>
      <w:r w:rsidRPr="00742251">
        <w:rPr>
          <w:rFonts w:ascii="Arial" w:hAnsi="Arial" w:cs="Arial"/>
          <w:szCs w:val="24"/>
        </w:rPr>
        <w:t>As the duly authorized representative of the applicant, and by signing the Application Cover Page, I certify that the applicant:</w:t>
      </w:r>
    </w:p>
    <w:p w14:paraId="7ED3A8C1" w14:textId="77777777" w:rsidR="0073424C" w:rsidRPr="00742251" w:rsidRDefault="0073424C" w:rsidP="0073424C">
      <w:pPr>
        <w:rPr>
          <w:rFonts w:ascii="Arial" w:hAnsi="Arial" w:cs="Arial"/>
          <w:szCs w:val="24"/>
        </w:rPr>
      </w:pPr>
    </w:p>
    <w:p w14:paraId="18FDE209"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5ED538BA" w14:textId="77777777" w:rsidR="0073424C" w:rsidRPr="00742251"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34EE2005"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E4F4199" w14:textId="77777777" w:rsidR="0073424C" w:rsidRPr="00742251" w:rsidRDefault="0073424C" w:rsidP="0073424C">
      <w:pPr>
        <w:ind w:hanging="720"/>
        <w:rPr>
          <w:rFonts w:ascii="Arial" w:hAnsi="Arial" w:cs="Arial"/>
          <w:szCs w:val="24"/>
        </w:rPr>
      </w:pPr>
    </w:p>
    <w:p w14:paraId="319465FF"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establish safeguards to prohibit employees from using their positions for a purpose that constitutes or presents the appearance of personal or organizational conflict of interest, or personal gain.</w:t>
      </w:r>
    </w:p>
    <w:p w14:paraId="2519B231" w14:textId="77777777" w:rsidR="0073424C" w:rsidRPr="00742251" w:rsidRDefault="0073424C" w:rsidP="0073424C">
      <w:pPr>
        <w:ind w:hanging="720"/>
        <w:rPr>
          <w:rFonts w:ascii="Arial" w:hAnsi="Arial" w:cs="Arial"/>
          <w:szCs w:val="24"/>
        </w:rPr>
      </w:pPr>
    </w:p>
    <w:p w14:paraId="65D5D15F"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initiate and complete the work within the applicable time frame after receipt of approval of the awarding agency.</w:t>
      </w:r>
    </w:p>
    <w:p w14:paraId="56CE25F7" w14:textId="77777777" w:rsidR="0073424C" w:rsidRPr="00742251" w:rsidRDefault="0073424C" w:rsidP="0073424C">
      <w:pPr>
        <w:ind w:hanging="720"/>
        <w:rPr>
          <w:rFonts w:ascii="Arial" w:hAnsi="Arial" w:cs="Arial"/>
          <w:szCs w:val="24"/>
        </w:rPr>
      </w:pPr>
    </w:p>
    <w:p w14:paraId="3D93699E"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5B47BA06" w14:textId="77777777" w:rsidR="0073424C" w:rsidRPr="00742251" w:rsidRDefault="0073424C" w:rsidP="0073424C">
      <w:pPr>
        <w:ind w:hanging="720"/>
        <w:rPr>
          <w:rFonts w:ascii="Arial" w:hAnsi="Arial" w:cs="Arial"/>
          <w:szCs w:val="24"/>
        </w:rPr>
      </w:pPr>
    </w:p>
    <w:p w14:paraId="69B85A09" w14:textId="35DB9094"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w:t>
      </w:r>
      <w:r w:rsidR="00527C0E" w:rsidRPr="00742251">
        <w:rPr>
          <w:rFonts w:ascii="Arial" w:hAnsi="Arial" w:cs="Arial"/>
          <w:szCs w:val="24"/>
        </w:rPr>
        <w:t xml:space="preserve"> </w:t>
      </w:r>
      <w:r w:rsidRPr="00742251">
        <w:rPr>
          <w:rFonts w:ascii="Arial" w:hAnsi="Arial" w:cs="Arial"/>
          <w:szCs w:val="24"/>
        </w:rPr>
        <w:t>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6062EDA6" w14:textId="77777777" w:rsidR="0073424C" w:rsidRPr="00742251" w:rsidRDefault="0073424C" w:rsidP="00C9087D">
      <w:pPr>
        <w:ind w:hanging="720"/>
        <w:jc w:val="both"/>
        <w:rPr>
          <w:rFonts w:ascii="Arial" w:hAnsi="Arial" w:cs="Arial"/>
          <w:szCs w:val="24"/>
        </w:rPr>
      </w:pPr>
    </w:p>
    <w:p w14:paraId="4E43E61A"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1DDF4365" w14:textId="77777777" w:rsidR="0073424C" w:rsidRPr="00742251"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19294C44"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comply, as applicable, with the provisions of the Hatch Act (5 U.S.C. §§1501-1508 and 7324-7328), which limit the political activities of employees whose principal employment activities are funded in whole or in part with Federal funds.</w:t>
      </w:r>
    </w:p>
    <w:p w14:paraId="605F869F" w14:textId="77777777" w:rsidR="0073424C" w:rsidRPr="00742251" w:rsidRDefault="0073424C" w:rsidP="00C9087D">
      <w:pPr>
        <w:ind w:hanging="720"/>
        <w:jc w:val="both"/>
        <w:rPr>
          <w:rFonts w:ascii="Arial" w:hAnsi="Arial" w:cs="Arial"/>
          <w:szCs w:val="24"/>
        </w:rPr>
      </w:pPr>
    </w:p>
    <w:p w14:paraId="4BBC6B43"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as applicable, with the provisions of the Davis-Bacon Act (40 U.S.C. §§ 276a to 276a-7), the Copeland Act (40 U.S.C. §276c and 18 U.S.C. §874) and the Contract Work Hours and Safety Standards Act (40 U.S.C. §§ 327-333), regarding labor standards for federally assisted construction subagreements.</w:t>
      </w:r>
    </w:p>
    <w:p w14:paraId="166BB997"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3DBB9DF0" w14:textId="08D34B40" w:rsidR="0073424C" w:rsidRPr="00742251" w:rsidRDefault="2D71B55B" w:rsidP="00966DAA">
      <w:pPr>
        <w:numPr>
          <w:ilvl w:val="0"/>
          <w:numId w:val="18"/>
        </w:numPr>
        <w:ind w:hanging="720"/>
        <w:jc w:val="both"/>
        <w:rPr>
          <w:rFonts w:ascii="Arial" w:hAnsi="Arial" w:cs="Arial"/>
        </w:rPr>
      </w:pPr>
      <w:r w:rsidRPr="2D71B55B">
        <w:rPr>
          <w:rFonts w:ascii="Arial" w:hAnsi="Arial" w:cs="Arial"/>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61A6CFFC" w14:textId="77777777" w:rsidR="0073424C" w:rsidRPr="00742251" w:rsidRDefault="0073424C" w:rsidP="0073424C">
      <w:pPr>
        <w:ind w:hanging="720"/>
        <w:rPr>
          <w:rFonts w:ascii="Arial" w:hAnsi="Arial" w:cs="Arial"/>
          <w:szCs w:val="24"/>
        </w:rPr>
      </w:pPr>
    </w:p>
    <w:p w14:paraId="5785E18B"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comply with environmental standards that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462A7A05" w14:textId="77777777" w:rsidR="0073424C" w:rsidRPr="00742251" w:rsidRDefault="0073424C" w:rsidP="00C9087D">
      <w:pPr>
        <w:ind w:hanging="720"/>
        <w:jc w:val="both"/>
        <w:rPr>
          <w:rFonts w:ascii="Arial" w:hAnsi="Arial" w:cs="Arial"/>
          <w:szCs w:val="24"/>
        </w:rPr>
      </w:pPr>
    </w:p>
    <w:p w14:paraId="6697FA90"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with the Wild and Scenic Rivers Act of 1968 (16 U.S.C. §§1721 et seq.) related to protecting components or potential components of the national wild and scenic rivers system.</w:t>
      </w:r>
    </w:p>
    <w:p w14:paraId="6F7463F7"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5F2BEC05"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330A6E3C" w14:textId="77777777" w:rsidR="0073424C" w:rsidRPr="00742251" w:rsidRDefault="0073424C" w:rsidP="00C9087D">
      <w:pPr>
        <w:ind w:hanging="720"/>
        <w:jc w:val="both"/>
        <w:rPr>
          <w:rFonts w:ascii="Arial" w:hAnsi="Arial" w:cs="Arial"/>
          <w:szCs w:val="24"/>
        </w:rPr>
      </w:pPr>
    </w:p>
    <w:p w14:paraId="3233B549"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 xml:space="preserve">Will comply with P.L. 93-348 regarding the protection of human subjects involved in research, development, and related activities supported by this award of assistance. </w:t>
      </w:r>
    </w:p>
    <w:p w14:paraId="04BE81EC"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1B8AEA64"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comply with the Laboratory Animal Welfare Act of 1966 (P.L. 89-544, as amended, 7 U.S.C. §§2131 et seq.) pertaining to the care, handling, and treatment of warm-blooded animals held for research, teaching, or other activities supported by this award of assistance.</w:t>
      </w:r>
    </w:p>
    <w:p w14:paraId="3B4EC5E3" w14:textId="77777777" w:rsidR="0073424C" w:rsidRPr="00742251" w:rsidRDefault="0073424C" w:rsidP="00C9087D">
      <w:pPr>
        <w:ind w:hanging="720"/>
        <w:jc w:val="both"/>
        <w:rPr>
          <w:rFonts w:ascii="Arial" w:hAnsi="Arial" w:cs="Arial"/>
          <w:szCs w:val="24"/>
        </w:rPr>
      </w:pPr>
    </w:p>
    <w:p w14:paraId="580A5AD9"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with the Lead-Based Paint Poisoning Prevention Act (42 U.S.C. §§4801 et seq.), which prohibits the use of lead-based paint in construction or rehabilitation of residence structures.</w:t>
      </w:r>
    </w:p>
    <w:p w14:paraId="204C1851"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224D9AF8"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cause to be performed the required financial and compliance audits in accordance with the Single Audit Act Amendments of 1996 and 2 CFR Part 200, Audits of States, Local Governments, and Non-Profit Organizations.</w:t>
      </w:r>
    </w:p>
    <w:p w14:paraId="163ED0C5"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02DBE3A5" w14:textId="77777777" w:rsidR="0073424C" w:rsidRPr="00742251" w:rsidRDefault="0073424C" w:rsidP="00966DAA">
      <w:pPr>
        <w:numPr>
          <w:ilvl w:val="0"/>
          <w:numId w:val="18"/>
        </w:numPr>
        <w:ind w:right="180" w:hanging="720"/>
        <w:jc w:val="both"/>
        <w:rPr>
          <w:rFonts w:ascii="Arial" w:hAnsi="Arial" w:cs="Arial"/>
          <w:szCs w:val="24"/>
        </w:rPr>
      </w:pPr>
      <w:r w:rsidRPr="00742251">
        <w:rPr>
          <w:rFonts w:ascii="Arial" w:hAnsi="Arial" w:cs="Arial"/>
          <w:szCs w:val="24"/>
        </w:rPr>
        <w:t>Will comply with all applicable requirements of all other Federal laws, executive orders, regulations and policies governing this program.</w:t>
      </w:r>
    </w:p>
    <w:p w14:paraId="48B8EEC2" w14:textId="77777777" w:rsidR="0073424C" w:rsidRPr="00742251" w:rsidRDefault="0073424C" w:rsidP="0073424C">
      <w:pPr>
        <w:jc w:val="right"/>
        <w:rPr>
          <w:rFonts w:ascii="Arial" w:hAnsi="Arial" w:cs="Arial"/>
          <w:szCs w:val="24"/>
        </w:rPr>
      </w:pPr>
    </w:p>
    <w:p w14:paraId="79AC5CB2" w14:textId="77777777" w:rsidR="0073424C" w:rsidRPr="00742251" w:rsidRDefault="0073424C" w:rsidP="0073424C">
      <w:pPr>
        <w:rPr>
          <w:rFonts w:ascii="Arial" w:hAnsi="Arial" w:cs="Arial"/>
          <w:b/>
          <w:szCs w:val="24"/>
        </w:rPr>
      </w:pPr>
      <w:r w:rsidRPr="00742251">
        <w:rPr>
          <w:rFonts w:ascii="Arial" w:hAnsi="Arial" w:cs="Arial"/>
          <w:b/>
          <w:szCs w:val="24"/>
        </w:rPr>
        <w:t>Standard Form 424B (Rev. 7-97), Prescribed by 2 CFR Part 200, Authorized for Local Reproduction, as amended by New York State Education Department</w:t>
      </w:r>
    </w:p>
    <w:p w14:paraId="646D0FCC" w14:textId="77777777" w:rsidR="0073424C" w:rsidRPr="00742251" w:rsidRDefault="0073424C" w:rsidP="0073424C">
      <w:pPr>
        <w:jc w:val="right"/>
        <w:rPr>
          <w:rFonts w:ascii="Arial" w:hAnsi="Arial" w:cs="Arial"/>
          <w:b/>
          <w:szCs w:val="24"/>
        </w:rPr>
      </w:pPr>
    </w:p>
    <w:p w14:paraId="4703FE1E" w14:textId="77777777" w:rsidR="0073424C" w:rsidRPr="00742251" w:rsidRDefault="0073424C" w:rsidP="0073424C">
      <w:pPr>
        <w:pBdr>
          <w:top w:val="single" w:sz="4" w:space="1" w:color="auto"/>
        </w:pBdr>
        <w:jc w:val="center"/>
        <w:rPr>
          <w:rFonts w:ascii="Arial" w:hAnsi="Arial" w:cs="Arial"/>
          <w:b/>
          <w:szCs w:val="24"/>
        </w:rPr>
      </w:pPr>
    </w:p>
    <w:p w14:paraId="7F38AC25" w14:textId="77777777" w:rsidR="0073424C" w:rsidRPr="00742251" w:rsidRDefault="0073424C" w:rsidP="0073424C">
      <w:pPr>
        <w:pBdr>
          <w:top w:val="single" w:sz="4" w:space="1" w:color="auto"/>
        </w:pBdr>
        <w:jc w:val="center"/>
        <w:rPr>
          <w:rFonts w:ascii="Arial" w:hAnsi="Arial" w:cs="Arial"/>
          <w:b/>
          <w:szCs w:val="24"/>
        </w:rPr>
      </w:pPr>
      <w:r w:rsidRPr="00742251">
        <w:rPr>
          <w:rFonts w:ascii="Arial" w:hAnsi="Arial" w:cs="Arial"/>
          <w:b/>
          <w:szCs w:val="24"/>
        </w:rPr>
        <w:t>CERTIFICATIONS REGARDING LOBBYING, DEBARMENT, SUSPENSION AND OTHER</w:t>
      </w:r>
    </w:p>
    <w:p w14:paraId="3C31132F" w14:textId="77777777" w:rsidR="0073424C" w:rsidRPr="00742251" w:rsidRDefault="0073424C"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RESPONSIBILITY MATTERS</w:t>
      </w:r>
    </w:p>
    <w:p w14:paraId="41B9C2C6" w14:textId="77777777" w:rsidR="0073424C" w:rsidRPr="00742251" w:rsidRDefault="0073424C"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 xml:space="preserve"> </w:t>
      </w:r>
    </w:p>
    <w:p w14:paraId="0E71F176" w14:textId="77777777" w:rsidR="0073424C" w:rsidRPr="00742251" w:rsidRDefault="0073424C" w:rsidP="0073424C">
      <w:pPr>
        <w:rPr>
          <w:rFonts w:ascii="Arial" w:hAnsi="Arial" w:cs="Arial"/>
          <w:szCs w:val="24"/>
        </w:rPr>
      </w:pPr>
    </w:p>
    <w:p w14:paraId="4448F2F1" w14:textId="77777777" w:rsidR="0073424C" w:rsidRPr="00742251" w:rsidRDefault="0073424C" w:rsidP="0073424C">
      <w:pPr>
        <w:jc w:val="center"/>
        <w:rPr>
          <w:rFonts w:ascii="Arial" w:hAnsi="Arial" w:cs="Arial"/>
          <w:szCs w:val="24"/>
        </w:rPr>
      </w:pPr>
    </w:p>
    <w:p w14:paraId="3D9CCE6F" w14:textId="77777777" w:rsidR="0073424C" w:rsidRPr="00742251" w:rsidRDefault="0073424C" w:rsidP="0073424C">
      <w:pPr>
        <w:autoSpaceDE w:val="0"/>
        <w:autoSpaceDN w:val="0"/>
        <w:adjustRightInd w:val="0"/>
        <w:rPr>
          <w:rFonts w:ascii="Arial" w:hAnsi="Arial" w:cs="Arial"/>
          <w:szCs w:val="24"/>
        </w:rPr>
      </w:pPr>
      <w:r w:rsidRPr="00742251">
        <w:rPr>
          <w:rFonts w:ascii="Arial" w:hAnsi="Arial" w:cs="Arial"/>
          <w:szCs w:val="24"/>
        </w:rPr>
        <w:t>These certifications shall be treated as a material representation of fact upon which reliance will be placed when the Department of Education determines to award the covered transaction, grant, or cooperative agreement.</w:t>
      </w:r>
    </w:p>
    <w:p w14:paraId="43A84BB8" w14:textId="77777777" w:rsidR="0073424C" w:rsidRPr="00742251" w:rsidRDefault="0073424C" w:rsidP="0073424C">
      <w:pPr>
        <w:jc w:val="both"/>
        <w:rPr>
          <w:rFonts w:ascii="Arial" w:hAnsi="Arial" w:cs="Arial"/>
          <w:szCs w:val="24"/>
        </w:rPr>
      </w:pPr>
    </w:p>
    <w:p w14:paraId="2A6DB20E" w14:textId="77777777" w:rsidR="0073424C" w:rsidRPr="00742251" w:rsidRDefault="0073424C" w:rsidP="0073424C">
      <w:pPr>
        <w:rPr>
          <w:rFonts w:ascii="Arial" w:hAnsi="Arial" w:cs="Arial"/>
          <w:b/>
          <w:szCs w:val="24"/>
        </w:rPr>
      </w:pPr>
      <w:r w:rsidRPr="00742251">
        <w:rPr>
          <w:rFonts w:ascii="Arial" w:hAnsi="Arial" w:cs="Arial"/>
          <w:b/>
          <w:szCs w:val="24"/>
        </w:rPr>
        <w:t>1.  LOBBYING</w:t>
      </w:r>
    </w:p>
    <w:p w14:paraId="4D547F41" w14:textId="77777777" w:rsidR="0073424C" w:rsidRPr="00742251" w:rsidRDefault="0073424C" w:rsidP="0073424C">
      <w:pPr>
        <w:rPr>
          <w:rFonts w:ascii="Arial" w:hAnsi="Arial" w:cs="Arial"/>
          <w:szCs w:val="24"/>
        </w:rPr>
      </w:pPr>
    </w:p>
    <w:p w14:paraId="3DA2B4FC" w14:textId="77777777" w:rsidR="0073424C" w:rsidRPr="00742251" w:rsidRDefault="0073424C" w:rsidP="0073424C">
      <w:pPr>
        <w:jc w:val="both"/>
        <w:rPr>
          <w:rFonts w:ascii="Arial" w:hAnsi="Arial" w:cs="Arial"/>
          <w:szCs w:val="24"/>
        </w:rPr>
      </w:pPr>
      <w:r w:rsidRPr="00742251">
        <w:rPr>
          <w:rFonts w:ascii="Arial" w:hAnsi="Arial" w:cs="Arial"/>
          <w:szCs w:val="24"/>
        </w:rPr>
        <w:t>As required by Section 1352, Title 31 of the U.S. Code, and implemented at 2 CFR Part 200, for persons entering into a grant or cooperative agreement over $100,000, as defined at 34 CFR Sections 82.105 and 82.110, the applicant certifies that:</w:t>
      </w:r>
    </w:p>
    <w:p w14:paraId="2605EF41" w14:textId="77777777" w:rsidR="0073424C" w:rsidRPr="00742251" w:rsidRDefault="0073424C" w:rsidP="0073424C">
      <w:pPr>
        <w:jc w:val="both"/>
        <w:rPr>
          <w:rFonts w:ascii="Arial" w:hAnsi="Arial" w:cs="Arial"/>
          <w:szCs w:val="24"/>
        </w:rPr>
      </w:pPr>
    </w:p>
    <w:p w14:paraId="4CB863EF" w14:textId="77777777" w:rsidR="0073424C" w:rsidRPr="00742251" w:rsidRDefault="0073424C" w:rsidP="00966DAA">
      <w:pPr>
        <w:numPr>
          <w:ilvl w:val="0"/>
          <w:numId w:val="19"/>
        </w:numPr>
        <w:tabs>
          <w:tab w:val="left" w:pos="720"/>
        </w:tabs>
        <w:jc w:val="both"/>
        <w:rPr>
          <w:rFonts w:ascii="Arial" w:hAnsi="Arial" w:cs="Arial"/>
          <w:szCs w:val="24"/>
        </w:rPr>
      </w:pPr>
      <w:r w:rsidRPr="00742251">
        <w:rPr>
          <w:rFonts w:ascii="Arial" w:hAnsi="Arial" w:cs="Arial"/>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58DEA110" w14:textId="77777777" w:rsidR="0073424C" w:rsidRPr="00742251" w:rsidRDefault="0073424C" w:rsidP="00966DAA">
      <w:pPr>
        <w:numPr>
          <w:ilvl w:val="0"/>
          <w:numId w:val="19"/>
        </w:numPr>
        <w:jc w:val="both"/>
        <w:rPr>
          <w:rFonts w:ascii="Arial" w:hAnsi="Arial" w:cs="Arial"/>
          <w:szCs w:val="24"/>
        </w:rPr>
      </w:pPr>
      <w:r w:rsidRPr="00742251">
        <w:rPr>
          <w:rFonts w:ascii="Arial" w:hAnsi="Arial" w:cs="Arial"/>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6FD5C976" w14:textId="77777777" w:rsidR="0073424C" w:rsidRPr="00742251" w:rsidRDefault="0073424C" w:rsidP="00966DAA">
      <w:pPr>
        <w:numPr>
          <w:ilvl w:val="0"/>
          <w:numId w:val="19"/>
        </w:numPr>
        <w:jc w:val="both"/>
        <w:rPr>
          <w:rFonts w:ascii="Arial" w:hAnsi="Arial" w:cs="Arial"/>
          <w:szCs w:val="24"/>
        </w:rPr>
      </w:pPr>
      <w:r w:rsidRPr="00742251">
        <w:rPr>
          <w:rFonts w:ascii="Arial" w:hAnsi="Arial" w:cs="Arial"/>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779EAE39" w14:textId="77777777" w:rsidR="0073424C" w:rsidRPr="00742251" w:rsidRDefault="0073424C" w:rsidP="0073424C">
      <w:pPr>
        <w:jc w:val="both"/>
        <w:rPr>
          <w:rFonts w:ascii="Arial" w:hAnsi="Arial" w:cs="Arial"/>
          <w:szCs w:val="24"/>
        </w:rPr>
      </w:pPr>
    </w:p>
    <w:p w14:paraId="1D8EB260" w14:textId="77777777" w:rsidR="0073424C" w:rsidRPr="00742251" w:rsidRDefault="0073424C" w:rsidP="0073424C">
      <w:pPr>
        <w:jc w:val="both"/>
        <w:rPr>
          <w:rFonts w:ascii="Arial" w:hAnsi="Arial" w:cs="Arial"/>
          <w:szCs w:val="24"/>
        </w:rPr>
      </w:pPr>
    </w:p>
    <w:p w14:paraId="065DD57C" w14:textId="77777777" w:rsidR="0073424C" w:rsidRPr="00742251" w:rsidRDefault="0073424C" w:rsidP="0073424C">
      <w:pPr>
        <w:rPr>
          <w:rFonts w:ascii="Arial" w:hAnsi="Arial" w:cs="Arial"/>
          <w:b/>
          <w:szCs w:val="24"/>
        </w:rPr>
      </w:pPr>
      <w:r w:rsidRPr="00742251">
        <w:rPr>
          <w:rFonts w:ascii="Arial" w:hAnsi="Arial" w:cs="Arial"/>
          <w:b/>
          <w:szCs w:val="24"/>
        </w:rPr>
        <w:t>2.  DEBARMENT, SUSPENSION, AND OTHER RESPONSIBILITY MATTERS</w:t>
      </w:r>
    </w:p>
    <w:p w14:paraId="58D3A9E5" w14:textId="77777777" w:rsidR="0073424C" w:rsidRPr="00742251" w:rsidRDefault="0073424C" w:rsidP="0073424C">
      <w:pPr>
        <w:rPr>
          <w:rFonts w:ascii="Arial" w:hAnsi="Arial" w:cs="Arial"/>
          <w:szCs w:val="24"/>
        </w:rPr>
      </w:pPr>
    </w:p>
    <w:p w14:paraId="4B29AAB4" w14:textId="5C6FF60E" w:rsidR="0073424C" w:rsidRPr="00742251" w:rsidRDefault="2D71B55B" w:rsidP="2D71B55B">
      <w:pPr>
        <w:rPr>
          <w:rFonts w:ascii="Arial" w:hAnsi="Arial" w:cs="Arial"/>
        </w:rPr>
      </w:pPr>
      <w:r w:rsidRPr="2D71B55B">
        <w:rPr>
          <w:rFonts w:ascii="Arial" w:hAnsi="Arial" w:cs="Arial"/>
        </w:rPr>
        <w:lastRenderedPageBreak/>
        <w:t xml:space="preserve">This certification is required by OMB Guidelines to Agencies on Governmentwide Debarment and Suspension (Non-procurement), 2 CFR Part 180 </w:t>
      </w:r>
    </w:p>
    <w:p w14:paraId="1886A68A" w14:textId="77777777" w:rsidR="0073424C" w:rsidRPr="00742251" w:rsidRDefault="0073424C" w:rsidP="0073424C">
      <w:pPr>
        <w:rPr>
          <w:rFonts w:ascii="Arial" w:hAnsi="Arial" w:cs="Arial"/>
          <w:szCs w:val="24"/>
        </w:rPr>
      </w:pPr>
    </w:p>
    <w:p w14:paraId="00AFCC3C" w14:textId="77777777" w:rsidR="0073424C" w:rsidRPr="00742251" w:rsidRDefault="0073424C" w:rsidP="0073424C">
      <w:pPr>
        <w:rPr>
          <w:rFonts w:ascii="Arial" w:hAnsi="Arial" w:cs="Arial"/>
          <w:b/>
          <w:szCs w:val="24"/>
        </w:rPr>
      </w:pPr>
      <w:r w:rsidRPr="00742251">
        <w:rPr>
          <w:rFonts w:ascii="Arial" w:hAnsi="Arial" w:cs="Arial"/>
          <w:b/>
          <w:szCs w:val="24"/>
        </w:rPr>
        <w:t>A.  The applicant certifies that it and its principals:</w:t>
      </w:r>
    </w:p>
    <w:p w14:paraId="733AD3F0" w14:textId="77777777" w:rsidR="0073424C" w:rsidRPr="00742251" w:rsidRDefault="0073424C" w:rsidP="0073424C">
      <w:pPr>
        <w:rPr>
          <w:rFonts w:ascii="Arial" w:hAnsi="Arial" w:cs="Arial"/>
          <w:szCs w:val="24"/>
        </w:rPr>
      </w:pPr>
    </w:p>
    <w:p w14:paraId="32E19C98" w14:textId="77777777" w:rsidR="0073424C" w:rsidRPr="00742251" w:rsidRDefault="0073424C" w:rsidP="00966DAA">
      <w:pPr>
        <w:numPr>
          <w:ilvl w:val="0"/>
          <w:numId w:val="20"/>
        </w:numPr>
        <w:jc w:val="both"/>
        <w:rPr>
          <w:rFonts w:ascii="Arial" w:hAnsi="Arial" w:cs="Arial"/>
          <w:szCs w:val="24"/>
        </w:rPr>
      </w:pPr>
      <w:r w:rsidRPr="00742251">
        <w:rPr>
          <w:rFonts w:ascii="Arial" w:hAnsi="Arial" w:cs="Arial"/>
          <w:szCs w:val="24"/>
        </w:rPr>
        <w:t xml:space="preserve">Are not presently debarred, suspended, proposed for debarment, declared ineligible, or voluntarily excluded from covered transactions by any Federal department or agency; </w:t>
      </w:r>
    </w:p>
    <w:p w14:paraId="144142B8" w14:textId="77777777" w:rsidR="0073424C" w:rsidRPr="00742251" w:rsidRDefault="0073424C" w:rsidP="00966DAA">
      <w:pPr>
        <w:numPr>
          <w:ilvl w:val="0"/>
          <w:numId w:val="20"/>
        </w:numPr>
        <w:jc w:val="both"/>
        <w:rPr>
          <w:rFonts w:ascii="Arial" w:hAnsi="Arial" w:cs="Arial"/>
          <w:szCs w:val="24"/>
        </w:rPr>
      </w:pPr>
      <w:r w:rsidRPr="00742251">
        <w:rPr>
          <w:rFonts w:ascii="Arial" w:hAnsi="Arial" w:cs="Arial"/>
          <w:szCs w:val="24"/>
        </w:rPr>
        <w:t xml:space="preserve">Have not within a three-year period preceding this application been convicted of any offenses listed in 2 CFR §180.800(a) or had a civil judgment rendered against them for one of those offenses within that time period; </w:t>
      </w:r>
    </w:p>
    <w:p w14:paraId="26A95BF8" w14:textId="77777777" w:rsidR="0073424C" w:rsidRPr="00742251" w:rsidRDefault="0073424C" w:rsidP="00966DAA">
      <w:pPr>
        <w:numPr>
          <w:ilvl w:val="0"/>
          <w:numId w:val="20"/>
        </w:numPr>
        <w:jc w:val="both"/>
        <w:rPr>
          <w:rFonts w:ascii="Arial" w:hAnsi="Arial" w:cs="Arial"/>
          <w:szCs w:val="24"/>
        </w:rPr>
      </w:pPr>
      <w:r w:rsidRPr="00742251">
        <w:rPr>
          <w:rFonts w:ascii="Arial" w:hAnsi="Arial" w:cs="Arial"/>
          <w:szCs w:val="24"/>
        </w:rPr>
        <w:t xml:space="preserve">Are not presently indicted for or otherwise criminally or civilly charged by a governmental entity (Federal, State, or local) with commission of any of the offenses listed in 2 CFR §180.800(a); and </w:t>
      </w:r>
    </w:p>
    <w:p w14:paraId="4A3A0BBD" w14:textId="77777777" w:rsidR="0073424C" w:rsidRPr="00742251" w:rsidRDefault="0073424C" w:rsidP="00966DAA">
      <w:pPr>
        <w:numPr>
          <w:ilvl w:val="0"/>
          <w:numId w:val="20"/>
        </w:numPr>
        <w:jc w:val="both"/>
        <w:rPr>
          <w:rFonts w:ascii="Arial" w:hAnsi="Arial" w:cs="Arial"/>
          <w:bCs/>
          <w:szCs w:val="24"/>
        </w:rPr>
      </w:pPr>
      <w:r w:rsidRPr="00742251">
        <w:rPr>
          <w:rFonts w:ascii="Arial" w:hAnsi="Arial" w:cs="Arial"/>
          <w:bCs/>
          <w:szCs w:val="24"/>
        </w:rPr>
        <w:t xml:space="preserve">Have not within a three-year period preceding this application had one or more public transaction (Federal, State, or local) terminated for cause or default. </w:t>
      </w:r>
    </w:p>
    <w:p w14:paraId="2FE138EA" w14:textId="77777777" w:rsidR="0073424C" w:rsidRPr="00742251" w:rsidRDefault="0073424C" w:rsidP="0073424C">
      <w:pPr>
        <w:rPr>
          <w:rFonts w:ascii="Arial" w:hAnsi="Arial" w:cs="Arial"/>
          <w:b/>
          <w:szCs w:val="24"/>
        </w:rPr>
      </w:pPr>
    </w:p>
    <w:p w14:paraId="6E512805" w14:textId="77777777" w:rsidR="0073424C" w:rsidRPr="00742251" w:rsidRDefault="0073424C" w:rsidP="0073424C">
      <w:pPr>
        <w:rPr>
          <w:rFonts w:ascii="Arial" w:hAnsi="Arial" w:cs="Arial"/>
          <w:b/>
          <w:szCs w:val="24"/>
        </w:rPr>
      </w:pPr>
      <w:r w:rsidRPr="00742251">
        <w:rPr>
          <w:rFonts w:ascii="Arial" w:hAnsi="Arial" w:cs="Arial"/>
          <w:b/>
          <w:szCs w:val="24"/>
        </w:rPr>
        <w:t>B.  Where the applicant is unable to certify to any of the statements in this certification, he or she shall attach an explanation to this application.</w:t>
      </w:r>
    </w:p>
    <w:p w14:paraId="2FCFCDD0" w14:textId="77777777" w:rsidR="0073424C" w:rsidRPr="00742251" w:rsidRDefault="0073424C" w:rsidP="0073424C">
      <w:pPr>
        <w:rPr>
          <w:rFonts w:ascii="Arial" w:hAnsi="Arial" w:cs="Arial"/>
          <w:szCs w:val="24"/>
        </w:rPr>
      </w:pPr>
    </w:p>
    <w:p w14:paraId="52176B38" w14:textId="77777777" w:rsidR="0073424C" w:rsidRPr="00742251" w:rsidRDefault="0073424C" w:rsidP="0073424C">
      <w:pPr>
        <w:rPr>
          <w:rFonts w:ascii="Arial" w:hAnsi="Arial" w:cs="Arial"/>
          <w:szCs w:val="24"/>
        </w:rPr>
      </w:pPr>
    </w:p>
    <w:p w14:paraId="67792832" w14:textId="77777777" w:rsidR="0073424C" w:rsidRPr="00742251" w:rsidRDefault="0073424C" w:rsidP="0073424C">
      <w:pPr>
        <w:ind w:left="270" w:hanging="270"/>
        <w:rPr>
          <w:rFonts w:ascii="Arial" w:hAnsi="Arial" w:cs="Arial"/>
          <w:b/>
          <w:szCs w:val="24"/>
        </w:rPr>
      </w:pPr>
      <w:r w:rsidRPr="00742251">
        <w:rPr>
          <w:rFonts w:ascii="Arial" w:hAnsi="Arial" w:cs="Arial"/>
          <w:b/>
          <w:szCs w:val="24"/>
        </w:rPr>
        <w:t>3.  DEBARMENT, SUSPENSION, INELIGIBILITY AND VOLUNTARY EXCLUSION – LOWER TIERED COVERED TRANSACTIONS</w:t>
      </w:r>
    </w:p>
    <w:p w14:paraId="2E07F2BD" w14:textId="77777777" w:rsidR="0073424C" w:rsidRPr="00742251" w:rsidRDefault="0073424C" w:rsidP="0073424C">
      <w:pPr>
        <w:ind w:left="270" w:hanging="270"/>
        <w:rPr>
          <w:rFonts w:ascii="Arial" w:hAnsi="Arial" w:cs="Arial"/>
          <w:b/>
          <w:szCs w:val="24"/>
        </w:rPr>
      </w:pPr>
    </w:p>
    <w:p w14:paraId="01F7F7B5" w14:textId="77777777" w:rsidR="0073424C" w:rsidRPr="00742251" w:rsidRDefault="0073424C" w:rsidP="00C9087D">
      <w:pPr>
        <w:jc w:val="both"/>
        <w:rPr>
          <w:rFonts w:ascii="Arial" w:hAnsi="Arial" w:cs="Arial"/>
          <w:szCs w:val="24"/>
        </w:rPr>
      </w:pPr>
      <w:r w:rsidRPr="00742251">
        <w:rPr>
          <w:rFonts w:ascii="Arial" w:hAnsi="Arial" w:cs="Arial"/>
          <w:szCs w:val="24"/>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20E69354" w14:textId="77777777" w:rsidR="0073424C" w:rsidRPr="00742251" w:rsidRDefault="0073424C" w:rsidP="0073424C">
      <w:pPr>
        <w:rPr>
          <w:rFonts w:ascii="Arial" w:hAnsi="Arial" w:cs="Arial"/>
          <w:szCs w:val="24"/>
        </w:rPr>
      </w:pPr>
    </w:p>
    <w:p w14:paraId="48AEB650" w14:textId="77777777" w:rsidR="0073424C" w:rsidRPr="00742251" w:rsidRDefault="0073424C" w:rsidP="00966DAA">
      <w:pPr>
        <w:numPr>
          <w:ilvl w:val="0"/>
          <w:numId w:val="21"/>
        </w:numPr>
        <w:rPr>
          <w:rFonts w:ascii="Arial" w:hAnsi="Arial" w:cs="Arial"/>
          <w:b/>
          <w:szCs w:val="24"/>
        </w:rPr>
      </w:pPr>
      <w:r w:rsidRPr="00742251">
        <w:rPr>
          <w:rFonts w:ascii="Arial" w:hAnsi="Arial" w:cs="Arial"/>
          <w:b/>
          <w:szCs w:val="24"/>
        </w:rPr>
        <w:t>The applicant certifies that it and its principals:</w:t>
      </w:r>
    </w:p>
    <w:p w14:paraId="7194FFC3" w14:textId="77777777" w:rsidR="0073424C" w:rsidRPr="00742251" w:rsidRDefault="0073424C" w:rsidP="0073424C">
      <w:pPr>
        <w:rPr>
          <w:rFonts w:ascii="Arial" w:hAnsi="Arial" w:cs="Arial"/>
          <w:b/>
          <w:szCs w:val="24"/>
        </w:rPr>
      </w:pPr>
    </w:p>
    <w:p w14:paraId="7C24E0D6" w14:textId="77777777" w:rsidR="0073424C" w:rsidRPr="00742251" w:rsidRDefault="0073424C" w:rsidP="00966DAA">
      <w:pPr>
        <w:numPr>
          <w:ilvl w:val="0"/>
          <w:numId w:val="22"/>
        </w:numPr>
        <w:rPr>
          <w:rFonts w:ascii="Arial" w:hAnsi="Arial" w:cs="Arial"/>
          <w:szCs w:val="24"/>
        </w:rPr>
      </w:pPr>
      <w:r w:rsidRPr="00742251">
        <w:rPr>
          <w:rFonts w:ascii="Arial" w:hAnsi="Arial" w:cs="Arial"/>
          <w:szCs w:val="24"/>
        </w:rPr>
        <w:t xml:space="preserve">Upon approval of their application, in accordance with 2 CFR Part 180 Subpart C, they shall not enter into any lower-tier non-procurement covered transaction with a person without verifying that the person is not excluded or disqualified unless authorized by USDOE. </w:t>
      </w:r>
    </w:p>
    <w:p w14:paraId="2DD25B78" w14:textId="77777777" w:rsidR="0073424C" w:rsidRPr="00742251" w:rsidRDefault="0073424C" w:rsidP="00966DAA">
      <w:pPr>
        <w:numPr>
          <w:ilvl w:val="0"/>
          <w:numId w:val="22"/>
        </w:numPr>
        <w:rPr>
          <w:rFonts w:ascii="Arial" w:hAnsi="Arial" w:cs="Arial"/>
          <w:szCs w:val="24"/>
        </w:rPr>
      </w:pPr>
      <w:r w:rsidRPr="00742251">
        <w:rPr>
          <w:rFonts w:ascii="Arial" w:hAnsi="Arial" w:cs="Arial"/>
          <w:szCs w:val="24"/>
        </w:rPr>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 B, C and I.  </w:t>
      </w:r>
    </w:p>
    <w:p w14:paraId="7A0BC975" w14:textId="77777777" w:rsidR="0073424C" w:rsidRPr="00742251" w:rsidRDefault="0073424C" w:rsidP="00966DAA">
      <w:pPr>
        <w:numPr>
          <w:ilvl w:val="0"/>
          <w:numId w:val="22"/>
        </w:numPr>
        <w:rPr>
          <w:rFonts w:ascii="Arial" w:hAnsi="Arial" w:cs="Arial"/>
          <w:szCs w:val="24"/>
        </w:rPr>
      </w:pPr>
      <w:r w:rsidRPr="00742251">
        <w:rPr>
          <w:rFonts w:ascii="Arial" w:hAnsi="Arial" w:cs="Arial"/>
          <w:szCs w:val="24"/>
        </w:rPr>
        <w:t xml:space="preserve">Will provide immediate written notice to the New York State Education Department if at any time the applicant and its principals learn that a certification or assurance was erroneous when submitted or has become erroneous because of changed circumstances. </w:t>
      </w:r>
    </w:p>
    <w:p w14:paraId="313C768E" w14:textId="77777777" w:rsidR="0073424C" w:rsidRPr="00742251" w:rsidRDefault="0073424C" w:rsidP="0073424C">
      <w:pPr>
        <w:rPr>
          <w:rFonts w:ascii="Arial" w:hAnsi="Arial" w:cs="Arial"/>
          <w:b/>
          <w:szCs w:val="24"/>
        </w:rPr>
      </w:pPr>
    </w:p>
    <w:p w14:paraId="779CF289" w14:textId="77777777" w:rsidR="0073424C" w:rsidRPr="00742251" w:rsidRDefault="0073424C" w:rsidP="0073424C">
      <w:pPr>
        <w:pBdr>
          <w:top w:val="single" w:sz="4" w:space="1" w:color="auto"/>
        </w:pBdr>
        <w:autoSpaceDE w:val="0"/>
        <w:autoSpaceDN w:val="0"/>
        <w:adjustRightInd w:val="0"/>
        <w:jc w:val="center"/>
        <w:rPr>
          <w:rFonts w:ascii="Arial" w:hAnsi="Arial" w:cs="Arial"/>
          <w:szCs w:val="24"/>
        </w:rPr>
      </w:pPr>
      <w:r w:rsidRPr="00742251">
        <w:rPr>
          <w:rFonts w:ascii="Arial" w:hAnsi="Arial" w:cs="Arial"/>
          <w:szCs w:val="24"/>
        </w:rPr>
        <w:br w:type="page"/>
      </w:r>
    </w:p>
    <w:p w14:paraId="5B116083" w14:textId="77777777" w:rsidR="0073424C" w:rsidRPr="00742251" w:rsidRDefault="0073424C" w:rsidP="0073424C">
      <w:pPr>
        <w:pBdr>
          <w:top w:val="single" w:sz="4" w:space="1" w:color="auto"/>
        </w:pBdr>
        <w:autoSpaceDE w:val="0"/>
        <w:autoSpaceDN w:val="0"/>
        <w:adjustRightInd w:val="0"/>
        <w:jc w:val="center"/>
        <w:rPr>
          <w:rFonts w:ascii="Arial" w:hAnsi="Arial" w:cs="Arial"/>
          <w:b/>
          <w:caps/>
          <w:szCs w:val="24"/>
        </w:rPr>
      </w:pPr>
      <w:r w:rsidRPr="00742251">
        <w:rPr>
          <w:rFonts w:ascii="Arial" w:hAnsi="Arial" w:cs="Arial"/>
          <w:b/>
          <w:caps/>
          <w:szCs w:val="24"/>
        </w:rPr>
        <w:lastRenderedPageBreak/>
        <w:t>New York State Department of Education</w:t>
      </w:r>
    </w:p>
    <w:p w14:paraId="44B06D69" w14:textId="77777777" w:rsidR="0073424C" w:rsidRPr="00742251" w:rsidRDefault="0073424C" w:rsidP="0073424C">
      <w:pPr>
        <w:pBdr>
          <w:bottom w:val="single" w:sz="4" w:space="1" w:color="auto"/>
        </w:pBdr>
        <w:jc w:val="center"/>
        <w:rPr>
          <w:rFonts w:ascii="Arial" w:hAnsi="Arial" w:cs="Arial"/>
          <w:b/>
          <w:caps/>
          <w:szCs w:val="24"/>
        </w:rPr>
      </w:pPr>
      <w:r w:rsidRPr="00742251">
        <w:rPr>
          <w:rFonts w:ascii="Arial" w:hAnsi="Arial" w:cs="Arial"/>
          <w:b/>
          <w:caps/>
          <w:szCs w:val="24"/>
        </w:rPr>
        <w:t>eLEMENTARY AND SECONDARY EDUCATION ACT (ESEA) Assurances</w:t>
      </w:r>
    </w:p>
    <w:p w14:paraId="3F623D98" w14:textId="77777777" w:rsidR="0073424C" w:rsidRPr="00742251" w:rsidRDefault="0073424C" w:rsidP="0073424C">
      <w:pPr>
        <w:pBdr>
          <w:bottom w:val="single" w:sz="4" w:space="1" w:color="auto"/>
        </w:pBdr>
        <w:jc w:val="center"/>
        <w:rPr>
          <w:rFonts w:ascii="Arial" w:hAnsi="Arial" w:cs="Arial"/>
          <w:b/>
          <w:szCs w:val="24"/>
        </w:rPr>
      </w:pPr>
    </w:p>
    <w:p w14:paraId="36E1D200" w14:textId="77777777" w:rsidR="0073424C" w:rsidRPr="00742251" w:rsidRDefault="0073424C" w:rsidP="0073424C">
      <w:pPr>
        <w:jc w:val="center"/>
        <w:rPr>
          <w:rFonts w:ascii="Arial" w:hAnsi="Arial" w:cs="Arial"/>
          <w:szCs w:val="24"/>
        </w:rPr>
      </w:pPr>
    </w:p>
    <w:p w14:paraId="1042256A" w14:textId="77777777" w:rsidR="0073424C" w:rsidRPr="00742251" w:rsidRDefault="0073424C" w:rsidP="0073424C">
      <w:pPr>
        <w:pBdr>
          <w:top w:val="single" w:sz="4" w:space="1" w:color="auto"/>
        </w:pBdr>
        <w:jc w:val="center"/>
        <w:rPr>
          <w:rFonts w:ascii="Arial" w:hAnsi="Arial" w:cs="Arial"/>
          <w:b/>
          <w:szCs w:val="24"/>
        </w:rPr>
      </w:pPr>
      <w:r w:rsidRPr="00742251">
        <w:rPr>
          <w:rFonts w:ascii="Arial" w:hAnsi="Arial" w:cs="Arial"/>
          <w:b/>
          <w:szCs w:val="24"/>
        </w:rPr>
        <w:t>These assurances are required for programs funded under the Elementary and Secondary Education Act as amended by the Every Student Succeeds Act of 2015.</w:t>
      </w:r>
    </w:p>
    <w:p w14:paraId="54A21E0F" w14:textId="77777777" w:rsidR="0073424C" w:rsidRPr="00742251" w:rsidRDefault="0073424C" w:rsidP="0073424C">
      <w:pPr>
        <w:rPr>
          <w:rFonts w:ascii="Arial" w:hAnsi="Arial" w:cs="Arial"/>
          <w:szCs w:val="24"/>
        </w:rPr>
      </w:pPr>
    </w:p>
    <w:p w14:paraId="6A681B62" w14:textId="77777777" w:rsidR="0073424C" w:rsidRPr="00742251" w:rsidRDefault="0073424C" w:rsidP="0073424C">
      <w:pPr>
        <w:rPr>
          <w:rFonts w:ascii="Arial" w:hAnsi="Arial" w:cs="Arial"/>
          <w:szCs w:val="24"/>
        </w:rPr>
      </w:pPr>
      <w:r w:rsidRPr="00742251">
        <w:rPr>
          <w:rFonts w:ascii="Arial" w:hAnsi="Arial" w:cs="Arial"/>
          <w:szCs w:val="24"/>
        </w:rPr>
        <w:t>As the chief school officer of the applicant, by signing the Application Cover Page, I certify that:</w:t>
      </w:r>
    </w:p>
    <w:p w14:paraId="36EF7B0F" w14:textId="77777777" w:rsidR="0073424C" w:rsidRPr="00742251" w:rsidRDefault="0073424C" w:rsidP="0073424C">
      <w:pPr>
        <w:rPr>
          <w:rFonts w:ascii="Arial" w:hAnsi="Arial" w:cs="Arial"/>
          <w:szCs w:val="24"/>
        </w:rPr>
      </w:pPr>
    </w:p>
    <w:p w14:paraId="1C50BCFA" w14:textId="77777777" w:rsidR="0073424C" w:rsidRPr="00742251" w:rsidRDefault="0073424C" w:rsidP="00966DAA">
      <w:pPr>
        <w:numPr>
          <w:ilvl w:val="0"/>
          <w:numId w:val="17"/>
        </w:numPr>
        <w:autoSpaceDE w:val="0"/>
        <w:autoSpaceDN w:val="0"/>
        <w:adjustRightInd w:val="0"/>
        <w:rPr>
          <w:rFonts w:ascii="Arial" w:hAnsi="Arial" w:cs="Arial"/>
          <w:color w:val="000000"/>
          <w:szCs w:val="24"/>
        </w:rPr>
      </w:pPr>
      <w:r w:rsidRPr="00742251">
        <w:rPr>
          <w:rFonts w:ascii="Arial" w:hAnsi="Arial" w:cs="Arial"/>
          <w:color w:val="000000"/>
          <w:szCs w:val="24"/>
        </w:rPr>
        <w:t>the applicant will comply with the requirements of Education Law § 3214(3)(d) and (f) and the Gun-Free Schools Act (20 U.S.C. § 7151);</w:t>
      </w:r>
    </w:p>
    <w:p w14:paraId="606E8415"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the applicant will comply with the requirements of 20 U.S.C. § 7908 on military recruiter access;</w:t>
      </w:r>
    </w:p>
    <w:p w14:paraId="0ACDFB7D"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the applicant will comply with the requirements of 20 U.S.C. § 7904 on constitutionally protected prayer in public elementary and secondary schools;</w:t>
      </w:r>
    </w:p>
    <w:p w14:paraId="1B35A66E"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Education Law § 2802(7), and any state regulations implementing such statute and 20 U.S.C. § 7912 on unsafe school choice; </w:t>
      </w:r>
    </w:p>
    <w:p w14:paraId="743E9064"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all fiscal requirements that apply to the program, including but not limited to any applicable supplement not supplant or local maintenance of effort requirements; and </w:t>
      </w:r>
    </w:p>
    <w:p w14:paraId="1F3642A4" w14:textId="14B86841" w:rsidR="0073424C" w:rsidRPr="006C6140" w:rsidRDefault="2D71B55B" w:rsidP="00966DAA">
      <w:pPr>
        <w:numPr>
          <w:ilvl w:val="0"/>
          <w:numId w:val="17"/>
        </w:numPr>
        <w:autoSpaceDE w:val="0"/>
        <w:autoSpaceDN w:val="0"/>
        <w:adjustRightInd w:val="0"/>
        <w:ind w:left="450" w:hanging="450"/>
        <w:rPr>
          <w:rFonts w:ascii="Arial" w:hAnsi="Arial" w:cs="Arial"/>
        </w:rPr>
      </w:pPr>
      <w:r w:rsidRPr="004F72BD">
        <w:rPr>
          <w:rFonts w:ascii="Arial" w:hAnsi="Arial" w:cs="Arial"/>
        </w:rPr>
        <w:t>the applicant understands the importance of privacy protections for students and is aware of the responsibilities of the grantee under section 20 U.S.C. 1232g (FERPA) (ESSA §854).</w:t>
      </w:r>
    </w:p>
    <w:p w14:paraId="7FA76038" w14:textId="77777777" w:rsidR="0073424C" w:rsidRPr="0063043F" w:rsidRDefault="0073424C" w:rsidP="0073424C">
      <w:pPr>
        <w:pStyle w:val="Title"/>
        <w:jc w:val="left"/>
        <w:rPr>
          <w:rFonts w:ascii="Arial" w:hAnsi="Arial" w:cs="Arial"/>
          <w:color w:val="000000"/>
          <w:szCs w:val="24"/>
        </w:rPr>
        <w:sectPr w:rsidR="0073424C" w:rsidRPr="0063043F" w:rsidSect="00F969E5">
          <w:headerReference w:type="even" r:id="rId78"/>
          <w:headerReference w:type="default" r:id="rId79"/>
          <w:headerReference w:type="first" r:id="rId80"/>
          <w:pgSz w:w="12240" w:h="15840"/>
          <w:pgMar w:top="1440" w:right="1440" w:bottom="1440" w:left="1440" w:header="720" w:footer="720" w:gutter="0"/>
          <w:cols w:space="720"/>
          <w:docGrid w:linePitch="326"/>
        </w:sectPr>
      </w:pPr>
    </w:p>
    <w:p w14:paraId="532351F5" w14:textId="77777777" w:rsidR="0073424C" w:rsidRDefault="0073424C" w:rsidP="0073424C">
      <w:pPr>
        <w:tabs>
          <w:tab w:val="left" w:pos="720"/>
          <w:tab w:val="center" w:pos="4680"/>
          <w:tab w:val="right" w:pos="9900"/>
        </w:tabs>
        <w:jc w:val="center"/>
        <w:rPr>
          <w:b/>
          <w:noProof/>
          <w:sz w:val="22"/>
          <w:szCs w:val="22"/>
          <w:u w:val="single"/>
        </w:rPr>
        <w:sectPr w:rsidR="0073424C" w:rsidSect="00F969E5">
          <w:headerReference w:type="even" r:id="rId81"/>
          <w:headerReference w:type="default" r:id="rId82"/>
          <w:footerReference w:type="even" r:id="rId83"/>
          <w:footerReference w:type="default" r:id="rId84"/>
          <w:headerReference w:type="first" r:id="rId85"/>
          <w:type w:val="continuous"/>
          <w:pgSz w:w="12240" w:h="15840"/>
          <w:pgMar w:top="720" w:right="720" w:bottom="360" w:left="720" w:header="0" w:footer="360" w:gutter="0"/>
          <w:cols w:space="720"/>
          <w:noEndnote/>
        </w:sectPr>
      </w:pPr>
    </w:p>
    <w:p w14:paraId="0D0C0989" w14:textId="67A72763" w:rsidR="00097627" w:rsidRPr="00FD7844" w:rsidRDefault="2D71B55B" w:rsidP="2D71B55B">
      <w:pPr>
        <w:pStyle w:val="Title"/>
        <w:rPr>
          <w:rFonts w:asciiTheme="minorHAnsi" w:hAnsiTheme="minorHAnsi" w:cs="Arial"/>
          <w:b w:val="0"/>
          <w:bCs w:val="0"/>
        </w:rPr>
      </w:pPr>
      <w:r w:rsidRPr="2D71B55B">
        <w:rPr>
          <w:rFonts w:asciiTheme="minorHAnsi" w:hAnsiTheme="minorHAnsi" w:cs="Arial"/>
          <w:b w:val="0"/>
          <w:bCs w:val="0"/>
        </w:rPr>
        <w:lastRenderedPageBreak/>
        <w:t>M/WBE Documents</w:t>
      </w:r>
    </w:p>
    <w:p w14:paraId="1D447BB5" w14:textId="28C35A3A" w:rsidR="00097627" w:rsidRPr="00C91ECE" w:rsidRDefault="0C6D41F2" w:rsidP="0C6D41F2">
      <w:pPr>
        <w:jc w:val="center"/>
        <w:rPr>
          <w:rFonts w:ascii="Calibri" w:hAnsi="Calibri" w:cs="Calibri"/>
          <w:b/>
          <w:bCs/>
        </w:rPr>
      </w:pPr>
      <w:r w:rsidRPr="0C6D41F2">
        <w:rPr>
          <w:rFonts w:ascii="Calibri" w:hAnsi="Calibri" w:cs="Calibri"/>
          <w:b/>
          <w:bCs/>
          <w:u w:val="single"/>
        </w:rPr>
        <w:t>M/WBE Goal Calculation Worksheet</w:t>
      </w:r>
    </w:p>
    <w:p w14:paraId="21D684F8" w14:textId="1469A6CE" w:rsidR="00097627" w:rsidRPr="00C91ECE" w:rsidRDefault="6A2448A3" w:rsidP="04053838">
      <w:pPr>
        <w:jc w:val="center"/>
        <w:rPr>
          <w:rFonts w:ascii="Calibri" w:hAnsi="Calibri" w:cs="Calibri"/>
          <w:b/>
          <w:bCs/>
        </w:rPr>
      </w:pPr>
      <w:r>
        <w:br/>
      </w:r>
    </w:p>
    <w:p w14:paraId="3DB7DA69" w14:textId="77777777" w:rsidR="00097627" w:rsidRPr="00C91ECE" w:rsidRDefault="00097627" w:rsidP="00097627">
      <w:pPr>
        <w:rPr>
          <w:rFonts w:ascii="Calibri" w:hAnsi="Calibri" w:cs="Calibri"/>
          <w:b/>
          <w:bCs/>
          <w:szCs w:val="24"/>
        </w:rPr>
      </w:pPr>
      <w:r w:rsidRPr="00C91ECE">
        <w:rPr>
          <w:rFonts w:ascii="Calibri" w:hAnsi="Calibri" w:cs="Calibri"/>
          <w:b/>
          <w:bCs/>
          <w:szCs w:val="24"/>
        </w:rPr>
        <w:t>RFP # and Title: _________________________________</w:t>
      </w:r>
      <w:r>
        <w:rPr>
          <w:rFonts w:ascii="Calibri" w:hAnsi="Calibri" w:cs="Calibri"/>
          <w:b/>
          <w:bCs/>
          <w:szCs w:val="24"/>
        </w:rPr>
        <w:t>________</w:t>
      </w:r>
      <w:r w:rsidRPr="00C91ECE">
        <w:rPr>
          <w:rFonts w:ascii="Calibri" w:hAnsi="Calibri" w:cs="Calibri"/>
          <w:b/>
          <w:bCs/>
          <w:szCs w:val="24"/>
        </w:rPr>
        <w:t>_______________________</w:t>
      </w:r>
    </w:p>
    <w:p w14:paraId="5142D073" w14:textId="77777777" w:rsidR="00097627" w:rsidRPr="00C91ECE" w:rsidRDefault="00097627" w:rsidP="00097627">
      <w:pPr>
        <w:rPr>
          <w:rFonts w:ascii="Calibri" w:hAnsi="Calibri" w:cs="Calibri"/>
          <w:b/>
          <w:bCs/>
          <w:szCs w:val="24"/>
        </w:rPr>
      </w:pPr>
      <w:r w:rsidRPr="00C91ECE">
        <w:rPr>
          <w:rFonts w:ascii="Calibri" w:hAnsi="Calibri" w:cs="Calibri"/>
          <w:b/>
          <w:bCs/>
          <w:szCs w:val="24"/>
        </w:rPr>
        <w:t>Applicant Name: ________________________________________</w:t>
      </w:r>
      <w:r>
        <w:rPr>
          <w:rFonts w:ascii="Calibri" w:hAnsi="Calibri" w:cs="Calibri"/>
          <w:b/>
          <w:bCs/>
          <w:szCs w:val="24"/>
        </w:rPr>
        <w:t>________</w:t>
      </w:r>
      <w:r w:rsidRPr="00C91ECE">
        <w:rPr>
          <w:rFonts w:ascii="Calibri" w:hAnsi="Calibri" w:cs="Calibri"/>
          <w:b/>
          <w:bCs/>
          <w:szCs w:val="24"/>
        </w:rPr>
        <w:t>_______________</w:t>
      </w:r>
    </w:p>
    <w:p w14:paraId="0B43B19C" w14:textId="75E9F5DE" w:rsidR="00097627" w:rsidRPr="006A5C6F" w:rsidRDefault="00097627" w:rsidP="006A5C6F">
      <w:pPr>
        <w:spacing w:before="240"/>
        <w:jc w:val="both"/>
        <w:rPr>
          <w:rFonts w:ascii="Arial" w:hAnsi="Arial" w:cs="Arial"/>
          <w:bCs/>
          <w:szCs w:val="24"/>
        </w:rPr>
      </w:pPr>
      <w:r w:rsidRPr="006A5C6F">
        <w:rPr>
          <w:rFonts w:ascii="Arial" w:hAnsi="Arial" w:cs="Arial"/>
          <w:bCs/>
          <w:szCs w:val="24"/>
        </w:rPr>
        <w:t>The M/WBE participation for this grant is 30% of each applicant’s total discretionary non-personal service budget</w:t>
      </w:r>
      <w:r w:rsidR="00827AB5">
        <w:rPr>
          <w:rFonts w:ascii="Arial" w:hAnsi="Arial" w:cs="Arial"/>
          <w:bCs/>
          <w:szCs w:val="24"/>
        </w:rPr>
        <w:t>.</w:t>
      </w:r>
      <w:r w:rsidRPr="006A5C6F">
        <w:rPr>
          <w:rFonts w:ascii="Arial" w:hAnsi="Arial" w:cs="Arial"/>
          <w:bCs/>
          <w:szCs w:val="24"/>
        </w:rPr>
        <w:t xml:space="preserve"> Discretionary non-personal service budget is defined as the total 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w:t>
      </w:r>
      <w:r w:rsidR="00827AB5">
        <w:rPr>
          <w:rFonts w:ascii="Arial" w:hAnsi="Arial" w:cs="Arial"/>
          <w:bCs/>
          <w:szCs w:val="24"/>
        </w:rPr>
        <w:t>the entire length of the</w:t>
      </w:r>
      <w:r w:rsidRPr="006A5C6F">
        <w:rPr>
          <w:rFonts w:ascii="Arial" w:hAnsi="Arial" w:cs="Arial"/>
          <w:bCs/>
          <w:szCs w:val="24"/>
        </w:rPr>
        <w:t xml:space="preserve"> grant. </w:t>
      </w:r>
    </w:p>
    <w:p w14:paraId="3F015B61" w14:textId="77777777" w:rsidR="00097627" w:rsidRPr="000665C5" w:rsidRDefault="00097627" w:rsidP="00097627">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097627" w:rsidRPr="00C91ECE" w14:paraId="1C0CAD64" w14:textId="77777777" w:rsidTr="00097627">
        <w:trPr>
          <w:cantSplit/>
          <w:trHeight w:val="288"/>
          <w:jc w:val="center"/>
        </w:trPr>
        <w:tc>
          <w:tcPr>
            <w:tcW w:w="542" w:type="pct"/>
            <w:shd w:val="clear" w:color="auto" w:fill="D9D9D9"/>
          </w:tcPr>
          <w:p w14:paraId="321B6A70" w14:textId="77777777" w:rsidR="00097627" w:rsidRPr="00C91ECE" w:rsidRDefault="00097627" w:rsidP="00097627">
            <w:pPr>
              <w:pStyle w:val="Header"/>
              <w:rPr>
                <w:rFonts w:ascii="Arial" w:hAnsi="Arial" w:cs="Arial"/>
                <w:b/>
                <w:u w:val="single"/>
              </w:rPr>
            </w:pPr>
          </w:p>
        </w:tc>
        <w:tc>
          <w:tcPr>
            <w:tcW w:w="1717" w:type="pct"/>
            <w:shd w:val="clear" w:color="auto" w:fill="D9D9D9"/>
            <w:vAlign w:val="center"/>
          </w:tcPr>
          <w:p w14:paraId="60CF0821" w14:textId="77777777" w:rsidR="00097627" w:rsidRPr="00C91ECE" w:rsidRDefault="00097627" w:rsidP="00097627">
            <w:pPr>
              <w:pStyle w:val="Header"/>
              <w:jc w:val="center"/>
              <w:rPr>
                <w:rFonts w:ascii="Arial" w:hAnsi="Arial" w:cs="Arial"/>
                <w:b/>
              </w:rPr>
            </w:pPr>
            <w:r w:rsidRPr="00C91ECE">
              <w:rPr>
                <w:rFonts w:ascii="Arial" w:hAnsi="Arial" w:cs="Arial"/>
                <w:b/>
              </w:rPr>
              <w:t>Budget Category</w:t>
            </w:r>
          </w:p>
        </w:tc>
        <w:tc>
          <w:tcPr>
            <w:tcW w:w="1393" w:type="pct"/>
            <w:shd w:val="clear" w:color="auto" w:fill="D9D9D9"/>
            <w:vAlign w:val="center"/>
          </w:tcPr>
          <w:p w14:paraId="0177B1BC" w14:textId="77777777" w:rsidR="00097627" w:rsidRPr="00C91ECE" w:rsidRDefault="00097627" w:rsidP="00097627">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67EA214E" w14:textId="5BE74C53" w:rsidR="00097627" w:rsidRPr="00C91ECE" w:rsidRDefault="00827AB5" w:rsidP="00097627">
            <w:pPr>
              <w:pStyle w:val="Header"/>
              <w:jc w:val="center"/>
              <w:rPr>
                <w:rFonts w:ascii="Arial" w:hAnsi="Arial" w:cs="Arial"/>
                <w:b/>
              </w:rPr>
            </w:pPr>
            <w:r>
              <w:rPr>
                <w:rFonts w:ascii="Arial" w:hAnsi="Arial" w:cs="Arial"/>
                <w:b/>
              </w:rPr>
              <w:t>Total Budget</w:t>
            </w:r>
          </w:p>
        </w:tc>
      </w:tr>
      <w:tr w:rsidR="00097627" w:rsidRPr="00C91ECE" w14:paraId="07AA2769" w14:textId="77777777" w:rsidTr="00097627">
        <w:trPr>
          <w:cantSplit/>
          <w:trHeight w:val="576"/>
          <w:jc w:val="center"/>
        </w:trPr>
        <w:tc>
          <w:tcPr>
            <w:tcW w:w="542" w:type="pct"/>
            <w:vAlign w:val="center"/>
          </w:tcPr>
          <w:p w14:paraId="2D64A487"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0908A8A9" w14:textId="77777777" w:rsidR="00097627" w:rsidRPr="00C91ECE" w:rsidRDefault="00097627" w:rsidP="00097627">
            <w:pPr>
              <w:pStyle w:val="Header"/>
              <w:rPr>
                <w:rFonts w:ascii="Arial" w:hAnsi="Arial" w:cs="Arial"/>
                <w:b/>
              </w:rPr>
            </w:pPr>
            <w:r w:rsidRPr="00C91ECE">
              <w:rPr>
                <w:rFonts w:ascii="Arial" w:hAnsi="Arial" w:cs="Arial"/>
                <w:b/>
              </w:rPr>
              <w:t>Total Budget</w:t>
            </w:r>
          </w:p>
        </w:tc>
        <w:tc>
          <w:tcPr>
            <w:tcW w:w="1393" w:type="pct"/>
            <w:shd w:val="thinDiagCross" w:color="auto" w:fill="auto"/>
          </w:tcPr>
          <w:p w14:paraId="2C3B182A" w14:textId="77777777" w:rsidR="00097627" w:rsidRPr="00C91ECE" w:rsidRDefault="00097627" w:rsidP="00097627">
            <w:pPr>
              <w:pStyle w:val="Header"/>
              <w:rPr>
                <w:rFonts w:ascii="Arial" w:hAnsi="Arial" w:cs="Arial"/>
                <w:b/>
                <w:u w:val="single"/>
              </w:rPr>
            </w:pPr>
          </w:p>
        </w:tc>
        <w:tc>
          <w:tcPr>
            <w:tcW w:w="1347" w:type="pct"/>
          </w:tcPr>
          <w:p w14:paraId="721AC2A5" w14:textId="77777777" w:rsidR="00097627" w:rsidRPr="00C91ECE" w:rsidRDefault="00097627" w:rsidP="00097627">
            <w:pPr>
              <w:pStyle w:val="Header"/>
              <w:rPr>
                <w:rFonts w:ascii="Arial" w:hAnsi="Arial" w:cs="Arial"/>
                <w:b/>
                <w:u w:val="single"/>
              </w:rPr>
            </w:pPr>
          </w:p>
        </w:tc>
      </w:tr>
      <w:tr w:rsidR="00097627" w:rsidRPr="00C91ECE" w14:paraId="3D17D088" w14:textId="77777777" w:rsidTr="00097627">
        <w:trPr>
          <w:cantSplit/>
          <w:trHeight w:val="576"/>
          <w:jc w:val="center"/>
        </w:trPr>
        <w:tc>
          <w:tcPr>
            <w:tcW w:w="542" w:type="pct"/>
            <w:vAlign w:val="center"/>
          </w:tcPr>
          <w:p w14:paraId="25B6972D"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68D25D61" w14:textId="77777777" w:rsidR="00097627" w:rsidRPr="00C91ECE" w:rsidRDefault="00097627" w:rsidP="00097627">
            <w:pPr>
              <w:pStyle w:val="Header"/>
              <w:rPr>
                <w:rFonts w:ascii="Arial" w:hAnsi="Arial" w:cs="Arial"/>
                <w:b/>
              </w:rPr>
            </w:pPr>
            <w:r w:rsidRPr="00C91ECE">
              <w:rPr>
                <w:rFonts w:ascii="Arial" w:hAnsi="Arial" w:cs="Arial"/>
                <w:b/>
              </w:rPr>
              <w:t>Professional Salaries</w:t>
            </w:r>
          </w:p>
        </w:tc>
        <w:tc>
          <w:tcPr>
            <w:tcW w:w="1393" w:type="pct"/>
          </w:tcPr>
          <w:p w14:paraId="69554FBE"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8E10F62" w14:textId="77777777" w:rsidR="00097627" w:rsidRPr="00C91ECE" w:rsidRDefault="00097627" w:rsidP="00097627">
            <w:pPr>
              <w:pStyle w:val="Header"/>
              <w:rPr>
                <w:rFonts w:ascii="Arial" w:hAnsi="Arial" w:cs="Arial"/>
                <w:b/>
                <w:u w:val="single"/>
              </w:rPr>
            </w:pPr>
          </w:p>
        </w:tc>
      </w:tr>
      <w:tr w:rsidR="00097627" w:rsidRPr="00C91ECE" w14:paraId="15AC7E72" w14:textId="77777777" w:rsidTr="00097627">
        <w:trPr>
          <w:cantSplit/>
          <w:trHeight w:val="576"/>
          <w:jc w:val="center"/>
        </w:trPr>
        <w:tc>
          <w:tcPr>
            <w:tcW w:w="542" w:type="pct"/>
            <w:vAlign w:val="center"/>
          </w:tcPr>
          <w:p w14:paraId="55A7D882"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2329CAAC" w14:textId="77777777" w:rsidR="00097627" w:rsidRPr="00C91ECE" w:rsidRDefault="00097627" w:rsidP="00097627">
            <w:pPr>
              <w:pStyle w:val="Header"/>
              <w:rPr>
                <w:rFonts w:ascii="Arial" w:hAnsi="Arial" w:cs="Arial"/>
                <w:b/>
              </w:rPr>
            </w:pPr>
            <w:r w:rsidRPr="00C91ECE">
              <w:rPr>
                <w:rFonts w:ascii="Arial" w:hAnsi="Arial" w:cs="Arial"/>
                <w:b/>
              </w:rPr>
              <w:t>Support Staff Salaries</w:t>
            </w:r>
          </w:p>
        </w:tc>
        <w:tc>
          <w:tcPr>
            <w:tcW w:w="1393" w:type="pct"/>
          </w:tcPr>
          <w:p w14:paraId="1550DAFD"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59EDDFB8" w14:textId="77777777" w:rsidR="00097627" w:rsidRPr="00C91ECE" w:rsidRDefault="00097627" w:rsidP="00097627">
            <w:pPr>
              <w:pStyle w:val="Header"/>
              <w:rPr>
                <w:rFonts w:ascii="Arial" w:hAnsi="Arial" w:cs="Arial"/>
                <w:b/>
                <w:u w:val="single"/>
              </w:rPr>
            </w:pPr>
          </w:p>
        </w:tc>
      </w:tr>
      <w:tr w:rsidR="00097627" w:rsidRPr="00C91ECE" w14:paraId="1EA75A96" w14:textId="77777777" w:rsidTr="00097627">
        <w:trPr>
          <w:cantSplit/>
          <w:trHeight w:val="576"/>
          <w:jc w:val="center"/>
        </w:trPr>
        <w:tc>
          <w:tcPr>
            <w:tcW w:w="542" w:type="pct"/>
            <w:vAlign w:val="center"/>
          </w:tcPr>
          <w:p w14:paraId="157BA4C6"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436CECBD" w14:textId="77777777" w:rsidR="00097627" w:rsidRPr="00C91ECE" w:rsidRDefault="00097627" w:rsidP="00097627">
            <w:pPr>
              <w:pStyle w:val="Header"/>
              <w:rPr>
                <w:rFonts w:ascii="Arial" w:hAnsi="Arial" w:cs="Arial"/>
                <w:b/>
              </w:rPr>
            </w:pPr>
            <w:r w:rsidRPr="00C91ECE">
              <w:rPr>
                <w:rFonts w:ascii="Arial" w:hAnsi="Arial" w:cs="Arial"/>
                <w:b/>
              </w:rPr>
              <w:t>Fringe Benefits</w:t>
            </w:r>
          </w:p>
        </w:tc>
        <w:tc>
          <w:tcPr>
            <w:tcW w:w="1393" w:type="pct"/>
          </w:tcPr>
          <w:p w14:paraId="44C2D9F7"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230A144" w14:textId="77777777" w:rsidR="00097627" w:rsidRPr="00C91ECE" w:rsidRDefault="00097627" w:rsidP="00097627">
            <w:pPr>
              <w:pStyle w:val="Header"/>
              <w:rPr>
                <w:rFonts w:ascii="Arial" w:hAnsi="Arial" w:cs="Arial"/>
                <w:b/>
                <w:u w:val="single"/>
              </w:rPr>
            </w:pPr>
          </w:p>
        </w:tc>
      </w:tr>
      <w:tr w:rsidR="00097627" w:rsidRPr="00C91ECE" w14:paraId="7652C2F1" w14:textId="77777777" w:rsidTr="00097627">
        <w:trPr>
          <w:cantSplit/>
          <w:trHeight w:val="576"/>
          <w:jc w:val="center"/>
        </w:trPr>
        <w:tc>
          <w:tcPr>
            <w:tcW w:w="542" w:type="pct"/>
            <w:vAlign w:val="center"/>
          </w:tcPr>
          <w:p w14:paraId="154AFEC5"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791C809D" w14:textId="77777777" w:rsidR="00097627" w:rsidRPr="00C91ECE" w:rsidRDefault="00097627" w:rsidP="00097627">
            <w:pPr>
              <w:pStyle w:val="Header"/>
              <w:rPr>
                <w:rFonts w:ascii="Arial" w:hAnsi="Arial" w:cs="Arial"/>
                <w:b/>
              </w:rPr>
            </w:pPr>
            <w:r w:rsidRPr="00C91ECE">
              <w:rPr>
                <w:rFonts w:ascii="Arial" w:hAnsi="Arial" w:cs="Arial"/>
                <w:b/>
              </w:rPr>
              <w:t>Indirect Costs</w:t>
            </w:r>
          </w:p>
        </w:tc>
        <w:tc>
          <w:tcPr>
            <w:tcW w:w="1393" w:type="pct"/>
          </w:tcPr>
          <w:p w14:paraId="557EF7F3"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2FB1B4B" w14:textId="77777777" w:rsidR="00097627" w:rsidRPr="00C91ECE" w:rsidRDefault="00097627" w:rsidP="00097627">
            <w:pPr>
              <w:pStyle w:val="Header"/>
              <w:rPr>
                <w:rFonts w:ascii="Arial" w:hAnsi="Arial" w:cs="Arial"/>
                <w:b/>
                <w:u w:val="single"/>
              </w:rPr>
            </w:pPr>
          </w:p>
        </w:tc>
      </w:tr>
      <w:tr w:rsidR="00097627" w:rsidRPr="00C91ECE" w14:paraId="1332D182" w14:textId="77777777" w:rsidTr="00097627">
        <w:trPr>
          <w:cantSplit/>
          <w:trHeight w:val="576"/>
          <w:jc w:val="center"/>
        </w:trPr>
        <w:tc>
          <w:tcPr>
            <w:tcW w:w="542" w:type="pct"/>
            <w:vAlign w:val="center"/>
          </w:tcPr>
          <w:p w14:paraId="600D8852"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02338A6F" w14:textId="77777777" w:rsidR="00097627" w:rsidRPr="00C91ECE" w:rsidRDefault="00097627" w:rsidP="00097627">
            <w:pPr>
              <w:pStyle w:val="Header"/>
              <w:rPr>
                <w:rFonts w:ascii="Arial" w:hAnsi="Arial" w:cs="Arial"/>
                <w:b/>
              </w:rPr>
            </w:pPr>
            <w:r w:rsidRPr="00C91ECE">
              <w:rPr>
                <w:rFonts w:ascii="Arial" w:hAnsi="Arial" w:cs="Arial"/>
                <w:b/>
              </w:rPr>
              <w:t>Rent/Lease/Utilities</w:t>
            </w:r>
            <w:r>
              <w:rPr>
                <w:rFonts w:ascii="Arial" w:hAnsi="Arial" w:cs="Arial"/>
                <w:b/>
              </w:rPr>
              <w:t>*</w:t>
            </w:r>
          </w:p>
        </w:tc>
        <w:tc>
          <w:tcPr>
            <w:tcW w:w="1393" w:type="pct"/>
          </w:tcPr>
          <w:p w14:paraId="0E52733C"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C1B6D0A" w14:textId="77777777" w:rsidR="00097627" w:rsidRPr="00C91ECE" w:rsidRDefault="00097627" w:rsidP="00097627">
            <w:pPr>
              <w:pStyle w:val="Header"/>
              <w:rPr>
                <w:rFonts w:ascii="Arial" w:hAnsi="Arial" w:cs="Arial"/>
                <w:b/>
                <w:u w:val="single"/>
              </w:rPr>
            </w:pPr>
          </w:p>
        </w:tc>
      </w:tr>
      <w:tr w:rsidR="00097627" w:rsidRPr="00C91ECE" w14:paraId="25124C31" w14:textId="77777777" w:rsidTr="00097627">
        <w:trPr>
          <w:cantSplit/>
          <w:trHeight w:val="576"/>
          <w:jc w:val="center"/>
        </w:trPr>
        <w:tc>
          <w:tcPr>
            <w:tcW w:w="542" w:type="pct"/>
            <w:vAlign w:val="center"/>
          </w:tcPr>
          <w:p w14:paraId="1F9C1689"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421942FC" w14:textId="77777777" w:rsidR="00097627" w:rsidRPr="00C91ECE" w:rsidRDefault="00097627" w:rsidP="00097627">
            <w:pPr>
              <w:pStyle w:val="Header"/>
              <w:rPr>
                <w:rFonts w:ascii="Arial" w:hAnsi="Arial" w:cs="Arial"/>
                <w:b/>
              </w:rPr>
            </w:pPr>
            <w:r w:rsidRPr="00C91ECE">
              <w:rPr>
                <w:rFonts w:ascii="Arial" w:hAnsi="Arial" w:cs="Arial"/>
                <w:b/>
              </w:rPr>
              <w:t>Sum of lines 2, 3 ,4 ,5, and 6</w:t>
            </w:r>
          </w:p>
        </w:tc>
        <w:tc>
          <w:tcPr>
            <w:tcW w:w="1393" w:type="pct"/>
            <w:shd w:val="thinDiagCross" w:color="auto" w:fill="auto"/>
          </w:tcPr>
          <w:p w14:paraId="5E2BA6BF" w14:textId="77777777" w:rsidR="00097627" w:rsidRPr="00C91ECE" w:rsidRDefault="00097627" w:rsidP="00097627">
            <w:pPr>
              <w:pStyle w:val="Header"/>
              <w:rPr>
                <w:rFonts w:ascii="Arial" w:hAnsi="Arial" w:cs="Arial"/>
                <w:b/>
                <w:u w:val="single"/>
              </w:rPr>
            </w:pPr>
          </w:p>
        </w:tc>
        <w:tc>
          <w:tcPr>
            <w:tcW w:w="1347" w:type="pct"/>
          </w:tcPr>
          <w:p w14:paraId="4BA8C820" w14:textId="77777777" w:rsidR="00097627" w:rsidRPr="00C91ECE" w:rsidRDefault="00097627" w:rsidP="00097627">
            <w:pPr>
              <w:pStyle w:val="Header"/>
              <w:rPr>
                <w:rFonts w:ascii="Arial" w:hAnsi="Arial" w:cs="Arial"/>
                <w:b/>
                <w:u w:val="single"/>
              </w:rPr>
            </w:pPr>
          </w:p>
        </w:tc>
      </w:tr>
      <w:tr w:rsidR="00097627" w:rsidRPr="00C91ECE" w14:paraId="2F489EC4" w14:textId="77777777" w:rsidTr="00097627">
        <w:trPr>
          <w:cantSplit/>
          <w:trHeight w:val="576"/>
          <w:jc w:val="center"/>
        </w:trPr>
        <w:tc>
          <w:tcPr>
            <w:tcW w:w="542" w:type="pct"/>
            <w:vAlign w:val="center"/>
          </w:tcPr>
          <w:p w14:paraId="4A01C21A"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4080322B" w14:textId="77777777" w:rsidR="00097627" w:rsidRPr="00C91ECE" w:rsidRDefault="00097627" w:rsidP="00097627">
            <w:pPr>
              <w:pStyle w:val="Header"/>
              <w:rPr>
                <w:rFonts w:ascii="Arial" w:hAnsi="Arial" w:cs="Arial"/>
                <w:b/>
              </w:rPr>
            </w:pPr>
            <w:r w:rsidRPr="00C91ECE">
              <w:rPr>
                <w:rFonts w:ascii="Arial" w:hAnsi="Arial" w:cs="Arial"/>
                <w:b/>
              </w:rPr>
              <w:t>Line 1 minus Line 7</w:t>
            </w:r>
          </w:p>
        </w:tc>
        <w:tc>
          <w:tcPr>
            <w:tcW w:w="1393" w:type="pct"/>
            <w:shd w:val="thinDiagCross" w:color="auto" w:fill="auto"/>
          </w:tcPr>
          <w:p w14:paraId="1111637B" w14:textId="77777777" w:rsidR="00097627" w:rsidRPr="00C91ECE" w:rsidRDefault="00097627" w:rsidP="00097627">
            <w:pPr>
              <w:pStyle w:val="Header"/>
              <w:rPr>
                <w:rFonts w:ascii="Arial" w:hAnsi="Arial" w:cs="Arial"/>
                <w:b/>
                <w:u w:val="single"/>
              </w:rPr>
            </w:pPr>
          </w:p>
        </w:tc>
        <w:tc>
          <w:tcPr>
            <w:tcW w:w="1347" w:type="pct"/>
          </w:tcPr>
          <w:p w14:paraId="63222093" w14:textId="77777777" w:rsidR="00097627" w:rsidRPr="00C91ECE" w:rsidRDefault="00097627" w:rsidP="00097627">
            <w:pPr>
              <w:pStyle w:val="Header"/>
              <w:rPr>
                <w:rFonts w:ascii="Arial" w:hAnsi="Arial" w:cs="Arial"/>
                <w:b/>
                <w:u w:val="single"/>
              </w:rPr>
            </w:pPr>
          </w:p>
        </w:tc>
      </w:tr>
      <w:tr w:rsidR="00097627" w:rsidRPr="00C91ECE" w14:paraId="65EC1C8A" w14:textId="77777777" w:rsidTr="00097627">
        <w:trPr>
          <w:cantSplit/>
          <w:trHeight w:val="576"/>
          <w:jc w:val="center"/>
        </w:trPr>
        <w:tc>
          <w:tcPr>
            <w:tcW w:w="542" w:type="pct"/>
            <w:vAlign w:val="center"/>
          </w:tcPr>
          <w:p w14:paraId="0FFF863F"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58CDC579" w14:textId="77777777" w:rsidR="00097627" w:rsidRPr="00C91ECE" w:rsidRDefault="00097627" w:rsidP="00097627">
            <w:pPr>
              <w:pStyle w:val="Header"/>
              <w:rPr>
                <w:rFonts w:ascii="Arial" w:hAnsi="Arial" w:cs="Arial"/>
                <w:b/>
              </w:rPr>
            </w:pPr>
            <w:r w:rsidRPr="00C91ECE">
              <w:rPr>
                <w:rFonts w:ascii="Arial" w:hAnsi="Arial" w:cs="Arial"/>
                <w:b/>
              </w:rPr>
              <w:t>M/WBE Goal percentage (</w:t>
            </w:r>
            <w:r>
              <w:rPr>
                <w:rFonts w:ascii="Arial" w:hAnsi="Arial" w:cs="Arial"/>
                <w:b/>
              </w:rPr>
              <w:t>3</w:t>
            </w:r>
            <w:r w:rsidRPr="00C91ECE">
              <w:rPr>
                <w:rFonts w:ascii="Arial" w:hAnsi="Arial" w:cs="Arial"/>
                <w:b/>
              </w:rPr>
              <w:t>0%)</w:t>
            </w:r>
          </w:p>
        </w:tc>
        <w:tc>
          <w:tcPr>
            <w:tcW w:w="1393" w:type="pct"/>
            <w:shd w:val="thinDiagCross" w:color="auto" w:fill="auto"/>
          </w:tcPr>
          <w:p w14:paraId="691DA1B3" w14:textId="77777777" w:rsidR="00097627" w:rsidRPr="00C91ECE" w:rsidRDefault="00097627" w:rsidP="00097627">
            <w:pPr>
              <w:pStyle w:val="Header"/>
              <w:rPr>
                <w:rFonts w:ascii="Arial" w:hAnsi="Arial" w:cs="Arial"/>
                <w:b/>
                <w:u w:val="single"/>
              </w:rPr>
            </w:pPr>
          </w:p>
        </w:tc>
        <w:tc>
          <w:tcPr>
            <w:tcW w:w="1347" w:type="pct"/>
          </w:tcPr>
          <w:p w14:paraId="30D13BB3" w14:textId="77777777" w:rsidR="00097627" w:rsidRPr="00C91ECE" w:rsidRDefault="00097627" w:rsidP="00097627">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097627" w:rsidRPr="00C91ECE" w14:paraId="77E523AF" w14:textId="77777777" w:rsidTr="00097627">
        <w:trPr>
          <w:cantSplit/>
          <w:trHeight w:val="576"/>
          <w:jc w:val="center"/>
        </w:trPr>
        <w:tc>
          <w:tcPr>
            <w:tcW w:w="542" w:type="pct"/>
            <w:vAlign w:val="center"/>
          </w:tcPr>
          <w:p w14:paraId="2E0FC428"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2DE50D32" w14:textId="77777777" w:rsidR="00097627" w:rsidRPr="00C91ECE" w:rsidRDefault="00097627" w:rsidP="00097627">
            <w:pPr>
              <w:pStyle w:val="Header"/>
              <w:rPr>
                <w:rFonts w:ascii="Arial" w:hAnsi="Arial" w:cs="Arial"/>
                <w:b/>
              </w:rPr>
            </w:pPr>
            <w:r w:rsidRPr="00C91ECE">
              <w:rPr>
                <w:rFonts w:ascii="Arial" w:hAnsi="Arial" w:cs="Arial"/>
                <w:b/>
              </w:rPr>
              <w:t>Line 8 multiplied by Line 9 =</w:t>
            </w:r>
            <w:r>
              <w:rPr>
                <w:rFonts w:ascii="Arial" w:hAnsi="Arial" w:cs="Arial"/>
                <w:b/>
              </w:rPr>
              <w:t xml:space="preserve"> </w:t>
            </w:r>
            <w:r w:rsidRPr="00C91ECE">
              <w:rPr>
                <w:rFonts w:ascii="Arial" w:hAnsi="Arial" w:cs="Arial"/>
                <w:b/>
              </w:rPr>
              <w:t>MWBE goal amount</w:t>
            </w:r>
          </w:p>
        </w:tc>
        <w:tc>
          <w:tcPr>
            <w:tcW w:w="1393" w:type="pct"/>
            <w:shd w:val="thinDiagCross" w:color="auto" w:fill="auto"/>
          </w:tcPr>
          <w:p w14:paraId="473808C3" w14:textId="77777777" w:rsidR="00097627" w:rsidRPr="00C91ECE" w:rsidRDefault="00097627" w:rsidP="00097627">
            <w:pPr>
              <w:pStyle w:val="Header"/>
              <w:rPr>
                <w:rFonts w:ascii="Arial" w:hAnsi="Arial" w:cs="Arial"/>
                <w:b/>
                <w:u w:val="single"/>
              </w:rPr>
            </w:pPr>
          </w:p>
        </w:tc>
        <w:tc>
          <w:tcPr>
            <w:tcW w:w="1347" w:type="pct"/>
          </w:tcPr>
          <w:p w14:paraId="4BB4F343" w14:textId="77777777" w:rsidR="00097627" w:rsidRPr="00C91ECE" w:rsidRDefault="00097627" w:rsidP="00097627">
            <w:pPr>
              <w:pStyle w:val="Header"/>
              <w:rPr>
                <w:rFonts w:ascii="Arial" w:hAnsi="Arial" w:cs="Arial"/>
                <w:b/>
                <w:u w:val="single"/>
              </w:rPr>
            </w:pPr>
          </w:p>
        </w:tc>
      </w:tr>
    </w:tbl>
    <w:p w14:paraId="2C96E251" w14:textId="77777777" w:rsidR="00097627" w:rsidRPr="008E2326" w:rsidRDefault="00097627" w:rsidP="00097627">
      <w:pPr>
        <w:ind w:left="720"/>
      </w:pPr>
      <w:r>
        <w:t>*If not included in #5</w:t>
      </w:r>
    </w:p>
    <w:p w14:paraId="33750D13" w14:textId="77777777" w:rsidR="00FE26FC" w:rsidRDefault="00097627" w:rsidP="00097627">
      <w:pPr>
        <w:rPr>
          <w:b/>
        </w:rPr>
        <w:sectPr w:rsidR="00FE26FC" w:rsidSect="00BB179D">
          <w:headerReference w:type="even" r:id="rId86"/>
          <w:headerReference w:type="default" r:id="rId87"/>
          <w:headerReference w:type="first" r:id="rId88"/>
          <w:pgSz w:w="12240" w:h="15840"/>
          <w:pgMar w:top="1440" w:right="1440" w:bottom="1440" w:left="1440" w:header="720" w:footer="720" w:gutter="0"/>
          <w:cols w:space="720"/>
        </w:sectPr>
      </w:pPr>
      <w:r>
        <w:rPr>
          <w:b/>
        </w:rPr>
        <w:br w:type="page"/>
      </w:r>
    </w:p>
    <w:p w14:paraId="2C836EF7" w14:textId="77777777" w:rsidR="00097627" w:rsidRPr="003C5187" w:rsidRDefault="00097627" w:rsidP="00097627">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4944C422" w14:textId="77777777" w:rsidR="00097627" w:rsidRPr="003C5187" w:rsidRDefault="00097627" w:rsidP="00097627">
      <w:pPr>
        <w:ind w:right="-729"/>
        <w:rPr>
          <w:rFonts w:ascii="Arial" w:hAnsi="Arial" w:cs="Arial"/>
          <w:b/>
          <w:szCs w:val="24"/>
        </w:rPr>
      </w:pPr>
    </w:p>
    <w:p w14:paraId="6E253459" w14:textId="77777777" w:rsidR="00097627" w:rsidRPr="003C5187" w:rsidRDefault="00097627" w:rsidP="00097627">
      <w:pPr>
        <w:ind w:right="-729"/>
        <w:rPr>
          <w:rFonts w:ascii="Arial" w:hAnsi="Arial" w:cs="Arial"/>
          <w:b/>
          <w:szCs w:val="24"/>
        </w:rPr>
      </w:pPr>
      <w:r w:rsidRPr="003C5187">
        <w:rPr>
          <w:rFonts w:ascii="Arial" w:hAnsi="Arial" w:cs="Arial"/>
          <w:b/>
          <w:szCs w:val="24"/>
        </w:rPr>
        <w:t>NAME OF GRANT PROGRAM_______________________________________________</w:t>
      </w:r>
    </w:p>
    <w:p w14:paraId="24563F08" w14:textId="77777777" w:rsidR="00097627" w:rsidRPr="003C5187" w:rsidRDefault="00097627" w:rsidP="00097627">
      <w:pPr>
        <w:ind w:right="-729"/>
        <w:rPr>
          <w:rFonts w:ascii="Arial" w:hAnsi="Arial" w:cs="Arial"/>
          <w:b/>
          <w:szCs w:val="24"/>
        </w:rPr>
      </w:pPr>
    </w:p>
    <w:p w14:paraId="1BBCE3C2" w14:textId="77777777" w:rsidR="00097627" w:rsidRPr="003C5187" w:rsidRDefault="00097627" w:rsidP="00097627">
      <w:pPr>
        <w:ind w:right="-729"/>
        <w:rPr>
          <w:rFonts w:ascii="Arial" w:hAnsi="Arial" w:cs="Arial"/>
          <w:b/>
          <w:szCs w:val="24"/>
        </w:rPr>
      </w:pPr>
      <w:r w:rsidRPr="003C5187">
        <w:rPr>
          <w:rFonts w:ascii="Arial" w:hAnsi="Arial" w:cs="Arial"/>
          <w:b/>
          <w:szCs w:val="24"/>
        </w:rPr>
        <w:t>NAME OF APPLICANT______________________________________________________</w:t>
      </w:r>
    </w:p>
    <w:p w14:paraId="387A58C0" w14:textId="77777777" w:rsidR="00097627" w:rsidRPr="003C5187" w:rsidRDefault="00097627" w:rsidP="00097627">
      <w:pPr>
        <w:ind w:right="-729"/>
        <w:rPr>
          <w:rFonts w:ascii="Arial" w:hAnsi="Arial" w:cs="Arial"/>
          <w:b/>
          <w:szCs w:val="24"/>
        </w:rPr>
      </w:pPr>
    </w:p>
    <w:p w14:paraId="48AB9E55" w14:textId="77777777" w:rsidR="00097627" w:rsidRPr="003C5187" w:rsidRDefault="00097627" w:rsidP="00097627">
      <w:pPr>
        <w:ind w:right="-729"/>
        <w:rPr>
          <w:rFonts w:ascii="Arial" w:hAnsi="Arial" w:cs="Arial"/>
          <w:b/>
          <w:sz w:val="20"/>
        </w:rPr>
      </w:pPr>
    </w:p>
    <w:p w14:paraId="7AE601E2" w14:textId="77777777" w:rsidR="00097627" w:rsidRPr="003C5187" w:rsidRDefault="00097627" w:rsidP="006A5C6F">
      <w:pPr>
        <w:ind w:right="-729"/>
        <w:jc w:val="both"/>
        <w:rPr>
          <w:rFonts w:ascii="Arial" w:hAnsi="Arial" w:cs="Arial"/>
          <w:szCs w:val="24"/>
        </w:rPr>
      </w:pPr>
      <w:r w:rsidRPr="003C5187">
        <w:rPr>
          <w:rFonts w:ascii="Arial" w:hAnsi="Arial" w:cs="Arial"/>
          <w:szCs w:val="24"/>
        </w:rPr>
        <w:t>In accordance with the provisions of Article 15-A of the NYS Executive Law, 5 NYCRR Parts 140-145, Section 163 (6) o</w:t>
      </w:r>
      <w:r w:rsidR="00FF2ED4">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64E34797" w14:textId="77777777" w:rsidR="00097627" w:rsidRDefault="00097627" w:rsidP="006A5C6F">
      <w:pPr>
        <w:spacing w:after="120"/>
        <w:ind w:right="-1188"/>
        <w:jc w:val="both"/>
        <w:rPr>
          <w:rFonts w:ascii="Arial" w:hAnsi="Arial" w:cs="Arial"/>
          <w:szCs w:val="24"/>
        </w:rPr>
      </w:pPr>
      <w:r w:rsidRPr="003C5187">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7E3E5BDF" w14:textId="77777777" w:rsidR="00097627" w:rsidRPr="003C5187" w:rsidRDefault="00097627" w:rsidP="00097627">
      <w:pPr>
        <w:spacing w:after="120"/>
        <w:ind w:right="-1188"/>
        <w:rPr>
          <w:rFonts w:ascii="Arial" w:hAnsi="Arial" w:cs="Arial"/>
          <w:szCs w:val="24"/>
        </w:rPr>
      </w:pPr>
    </w:p>
    <w:p w14:paraId="3957690E" w14:textId="77777777" w:rsidR="00097627" w:rsidRPr="003C5187" w:rsidRDefault="00097627"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b/>
          <w:bCs/>
          <w:szCs w:val="24"/>
        </w:rPr>
        <w:tab/>
      </w:r>
      <w:r w:rsidRPr="003C5187">
        <w:rPr>
          <w:rFonts w:ascii="Arial" w:hAnsi="Arial" w:cs="Arial"/>
          <w:szCs w:val="24"/>
        </w:rPr>
        <w:t>Full Participation – No Request for Waiver (PREFERRED)</w:t>
      </w:r>
    </w:p>
    <w:p w14:paraId="69661F6A" w14:textId="77777777" w:rsidR="00097627" w:rsidRPr="003C5187" w:rsidRDefault="00097627"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Partial Participation – Partial Request for Waiver</w:t>
      </w:r>
    </w:p>
    <w:p w14:paraId="0DD023D7" w14:textId="77777777" w:rsidR="00097627" w:rsidRPr="003C5187" w:rsidRDefault="00097627" w:rsidP="00097627">
      <w:pPr>
        <w:ind w:right="-729"/>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No Participation – Request for Complete Waiver</w:t>
      </w:r>
    </w:p>
    <w:p w14:paraId="04FBAC07" w14:textId="77777777" w:rsidR="00097627" w:rsidRPr="003C5187" w:rsidRDefault="00097627" w:rsidP="00097627">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627" w:rsidRPr="003C5187" w14:paraId="4877FDD7" w14:textId="77777777" w:rsidTr="00097627">
        <w:trPr>
          <w:trHeight w:val="1799"/>
        </w:trPr>
        <w:tc>
          <w:tcPr>
            <w:tcW w:w="5000" w:type="pct"/>
            <w:shd w:val="clear" w:color="auto" w:fill="auto"/>
          </w:tcPr>
          <w:p w14:paraId="46032F81" w14:textId="77777777" w:rsidR="00097627" w:rsidRPr="003C5187" w:rsidRDefault="00097627" w:rsidP="00097627">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03425317" w14:textId="77777777" w:rsidR="00097627" w:rsidRPr="003C5187" w:rsidRDefault="00097627" w:rsidP="00097627">
            <w:pPr>
              <w:ind w:right="-729"/>
              <w:rPr>
                <w:rFonts w:ascii="Arial" w:hAnsi="Arial" w:cs="Arial"/>
                <w:szCs w:val="24"/>
              </w:rPr>
            </w:pPr>
          </w:p>
          <w:p w14:paraId="227A4A10" w14:textId="77777777" w:rsidR="00097627" w:rsidRPr="003C5187" w:rsidRDefault="00097627" w:rsidP="00097627">
            <w:pPr>
              <w:ind w:right="-729"/>
              <w:rPr>
                <w:rFonts w:ascii="Arial" w:hAnsi="Arial" w:cs="Arial"/>
                <w:color w:val="FF0000"/>
                <w:szCs w:val="24"/>
              </w:rPr>
            </w:pPr>
          </w:p>
        </w:tc>
      </w:tr>
      <w:tr w:rsidR="00097627" w:rsidRPr="003C5187" w14:paraId="6791048E" w14:textId="77777777" w:rsidTr="00097627">
        <w:trPr>
          <w:trHeight w:val="1151"/>
        </w:trPr>
        <w:tc>
          <w:tcPr>
            <w:tcW w:w="5000" w:type="pct"/>
            <w:shd w:val="clear" w:color="auto" w:fill="auto"/>
          </w:tcPr>
          <w:p w14:paraId="3E51EA29" w14:textId="77777777" w:rsidR="00097627" w:rsidRPr="003C5187" w:rsidRDefault="00097627" w:rsidP="00097627">
            <w:pPr>
              <w:ind w:right="-729"/>
              <w:rPr>
                <w:rFonts w:ascii="Arial" w:hAnsi="Arial" w:cs="Arial"/>
                <w:szCs w:val="24"/>
              </w:rPr>
            </w:pPr>
            <w:r w:rsidRPr="0047264E">
              <w:rPr>
                <w:rFonts w:ascii="Arial" w:hAnsi="Arial" w:cs="Arial"/>
                <w:szCs w:val="24"/>
              </w:rPr>
              <w:t>Signature/Date</w:t>
            </w:r>
          </w:p>
        </w:tc>
      </w:tr>
      <w:tr w:rsidR="00097627" w:rsidRPr="003C5187" w14:paraId="6C8C7400" w14:textId="77777777" w:rsidTr="00097627">
        <w:trPr>
          <w:trHeight w:val="980"/>
        </w:trPr>
        <w:tc>
          <w:tcPr>
            <w:tcW w:w="5000" w:type="pct"/>
            <w:shd w:val="clear" w:color="auto" w:fill="auto"/>
          </w:tcPr>
          <w:p w14:paraId="41689760"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Name of Authorized Representative of the Firm</w:t>
            </w:r>
          </w:p>
          <w:p w14:paraId="648404E8" w14:textId="77777777" w:rsidR="00097627" w:rsidRPr="003C5187" w:rsidRDefault="00097627" w:rsidP="00097627">
            <w:pPr>
              <w:ind w:right="-729"/>
              <w:rPr>
                <w:rFonts w:ascii="Arial" w:hAnsi="Arial" w:cs="Arial"/>
                <w:szCs w:val="24"/>
              </w:rPr>
            </w:pPr>
          </w:p>
          <w:p w14:paraId="37BD199D" w14:textId="77777777" w:rsidR="00097627" w:rsidRPr="003C5187" w:rsidRDefault="00097627" w:rsidP="00097627">
            <w:pPr>
              <w:ind w:right="-729"/>
              <w:rPr>
                <w:rFonts w:ascii="Arial" w:hAnsi="Arial" w:cs="Arial"/>
                <w:szCs w:val="24"/>
              </w:rPr>
            </w:pPr>
          </w:p>
        </w:tc>
      </w:tr>
      <w:tr w:rsidR="00097627" w:rsidRPr="003C5187" w14:paraId="71855CEB" w14:textId="77777777" w:rsidTr="00097627">
        <w:trPr>
          <w:trHeight w:val="665"/>
        </w:trPr>
        <w:tc>
          <w:tcPr>
            <w:tcW w:w="5000" w:type="pct"/>
            <w:shd w:val="clear" w:color="auto" w:fill="auto"/>
          </w:tcPr>
          <w:p w14:paraId="634B0747"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Title/Position of Authorized Representative of the Firm</w:t>
            </w:r>
          </w:p>
          <w:p w14:paraId="5063228E" w14:textId="77777777" w:rsidR="00097627" w:rsidRPr="003C5187" w:rsidRDefault="00097627" w:rsidP="00097627">
            <w:pPr>
              <w:ind w:right="-729"/>
              <w:rPr>
                <w:rFonts w:ascii="Arial" w:hAnsi="Arial" w:cs="Arial"/>
                <w:szCs w:val="24"/>
              </w:rPr>
            </w:pPr>
          </w:p>
          <w:p w14:paraId="063193C8" w14:textId="77777777" w:rsidR="00097627" w:rsidRPr="003C5187" w:rsidRDefault="00097627" w:rsidP="00097627">
            <w:pPr>
              <w:ind w:right="-729"/>
              <w:rPr>
                <w:rFonts w:ascii="Arial" w:hAnsi="Arial" w:cs="Arial"/>
                <w:szCs w:val="24"/>
              </w:rPr>
            </w:pPr>
          </w:p>
          <w:p w14:paraId="36FF0C3D" w14:textId="77777777" w:rsidR="00097627" w:rsidRPr="003C5187" w:rsidRDefault="00097627" w:rsidP="00097627">
            <w:pPr>
              <w:ind w:right="-729"/>
              <w:rPr>
                <w:rFonts w:ascii="Arial" w:hAnsi="Arial" w:cs="Arial"/>
                <w:szCs w:val="24"/>
              </w:rPr>
            </w:pPr>
          </w:p>
        </w:tc>
      </w:tr>
    </w:tbl>
    <w:p w14:paraId="244A9EA1" w14:textId="77777777" w:rsidR="00097627" w:rsidRDefault="00097627" w:rsidP="006A5C6F">
      <w:pPr>
        <w:jc w:val="both"/>
        <w:rPr>
          <w:rFonts w:ascii="Arial" w:hAnsi="Arial" w:cs="Arial"/>
          <w:color w:val="000000"/>
          <w:szCs w:val="24"/>
        </w:rPr>
        <w:sectPr w:rsidR="00097627" w:rsidSect="00BB179D">
          <w:headerReference w:type="even" r:id="rId89"/>
          <w:headerReference w:type="default" r:id="rId90"/>
          <w:headerReference w:type="first" r:id="rId91"/>
          <w:pgSz w:w="12240" w:h="15840"/>
          <w:pgMar w:top="1440" w:right="1440" w:bottom="1440" w:left="1440" w:header="720" w:footer="720" w:gutter="0"/>
          <w:cols w:space="720"/>
        </w:sectPr>
      </w:pPr>
    </w:p>
    <w:p w14:paraId="5DB458AF"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UTILIZATION PLAN</w:t>
      </w:r>
    </w:p>
    <w:p w14:paraId="6ABB1560" w14:textId="77777777" w:rsidR="00097627" w:rsidRPr="00F6776C" w:rsidRDefault="00097627" w:rsidP="00097627">
      <w:pPr>
        <w:jc w:val="center"/>
        <w:rPr>
          <w:rFonts w:ascii="Tw Cen MT" w:hAnsi="Tw Cen MT"/>
          <w:b/>
          <w:sz w:val="22"/>
          <w:szCs w:val="22"/>
        </w:rPr>
      </w:pPr>
    </w:p>
    <w:p w14:paraId="263001FB" w14:textId="77777777" w:rsidR="00097627" w:rsidRPr="00957741" w:rsidRDefault="00097627" w:rsidP="00097627">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1AC8C890" w14:textId="77777777" w:rsidR="00097627" w:rsidRPr="00AD15A8" w:rsidRDefault="00097627" w:rsidP="00097627">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23C2EFA4" w14:textId="77777777" w:rsidR="00097627" w:rsidRPr="00795450" w:rsidRDefault="00097627" w:rsidP="00097627">
      <w:pPr>
        <w:ind w:left="-684"/>
        <w:rPr>
          <w:rFonts w:ascii="Tw Cen MT" w:hAnsi="Tw Cen MT"/>
          <w:sz w:val="14"/>
          <w:szCs w:val="14"/>
        </w:rPr>
      </w:pPr>
    </w:p>
    <w:p w14:paraId="08702A51" w14:textId="77777777" w:rsidR="00097627" w:rsidRPr="00AD15A8" w:rsidRDefault="00097627" w:rsidP="00097627">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521420B1" w14:textId="77777777" w:rsidR="00097627" w:rsidRPr="00795450" w:rsidRDefault="00097627" w:rsidP="00097627">
      <w:pPr>
        <w:ind w:left="-684"/>
        <w:rPr>
          <w:rFonts w:ascii="Tw Cen MT" w:hAnsi="Tw Cen MT"/>
          <w:sz w:val="14"/>
          <w:szCs w:val="14"/>
        </w:rPr>
      </w:pPr>
    </w:p>
    <w:p w14:paraId="69371A23" w14:textId="77777777" w:rsidR="00097627" w:rsidRPr="00AD15A8" w:rsidRDefault="00097627" w:rsidP="00097627">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01F2A9E1" w14:textId="77777777" w:rsidR="00097627" w:rsidRPr="00795450" w:rsidRDefault="00097627" w:rsidP="00097627">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97627" w:rsidRPr="00C9403D" w14:paraId="23C04DCE" w14:textId="77777777" w:rsidTr="00097627">
        <w:tc>
          <w:tcPr>
            <w:tcW w:w="1640" w:type="pct"/>
            <w:shd w:val="clear" w:color="auto" w:fill="auto"/>
          </w:tcPr>
          <w:p w14:paraId="556BC53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Certified M/WBE</w:t>
            </w:r>
          </w:p>
          <w:p w14:paraId="227912AB" w14:textId="77777777" w:rsidR="00097627" w:rsidRPr="00C9403D" w:rsidRDefault="00097627" w:rsidP="00097627">
            <w:pPr>
              <w:rPr>
                <w:rFonts w:ascii="Tw Cen MT" w:hAnsi="Tw Cen MT"/>
                <w:sz w:val="18"/>
                <w:szCs w:val="18"/>
              </w:rPr>
            </w:pPr>
          </w:p>
        </w:tc>
        <w:tc>
          <w:tcPr>
            <w:tcW w:w="1000" w:type="pct"/>
            <w:shd w:val="clear" w:color="auto" w:fill="auto"/>
          </w:tcPr>
          <w:p w14:paraId="19CDEC2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Classification</w:t>
            </w:r>
          </w:p>
          <w:p w14:paraId="0BE8AF2B"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7894BDCA"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Description of Work</w:t>
            </w:r>
          </w:p>
          <w:p w14:paraId="7D41DEEC" w14:textId="77777777" w:rsidR="00097627" w:rsidRPr="00C9403D" w:rsidRDefault="00097627" w:rsidP="00097627">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6311FD57" w14:textId="485F5A01" w:rsidR="00097627" w:rsidRPr="00C9403D" w:rsidRDefault="00097627" w:rsidP="00097627">
            <w:pPr>
              <w:jc w:val="center"/>
              <w:rPr>
                <w:rFonts w:ascii="Tw Cen MT" w:hAnsi="Tw Cen MT"/>
                <w:b/>
                <w:sz w:val="18"/>
                <w:szCs w:val="18"/>
              </w:rPr>
            </w:pPr>
            <w:r w:rsidRPr="00C9403D">
              <w:rPr>
                <w:rFonts w:ascii="Tw Cen MT" w:hAnsi="Tw Cen MT"/>
                <w:b/>
                <w:sz w:val="18"/>
                <w:szCs w:val="18"/>
              </w:rPr>
              <w:t xml:space="preserve">Dollar Value of </w:t>
            </w:r>
          </w:p>
          <w:p w14:paraId="4430EB51"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Subcontracts/Supplies/Services</w:t>
            </w:r>
          </w:p>
        </w:tc>
      </w:tr>
      <w:tr w:rsidR="00097627" w:rsidRPr="00C9403D" w14:paraId="1CE4AF1A" w14:textId="77777777" w:rsidTr="00097627">
        <w:tc>
          <w:tcPr>
            <w:tcW w:w="1640" w:type="pct"/>
            <w:shd w:val="clear" w:color="auto" w:fill="auto"/>
          </w:tcPr>
          <w:p w14:paraId="2375A756" w14:textId="77777777" w:rsidR="00097627" w:rsidRPr="00C9403D" w:rsidRDefault="00097627" w:rsidP="00097627">
            <w:pPr>
              <w:rPr>
                <w:rFonts w:ascii="Tw Cen MT" w:hAnsi="Tw Cen MT"/>
                <w:sz w:val="18"/>
                <w:szCs w:val="18"/>
              </w:rPr>
            </w:pPr>
          </w:p>
          <w:p w14:paraId="73A15D5D"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NAME </w:t>
            </w:r>
          </w:p>
          <w:p w14:paraId="1087B1CC" w14:textId="77777777" w:rsidR="00097627" w:rsidRPr="00C9403D" w:rsidRDefault="00097627" w:rsidP="00097627">
            <w:pPr>
              <w:rPr>
                <w:rFonts w:ascii="Tw Cen MT" w:hAnsi="Tw Cen MT"/>
                <w:sz w:val="18"/>
                <w:szCs w:val="18"/>
              </w:rPr>
            </w:pPr>
          </w:p>
          <w:p w14:paraId="40BCA013"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1F55BEE3" w14:textId="77777777" w:rsidR="00097627" w:rsidRPr="00C9403D" w:rsidRDefault="00097627" w:rsidP="00097627">
            <w:pPr>
              <w:rPr>
                <w:rFonts w:ascii="Tw Cen MT" w:hAnsi="Tw Cen MT"/>
                <w:sz w:val="18"/>
                <w:szCs w:val="18"/>
              </w:rPr>
            </w:pPr>
          </w:p>
          <w:p w14:paraId="3788D6F8"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7ABAD08" w14:textId="77777777" w:rsidR="00097627" w:rsidRPr="00C9403D" w:rsidRDefault="00097627" w:rsidP="00097627">
            <w:pPr>
              <w:rPr>
                <w:rFonts w:ascii="Tw Cen MT" w:hAnsi="Tw Cen MT"/>
                <w:sz w:val="18"/>
                <w:szCs w:val="18"/>
              </w:rPr>
            </w:pPr>
          </w:p>
          <w:p w14:paraId="3019C394"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6770DD07" w14:textId="77777777" w:rsidR="00097627" w:rsidRPr="00C9403D" w:rsidRDefault="00097627" w:rsidP="00097627">
            <w:pPr>
              <w:rPr>
                <w:rFonts w:ascii="Tw Cen MT" w:hAnsi="Tw Cen MT"/>
                <w:sz w:val="18"/>
                <w:szCs w:val="18"/>
              </w:rPr>
            </w:pPr>
          </w:p>
          <w:p w14:paraId="6FDC54B2"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72AA13DE" w14:textId="77777777" w:rsidR="00097627" w:rsidRPr="00C9403D" w:rsidRDefault="00097627" w:rsidP="00097627">
            <w:pPr>
              <w:jc w:val="center"/>
              <w:rPr>
                <w:rFonts w:ascii="Tw Cen MT" w:hAnsi="Tw Cen MT"/>
                <w:sz w:val="18"/>
                <w:szCs w:val="18"/>
              </w:rPr>
            </w:pPr>
          </w:p>
          <w:p w14:paraId="01C91860"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NYS ESD Certified</w:t>
            </w:r>
          </w:p>
          <w:p w14:paraId="1AB8BD92" w14:textId="77777777" w:rsidR="00097627" w:rsidRPr="00C9403D" w:rsidRDefault="00097627" w:rsidP="00097627">
            <w:pPr>
              <w:jc w:val="center"/>
              <w:rPr>
                <w:rFonts w:ascii="Tw Cen MT" w:hAnsi="Tw Cen MT"/>
                <w:sz w:val="18"/>
                <w:szCs w:val="18"/>
              </w:rPr>
            </w:pPr>
          </w:p>
          <w:p w14:paraId="3C4D4157"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7AD07307" w14:textId="77777777" w:rsidR="00097627" w:rsidRPr="00C9403D" w:rsidRDefault="00097627" w:rsidP="00097627">
            <w:pPr>
              <w:jc w:val="center"/>
              <w:rPr>
                <w:rFonts w:ascii="Tw Cen MT" w:hAnsi="Tw Cen MT"/>
                <w:sz w:val="18"/>
                <w:szCs w:val="18"/>
              </w:rPr>
            </w:pPr>
          </w:p>
          <w:p w14:paraId="29D9DE3D"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262F8608" w14:textId="77777777" w:rsidR="00097627" w:rsidRPr="00C9403D" w:rsidRDefault="00097627" w:rsidP="00097627">
            <w:pPr>
              <w:jc w:val="center"/>
              <w:rPr>
                <w:rFonts w:ascii="Tw Cen MT" w:hAnsi="Tw Cen MT"/>
                <w:sz w:val="18"/>
                <w:szCs w:val="18"/>
              </w:rPr>
            </w:pPr>
          </w:p>
          <w:p w14:paraId="08359968" w14:textId="77777777" w:rsidR="00097627" w:rsidRPr="00C9403D" w:rsidRDefault="00097627" w:rsidP="00097627">
            <w:pPr>
              <w:jc w:val="center"/>
              <w:rPr>
                <w:rFonts w:ascii="Tw Cen MT" w:hAnsi="Tw Cen MT"/>
                <w:sz w:val="18"/>
                <w:szCs w:val="18"/>
              </w:rPr>
            </w:pPr>
          </w:p>
        </w:tc>
        <w:tc>
          <w:tcPr>
            <w:tcW w:w="1120" w:type="pct"/>
            <w:shd w:val="clear" w:color="auto" w:fill="auto"/>
          </w:tcPr>
          <w:p w14:paraId="0B4ADC9D"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51FE1E7E"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_________________</w:t>
            </w:r>
          </w:p>
        </w:tc>
      </w:tr>
      <w:tr w:rsidR="00097627" w:rsidRPr="00C9403D" w14:paraId="719B9A2D" w14:textId="77777777" w:rsidTr="00097627">
        <w:tc>
          <w:tcPr>
            <w:tcW w:w="1640" w:type="pct"/>
            <w:shd w:val="clear" w:color="auto" w:fill="auto"/>
          </w:tcPr>
          <w:p w14:paraId="0C1E3E6F" w14:textId="77777777" w:rsidR="00097627" w:rsidRPr="00C9403D" w:rsidRDefault="00097627" w:rsidP="00097627">
            <w:pPr>
              <w:rPr>
                <w:rFonts w:ascii="Tw Cen MT" w:hAnsi="Tw Cen MT"/>
                <w:sz w:val="18"/>
                <w:szCs w:val="18"/>
              </w:rPr>
            </w:pPr>
          </w:p>
          <w:p w14:paraId="7F4DCE76" w14:textId="77777777" w:rsidR="00097627" w:rsidRPr="00C9403D" w:rsidRDefault="00097627" w:rsidP="00097627">
            <w:pPr>
              <w:rPr>
                <w:rFonts w:ascii="Tw Cen MT" w:hAnsi="Tw Cen MT"/>
                <w:sz w:val="18"/>
                <w:szCs w:val="18"/>
              </w:rPr>
            </w:pPr>
            <w:r w:rsidRPr="00C9403D">
              <w:rPr>
                <w:rFonts w:ascii="Tw Cen MT" w:hAnsi="Tw Cen MT"/>
                <w:sz w:val="18"/>
                <w:szCs w:val="18"/>
              </w:rPr>
              <w:t>NAME</w:t>
            </w:r>
          </w:p>
          <w:p w14:paraId="66F6702A" w14:textId="77777777" w:rsidR="00097627" w:rsidRPr="00C9403D" w:rsidRDefault="00097627" w:rsidP="00097627">
            <w:pPr>
              <w:rPr>
                <w:rFonts w:ascii="Tw Cen MT" w:hAnsi="Tw Cen MT"/>
                <w:sz w:val="18"/>
                <w:szCs w:val="18"/>
              </w:rPr>
            </w:pPr>
          </w:p>
          <w:p w14:paraId="1739D94C"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2151EA84" w14:textId="77777777" w:rsidR="00097627" w:rsidRPr="00C9403D" w:rsidRDefault="00097627" w:rsidP="00097627">
            <w:pPr>
              <w:rPr>
                <w:rFonts w:ascii="Tw Cen MT" w:hAnsi="Tw Cen MT"/>
                <w:sz w:val="18"/>
                <w:szCs w:val="18"/>
              </w:rPr>
            </w:pPr>
          </w:p>
          <w:p w14:paraId="5E9E7C61"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01167873" w14:textId="77777777" w:rsidR="00097627" w:rsidRPr="00C9403D" w:rsidRDefault="00097627" w:rsidP="00097627">
            <w:pPr>
              <w:rPr>
                <w:rFonts w:ascii="Tw Cen MT" w:hAnsi="Tw Cen MT"/>
                <w:sz w:val="18"/>
                <w:szCs w:val="18"/>
              </w:rPr>
            </w:pPr>
          </w:p>
          <w:p w14:paraId="561773C5"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5CC13BE9" w14:textId="77777777" w:rsidR="00097627" w:rsidRPr="00C9403D" w:rsidRDefault="00097627" w:rsidP="00097627">
            <w:pPr>
              <w:rPr>
                <w:rFonts w:ascii="Tw Cen MT" w:hAnsi="Tw Cen MT"/>
                <w:sz w:val="18"/>
                <w:szCs w:val="18"/>
              </w:rPr>
            </w:pPr>
          </w:p>
          <w:p w14:paraId="7C243BCC"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516FF5E"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br/>
              <w:t>NYS ESD Certified</w:t>
            </w:r>
          </w:p>
          <w:p w14:paraId="2E4F6F2C" w14:textId="77777777" w:rsidR="00097627" w:rsidRPr="00C9403D" w:rsidRDefault="00097627" w:rsidP="00097627">
            <w:pPr>
              <w:jc w:val="center"/>
              <w:rPr>
                <w:rFonts w:ascii="Tw Cen MT" w:hAnsi="Tw Cen MT"/>
                <w:sz w:val="18"/>
                <w:szCs w:val="18"/>
              </w:rPr>
            </w:pPr>
          </w:p>
          <w:p w14:paraId="3868C367"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MBE ______</w:t>
            </w:r>
          </w:p>
          <w:p w14:paraId="261D06C9" w14:textId="77777777" w:rsidR="00097627" w:rsidRPr="00C9403D" w:rsidRDefault="00097627" w:rsidP="00097627">
            <w:pPr>
              <w:jc w:val="center"/>
              <w:rPr>
                <w:rFonts w:ascii="Tw Cen MT" w:hAnsi="Tw Cen MT"/>
                <w:sz w:val="18"/>
                <w:szCs w:val="18"/>
              </w:rPr>
            </w:pPr>
          </w:p>
          <w:p w14:paraId="429A019F"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WBE _____</w:t>
            </w:r>
          </w:p>
          <w:p w14:paraId="293CF7DF" w14:textId="77777777" w:rsidR="00097627" w:rsidRPr="00C9403D" w:rsidRDefault="00097627" w:rsidP="00097627">
            <w:pPr>
              <w:jc w:val="center"/>
              <w:rPr>
                <w:rFonts w:ascii="Tw Cen MT" w:hAnsi="Tw Cen MT"/>
                <w:sz w:val="18"/>
                <w:szCs w:val="18"/>
              </w:rPr>
            </w:pPr>
          </w:p>
          <w:p w14:paraId="22FDE7F3" w14:textId="77777777" w:rsidR="00097627" w:rsidRPr="00C9403D" w:rsidRDefault="00097627" w:rsidP="00097627">
            <w:pPr>
              <w:jc w:val="center"/>
              <w:rPr>
                <w:rFonts w:ascii="Tw Cen MT" w:hAnsi="Tw Cen MT"/>
                <w:sz w:val="18"/>
                <w:szCs w:val="18"/>
              </w:rPr>
            </w:pPr>
          </w:p>
        </w:tc>
        <w:tc>
          <w:tcPr>
            <w:tcW w:w="1120" w:type="pct"/>
            <w:shd w:val="clear" w:color="auto" w:fill="auto"/>
          </w:tcPr>
          <w:p w14:paraId="01B82920"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110E6DEB"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w:t>
            </w:r>
          </w:p>
        </w:tc>
      </w:tr>
    </w:tbl>
    <w:p w14:paraId="79769DF7" w14:textId="77777777" w:rsidR="00097627" w:rsidRPr="00795450" w:rsidRDefault="00097627" w:rsidP="00097627">
      <w:pPr>
        <w:ind w:left="-684"/>
        <w:rPr>
          <w:rFonts w:ascii="Tw Cen MT" w:hAnsi="Tw Cen MT"/>
          <w:sz w:val="14"/>
          <w:szCs w:val="14"/>
        </w:rPr>
      </w:pPr>
    </w:p>
    <w:p w14:paraId="5697030B" w14:textId="77777777" w:rsidR="00097627" w:rsidRPr="00795450" w:rsidRDefault="00097627" w:rsidP="00097627">
      <w:pPr>
        <w:ind w:left="-684"/>
        <w:rPr>
          <w:rFonts w:ascii="Tw Cen MT" w:hAnsi="Tw Cen MT"/>
          <w:sz w:val="14"/>
          <w:szCs w:val="14"/>
        </w:rPr>
      </w:pPr>
    </w:p>
    <w:p w14:paraId="7A5C8FA4"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4BFF6DD4" w14:textId="77777777" w:rsidR="00097627" w:rsidRPr="00F6776C" w:rsidRDefault="00097627" w:rsidP="00097627">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627" w:rsidRPr="00C9403D" w14:paraId="5E0E3CC6" w14:textId="77777777" w:rsidTr="00097627">
        <w:trPr>
          <w:trHeight w:val="1565"/>
        </w:trPr>
        <w:tc>
          <w:tcPr>
            <w:tcW w:w="4853" w:type="dxa"/>
            <w:shd w:val="clear" w:color="auto" w:fill="auto"/>
          </w:tcPr>
          <w:p w14:paraId="2125438C" w14:textId="77777777" w:rsidR="00097627" w:rsidRPr="00C9403D" w:rsidRDefault="00097627" w:rsidP="00097627">
            <w:pPr>
              <w:rPr>
                <w:rFonts w:ascii="Tw Cen MT" w:hAnsi="Tw Cen MT"/>
                <w:sz w:val="18"/>
                <w:szCs w:val="18"/>
              </w:rPr>
            </w:pPr>
          </w:p>
          <w:p w14:paraId="2D9D0A0F" w14:textId="77777777" w:rsidR="00097627" w:rsidRPr="00C9403D" w:rsidRDefault="00097627" w:rsidP="00097627">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7C979DC3" w14:textId="77777777" w:rsidR="00097627" w:rsidRPr="00C9403D" w:rsidRDefault="00097627" w:rsidP="00097627">
            <w:pPr>
              <w:rPr>
                <w:rFonts w:ascii="Tw Cen MT" w:hAnsi="Tw Cen MT"/>
                <w:sz w:val="18"/>
                <w:szCs w:val="18"/>
              </w:rPr>
            </w:pPr>
          </w:p>
          <w:p w14:paraId="5F8C4A82" w14:textId="77777777" w:rsidR="00097627" w:rsidRPr="00C9403D" w:rsidRDefault="00097627" w:rsidP="00097627">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2413430E" w14:textId="77777777" w:rsidR="00097627" w:rsidRPr="00C9403D" w:rsidRDefault="00097627" w:rsidP="00097627">
            <w:pPr>
              <w:rPr>
                <w:rFonts w:ascii="Tw Cen MT" w:hAnsi="Tw Cen MT"/>
                <w:sz w:val="18"/>
                <w:szCs w:val="18"/>
              </w:rPr>
            </w:pPr>
          </w:p>
          <w:p w14:paraId="12004429" w14:textId="77777777" w:rsidR="00097627" w:rsidRPr="00C9403D" w:rsidRDefault="00097627" w:rsidP="00097627">
            <w:pPr>
              <w:rPr>
                <w:rFonts w:ascii="Tw Cen MT" w:hAnsi="Tw Cen MT"/>
                <w:sz w:val="18"/>
                <w:szCs w:val="18"/>
              </w:rPr>
            </w:pPr>
            <w:r w:rsidRPr="00C9403D">
              <w:rPr>
                <w:rFonts w:ascii="Tw Cen MT" w:hAnsi="Tw Cen MT"/>
                <w:sz w:val="18"/>
                <w:szCs w:val="18"/>
              </w:rPr>
              <w:t>NOTICE OF DEFICIENCY ISSUED YES/NO   DATE __________</w:t>
            </w:r>
          </w:p>
          <w:p w14:paraId="2F4384BB" w14:textId="77777777" w:rsidR="00097627" w:rsidRPr="00C9403D" w:rsidRDefault="00097627" w:rsidP="00097627">
            <w:pPr>
              <w:rPr>
                <w:rFonts w:ascii="Tw Cen MT" w:hAnsi="Tw Cen MT"/>
                <w:sz w:val="18"/>
                <w:szCs w:val="18"/>
              </w:rPr>
            </w:pPr>
          </w:p>
          <w:p w14:paraId="4C47B760"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7652B59D" w14:textId="77777777" w:rsidR="00097627" w:rsidRPr="00C9403D" w:rsidRDefault="00097627" w:rsidP="00097627">
            <w:pPr>
              <w:rPr>
                <w:rFonts w:ascii="Tw Cen MT" w:hAnsi="Tw Cen MT"/>
                <w:sz w:val="18"/>
                <w:szCs w:val="18"/>
              </w:rPr>
            </w:pPr>
          </w:p>
        </w:tc>
      </w:tr>
    </w:tbl>
    <w:p w14:paraId="633E51C4" w14:textId="77777777" w:rsidR="00097627" w:rsidRDefault="00097627" w:rsidP="00097627">
      <w:pPr>
        <w:ind w:left="-684"/>
        <w:rPr>
          <w:rFonts w:ascii="Tw Cen MT" w:hAnsi="Tw Cen MT"/>
          <w:sz w:val="18"/>
          <w:szCs w:val="18"/>
        </w:rPr>
      </w:pPr>
    </w:p>
    <w:p w14:paraId="68D3C43C" w14:textId="77777777" w:rsidR="00097627" w:rsidRDefault="00097627" w:rsidP="00097627">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1F1C318D" w14:textId="77777777" w:rsidR="00097627" w:rsidRPr="00F6776C" w:rsidRDefault="00097627" w:rsidP="00097627">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17A5BC73" w14:textId="77777777" w:rsidR="00097627" w:rsidRDefault="00097627" w:rsidP="00097627">
      <w:pPr>
        <w:ind w:left="-684"/>
        <w:rPr>
          <w:rFonts w:ascii="Tw Cen MT" w:hAnsi="Tw Cen MT"/>
          <w:sz w:val="18"/>
          <w:szCs w:val="18"/>
        </w:rPr>
      </w:pPr>
    </w:p>
    <w:p w14:paraId="4C3B5388"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1B005463" w14:textId="77777777" w:rsidR="00097627" w:rsidRPr="00F6776C" w:rsidRDefault="00097627" w:rsidP="00097627">
      <w:pPr>
        <w:ind w:left="-684"/>
        <w:rPr>
          <w:rFonts w:ascii="Tw Cen MT" w:hAnsi="Tw Cen MT"/>
          <w:sz w:val="16"/>
          <w:szCs w:val="16"/>
        </w:rPr>
      </w:pPr>
    </w:p>
    <w:p w14:paraId="76B2147B" w14:textId="77777777" w:rsidR="00097627" w:rsidRDefault="00097627" w:rsidP="00097627">
      <w:pPr>
        <w:ind w:left="-684"/>
        <w:rPr>
          <w:rFonts w:ascii="Tw Cen MT" w:hAnsi="Tw Cen MT"/>
          <w:sz w:val="18"/>
          <w:szCs w:val="18"/>
        </w:rPr>
      </w:pPr>
    </w:p>
    <w:p w14:paraId="28C8AD91" w14:textId="77777777" w:rsidR="00097627" w:rsidRDefault="00097627" w:rsidP="00097627">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35B76952" w14:textId="77777777" w:rsidR="00097627" w:rsidRDefault="00097627" w:rsidP="00097627">
      <w:pPr>
        <w:ind w:left="-684"/>
        <w:rPr>
          <w:rFonts w:ascii="Tw Cen MT" w:hAnsi="Tw Cen MT"/>
          <w:b/>
          <w:sz w:val="18"/>
          <w:szCs w:val="18"/>
        </w:rPr>
      </w:pPr>
    </w:p>
    <w:p w14:paraId="585039DE" w14:textId="77777777" w:rsidR="00097627" w:rsidRDefault="00097627" w:rsidP="00097627">
      <w:pPr>
        <w:ind w:left="-684"/>
        <w:rPr>
          <w:rFonts w:ascii="Tw Cen MT" w:hAnsi="Tw Cen MT"/>
          <w:b/>
          <w:sz w:val="18"/>
          <w:szCs w:val="18"/>
        </w:rPr>
      </w:pPr>
    </w:p>
    <w:p w14:paraId="18C8D3A4" w14:textId="77777777" w:rsidR="00097627" w:rsidRDefault="00097627" w:rsidP="00097627">
      <w:pPr>
        <w:ind w:left="-684"/>
        <w:rPr>
          <w:rFonts w:ascii="Tw Cen MT" w:hAnsi="Tw Cen MT"/>
          <w:b/>
          <w:sz w:val="20"/>
        </w:rPr>
        <w:sectPr w:rsidR="00097627" w:rsidSect="00F969E5">
          <w:headerReference w:type="even" r:id="rId92"/>
          <w:headerReference w:type="default" r:id="rId93"/>
          <w:headerReference w:type="first" r:id="rId94"/>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6B6BF3D2"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SUBCONTRACTORS AND SUPPLIERS</w:t>
      </w:r>
    </w:p>
    <w:p w14:paraId="2775B6CD" w14:textId="61287B46" w:rsidR="00097627" w:rsidRPr="007F2A50" w:rsidRDefault="00097627" w:rsidP="007F2A50">
      <w:pPr>
        <w:jc w:val="center"/>
        <w:rPr>
          <w:szCs w:val="24"/>
        </w:rPr>
      </w:pPr>
      <w:r w:rsidRPr="00483847">
        <w:rPr>
          <w:rFonts w:ascii="Tw Cen MT" w:hAnsi="Tw Cen MT"/>
          <w:b/>
          <w:szCs w:val="24"/>
        </w:rPr>
        <w:t>NOTICE OF INTENT TO PARTICIPATE</w:t>
      </w:r>
      <w:r w:rsidR="007F2A50">
        <w:rPr>
          <w:rFonts w:ascii="Tw Cen MT" w:hAnsi="Tw Cen MT"/>
          <w:b/>
          <w:szCs w:val="24"/>
        </w:rPr>
        <w:t xml:space="preserve"> (</w:t>
      </w:r>
      <w:r w:rsidR="007F2A50">
        <w:rPr>
          <w:rFonts w:ascii="Tw Cen MT" w:hAnsi="Tw Cen MT"/>
          <w:b/>
          <w:sz w:val="22"/>
          <w:szCs w:val="22"/>
        </w:rPr>
        <w:t>M/WBE 102</w:t>
      </w:r>
      <w:r w:rsidR="007F2A50">
        <w:rPr>
          <w:szCs w:val="24"/>
        </w:rPr>
        <w:t>)</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097627" w14:paraId="1CC4D15C" w14:textId="77777777" w:rsidTr="00097627">
        <w:trPr>
          <w:trHeight w:val="445"/>
        </w:trPr>
        <w:tc>
          <w:tcPr>
            <w:tcW w:w="5000" w:type="pct"/>
            <w:shd w:val="clear" w:color="auto" w:fill="auto"/>
          </w:tcPr>
          <w:p w14:paraId="69F2A585" w14:textId="77777777" w:rsidR="00097627" w:rsidRPr="00C9403D" w:rsidRDefault="00097627" w:rsidP="00097627">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097627" w14:paraId="38AC0FF7" w14:textId="77777777" w:rsidTr="00097627">
        <w:trPr>
          <w:trHeight w:val="100"/>
        </w:trPr>
        <w:tc>
          <w:tcPr>
            <w:tcW w:w="5000" w:type="pct"/>
            <w:shd w:val="clear" w:color="auto" w:fill="auto"/>
          </w:tcPr>
          <w:p w14:paraId="45A07B6E" w14:textId="77777777" w:rsidR="00097627" w:rsidRPr="00C9403D" w:rsidRDefault="00097627" w:rsidP="00097627">
            <w:pPr>
              <w:rPr>
                <w:sz w:val="16"/>
                <w:szCs w:val="16"/>
              </w:rPr>
            </w:pPr>
          </w:p>
        </w:tc>
      </w:tr>
      <w:tr w:rsidR="00097627" w:rsidRPr="00C9403D" w14:paraId="5C79B75F" w14:textId="77777777" w:rsidTr="00097627">
        <w:trPr>
          <w:trHeight w:val="2645"/>
        </w:trPr>
        <w:tc>
          <w:tcPr>
            <w:tcW w:w="5000" w:type="pct"/>
            <w:shd w:val="clear" w:color="auto" w:fill="auto"/>
          </w:tcPr>
          <w:p w14:paraId="3BED4AE0" w14:textId="77777777" w:rsidR="00097627" w:rsidRPr="00C9403D" w:rsidRDefault="00097627" w:rsidP="00097627">
            <w:pPr>
              <w:rPr>
                <w:rFonts w:ascii="Tw Cen MT" w:hAnsi="Tw Cen MT"/>
                <w:sz w:val="22"/>
                <w:szCs w:val="22"/>
              </w:rPr>
            </w:pPr>
          </w:p>
          <w:p w14:paraId="195E4C8B" w14:textId="77777777" w:rsidR="00097627" w:rsidRPr="00C9403D" w:rsidRDefault="00097627" w:rsidP="00097627">
            <w:pPr>
              <w:rPr>
                <w:rFonts w:ascii="Tw Cen MT" w:hAnsi="Tw Cen MT"/>
                <w:sz w:val="22"/>
                <w:szCs w:val="22"/>
              </w:rPr>
            </w:pPr>
          </w:p>
          <w:p w14:paraId="51AB29D1" w14:textId="77777777" w:rsidR="00097627" w:rsidRPr="00C9403D" w:rsidRDefault="00097627" w:rsidP="00097627">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2E700F0B" w14:textId="77777777" w:rsidR="00097627" w:rsidRPr="00C9403D" w:rsidRDefault="00097627" w:rsidP="00097627">
            <w:pPr>
              <w:rPr>
                <w:rFonts w:ascii="Tw Cen MT" w:hAnsi="Tw Cen MT"/>
                <w:sz w:val="20"/>
              </w:rPr>
            </w:pPr>
          </w:p>
          <w:p w14:paraId="1BFDE3DA" w14:textId="77777777" w:rsidR="00097627" w:rsidRPr="00C9403D" w:rsidRDefault="00097627" w:rsidP="00097627">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761AE747" w14:textId="77777777" w:rsidR="00097627" w:rsidRPr="00C9403D" w:rsidRDefault="00097627" w:rsidP="00097627">
            <w:pPr>
              <w:rPr>
                <w:rFonts w:ascii="Tw Cen MT" w:hAnsi="Tw Cen MT"/>
                <w:sz w:val="20"/>
              </w:rPr>
            </w:pPr>
          </w:p>
          <w:p w14:paraId="01277AC5" w14:textId="77777777" w:rsidR="00097627" w:rsidRPr="00C9403D" w:rsidRDefault="00097627" w:rsidP="00097627">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629D814D" w14:textId="77777777" w:rsidR="00097627" w:rsidRPr="00C9403D" w:rsidRDefault="00097627" w:rsidP="00097627">
            <w:pPr>
              <w:rPr>
                <w:rFonts w:ascii="Tw Cen MT" w:hAnsi="Tw Cen MT"/>
                <w:sz w:val="20"/>
              </w:rPr>
            </w:pPr>
          </w:p>
          <w:p w14:paraId="4F76477B" w14:textId="77777777" w:rsidR="00097627" w:rsidRPr="00C9403D" w:rsidRDefault="00097627" w:rsidP="00097627">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07A11D31" w14:textId="77777777" w:rsidR="00097627" w:rsidRPr="00C9403D" w:rsidRDefault="00097627" w:rsidP="00097627">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4AE99CAB" w14:textId="77777777" w:rsidR="00097627" w:rsidRPr="00C9403D" w:rsidRDefault="00097627" w:rsidP="00097627">
            <w:pPr>
              <w:rPr>
                <w:rFonts w:ascii="Tw Cen MT" w:hAnsi="Tw Cen MT"/>
                <w:sz w:val="20"/>
              </w:rPr>
            </w:pPr>
          </w:p>
          <w:p w14:paraId="7F2C2AFA" w14:textId="77777777" w:rsidR="00097627" w:rsidRPr="00C9403D" w:rsidRDefault="00097627" w:rsidP="00097627">
            <w:pPr>
              <w:rPr>
                <w:rFonts w:ascii="Tw Cen MT" w:hAnsi="Tw Cen MT"/>
                <w:sz w:val="22"/>
              </w:rPr>
            </w:pPr>
            <w:r w:rsidRPr="00C9403D">
              <w:rPr>
                <w:rFonts w:ascii="Tw Cen MT" w:hAnsi="Tw Cen MT"/>
                <w:sz w:val="20"/>
              </w:rPr>
              <w:t>Date: ________________</w:t>
            </w:r>
          </w:p>
        </w:tc>
      </w:tr>
      <w:tr w:rsidR="00097627" w14:paraId="786E424B" w14:textId="77777777" w:rsidTr="00097627">
        <w:trPr>
          <w:trHeight w:val="3158"/>
        </w:trPr>
        <w:tc>
          <w:tcPr>
            <w:tcW w:w="5000" w:type="pct"/>
            <w:shd w:val="clear" w:color="auto" w:fill="auto"/>
          </w:tcPr>
          <w:p w14:paraId="447CAFC6" w14:textId="77777777" w:rsidR="00097627" w:rsidRPr="00C9403D" w:rsidRDefault="00097627" w:rsidP="00097627">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7E7006DB" w14:textId="77777777" w:rsidR="00097627" w:rsidRPr="00C9403D" w:rsidRDefault="00097627" w:rsidP="00097627">
            <w:pPr>
              <w:rPr>
                <w:rFonts w:ascii="Tw Cen MT" w:hAnsi="Tw Cen MT"/>
                <w:sz w:val="22"/>
              </w:rPr>
            </w:pPr>
          </w:p>
          <w:p w14:paraId="2AC40E26" w14:textId="77777777" w:rsidR="00097627" w:rsidRPr="00C9403D" w:rsidRDefault="00097627" w:rsidP="00097627">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3E5F94C2" w14:textId="77777777" w:rsidR="00097627" w:rsidRPr="00C9403D" w:rsidRDefault="00097627" w:rsidP="00097627">
            <w:pPr>
              <w:rPr>
                <w:rFonts w:ascii="Tw Cen MT" w:hAnsi="Tw Cen MT"/>
                <w:sz w:val="22"/>
              </w:rPr>
            </w:pPr>
          </w:p>
          <w:p w14:paraId="73DA9EDB" w14:textId="77777777" w:rsidR="00097627" w:rsidRPr="00C9403D" w:rsidRDefault="00097627" w:rsidP="00097627">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250D233C" w14:textId="77777777" w:rsidR="00097627" w:rsidRPr="00C9403D" w:rsidRDefault="00097627" w:rsidP="00097627">
            <w:pPr>
              <w:rPr>
                <w:rFonts w:ascii="Tw Cen MT" w:hAnsi="Tw Cen MT"/>
                <w:sz w:val="22"/>
              </w:rPr>
            </w:pPr>
          </w:p>
          <w:p w14:paraId="040D6907" w14:textId="77777777" w:rsidR="00097627" w:rsidRPr="00C9403D" w:rsidRDefault="00097627" w:rsidP="00097627">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___________________________________________________________  E-mail: _____________________________________</w:t>
            </w:r>
          </w:p>
          <w:p w14:paraId="1182D5D0" w14:textId="77777777" w:rsidR="00097627" w:rsidRPr="00C9403D" w:rsidRDefault="00097627" w:rsidP="00097627">
            <w:pPr>
              <w:rPr>
                <w:rFonts w:ascii="Tw Cen MT" w:hAnsi="Tw Cen MT"/>
                <w:b/>
                <w:sz w:val="22"/>
              </w:rPr>
            </w:pPr>
          </w:p>
          <w:p w14:paraId="63513CBD" w14:textId="77777777" w:rsidR="00097627" w:rsidRPr="00C9403D" w:rsidRDefault="00097627" w:rsidP="00097627">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097627" w:rsidRPr="00C9403D" w14:paraId="390898A0" w14:textId="77777777" w:rsidTr="00097627">
              <w:trPr>
                <w:trHeight w:val="736"/>
              </w:trPr>
              <w:tc>
                <w:tcPr>
                  <w:tcW w:w="13925" w:type="dxa"/>
                  <w:shd w:val="clear" w:color="auto" w:fill="auto"/>
                </w:tcPr>
                <w:p w14:paraId="3E9416FF" w14:textId="77777777" w:rsidR="00097627" w:rsidRPr="00C9403D" w:rsidRDefault="00097627" w:rsidP="00097627">
                  <w:pPr>
                    <w:rPr>
                      <w:rFonts w:ascii="Tw Cen MT" w:hAnsi="Tw Cen MT"/>
                      <w:b/>
                      <w:sz w:val="22"/>
                    </w:rPr>
                  </w:pPr>
                </w:p>
                <w:p w14:paraId="52430389" w14:textId="77777777" w:rsidR="00097627" w:rsidRPr="00C9403D" w:rsidRDefault="00097627" w:rsidP="00097627">
                  <w:pPr>
                    <w:rPr>
                      <w:rFonts w:ascii="Tw Cen MT" w:hAnsi="Tw Cen MT"/>
                      <w:b/>
                      <w:sz w:val="22"/>
                    </w:rPr>
                  </w:pPr>
                </w:p>
                <w:p w14:paraId="6FEB82DF" w14:textId="77777777" w:rsidR="00097627" w:rsidRPr="00C9403D" w:rsidRDefault="00097627" w:rsidP="00097627">
                  <w:pPr>
                    <w:rPr>
                      <w:rFonts w:ascii="Tw Cen MT" w:hAnsi="Tw Cen MT"/>
                      <w:b/>
                      <w:sz w:val="22"/>
                    </w:rPr>
                  </w:pPr>
                </w:p>
              </w:tc>
            </w:tr>
          </w:tbl>
          <w:p w14:paraId="19D41675" w14:textId="77777777" w:rsidR="00097627" w:rsidRPr="00C9403D" w:rsidRDefault="00097627" w:rsidP="00097627">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097627" w14:paraId="3EFB4BE3" w14:textId="77777777" w:rsidTr="00097627">
        <w:trPr>
          <w:trHeight w:val="174"/>
        </w:trPr>
        <w:tc>
          <w:tcPr>
            <w:tcW w:w="5000" w:type="pct"/>
            <w:shd w:val="clear" w:color="auto" w:fill="auto"/>
          </w:tcPr>
          <w:p w14:paraId="38F23580" w14:textId="77777777" w:rsidR="00097627" w:rsidRPr="00C9403D" w:rsidRDefault="00097627" w:rsidP="00097627">
            <w:pPr>
              <w:rPr>
                <w:sz w:val="16"/>
                <w:szCs w:val="16"/>
              </w:rPr>
            </w:pPr>
          </w:p>
        </w:tc>
      </w:tr>
      <w:tr w:rsidR="00097627" w14:paraId="37839134" w14:textId="77777777" w:rsidTr="00097627">
        <w:trPr>
          <w:trHeight w:val="3037"/>
        </w:trPr>
        <w:tc>
          <w:tcPr>
            <w:tcW w:w="5000" w:type="pct"/>
            <w:shd w:val="clear" w:color="auto" w:fill="auto"/>
          </w:tcPr>
          <w:p w14:paraId="499B1BE1" w14:textId="77777777" w:rsidR="00097627" w:rsidRDefault="00097627" w:rsidP="00097627">
            <w:pPr>
              <w:rPr>
                <w:rFonts w:ascii="Tw Cen MT" w:hAnsi="Tw Cen MT"/>
                <w:b/>
              </w:rPr>
            </w:pPr>
            <w:r w:rsidRPr="00C9403D">
              <w:rPr>
                <w:rFonts w:ascii="Tw Cen MT" w:hAnsi="Tw Cen MT"/>
                <w:b/>
              </w:rPr>
              <w:t>PART C - CERTIFICATION STATUS (CHECK ONE):</w:t>
            </w:r>
          </w:p>
          <w:p w14:paraId="5E896D77" w14:textId="77777777" w:rsidR="00230EE7" w:rsidRPr="00C9403D" w:rsidRDefault="00230EE7" w:rsidP="00097627">
            <w:pPr>
              <w:rPr>
                <w:rFonts w:ascii="Tw Cen MT" w:hAnsi="Tw Cen MT"/>
                <w:b/>
              </w:rPr>
            </w:pPr>
          </w:p>
          <w:p w14:paraId="59394931" w14:textId="77777777" w:rsidR="00097627" w:rsidRPr="00C9403D" w:rsidRDefault="00097627" w:rsidP="00097627">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05B9CA46" w14:textId="77777777" w:rsidR="00097627" w:rsidRPr="00C9403D" w:rsidRDefault="00097627" w:rsidP="00097627">
            <w:pPr>
              <w:rPr>
                <w:rFonts w:ascii="Tw Cen MT" w:hAnsi="Tw Cen MT"/>
                <w:sz w:val="20"/>
              </w:rPr>
            </w:pPr>
          </w:p>
          <w:p w14:paraId="4391A15E" w14:textId="77777777" w:rsidR="00097627" w:rsidRPr="00C9403D" w:rsidRDefault="00097627" w:rsidP="00097627">
            <w:pPr>
              <w:rPr>
                <w:rFonts w:ascii="Tw Cen MT" w:hAnsi="Tw Cen MT"/>
                <w:b/>
                <w:sz w:val="20"/>
              </w:rPr>
            </w:pPr>
          </w:p>
          <w:p w14:paraId="44E866FE" w14:textId="77777777" w:rsidR="00097627" w:rsidRPr="00C9403D" w:rsidRDefault="00097627" w:rsidP="00097627">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22C401EE" w14:textId="77777777" w:rsidR="00097627" w:rsidRPr="00C9403D" w:rsidRDefault="00097627" w:rsidP="00097627">
            <w:pPr>
              <w:rPr>
                <w:rFonts w:ascii="Tw Cen MT" w:hAnsi="Tw Cen MT"/>
                <w:b/>
                <w:sz w:val="20"/>
              </w:rPr>
            </w:pPr>
          </w:p>
          <w:p w14:paraId="548AD144" w14:textId="77777777" w:rsidR="00097627" w:rsidRPr="00C9403D" w:rsidRDefault="00097627" w:rsidP="00097627">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6C8AF451" w14:textId="77777777" w:rsidR="00097627" w:rsidRPr="00C9403D" w:rsidRDefault="00097627" w:rsidP="00097627">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29CBC6BB" w14:textId="77777777" w:rsidR="00097627" w:rsidRPr="00C9403D" w:rsidRDefault="00097627" w:rsidP="00097627">
            <w:pPr>
              <w:rPr>
                <w:rFonts w:ascii="Tw Cen MT" w:hAnsi="Tw Cen MT"/>
                <w:sz w:val="20"/>
              </w:rPr>
            </w:pPr>
          </w:p>
          <w:p w14:paraId="0993BECA" w14:textId="77777777" w:rsidR="00097627" w:rsidRPr="00C9403D" w:rsidRDefault="00097627" w:rsidP="00097627">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040B1078" w14:textId="77777777" w:rsidR="00097627" w:rsidRDefault="00097627" w:rsidP="00097627">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67E1B58C" w14:textId="77777777" w:rsidR="00097627" w:rsidRDefault="00097627" w:rsidP="00097627">
      <w:pPr>
        <w:ind w:left="-684"/>
        <w:rPr>
          <w:rFonts w:ascii="Tw Cen MT" w:hAnsi="Tw Cen MT"/>
          <w:b/>
          <w:sz w:val="20"/>
        </w:rPr>
        <w:sectPr w:rsidR="00097627" w:rsidSect="00F969E5">
          <w:headerReference w:type="even" r:id="rId95"/>
          <w:headerReference w:type="default" r:id="rId96"/>
          <w:headerReference w:type="first" r:id="rId97"/>
          <w:pgSz w:w="15840" w:h="12240" w:orient="landscape"/>
          <w:pgMar w:top="-630" w:right="1440" w:bottom="180" w:left="1440" w:header="450" w:footer="720" w:gutter="0"/>
          <w:cols w:space="720"/>
          <w:docGrid w:linePitch="360"/>
        </w:sectPr>
      </w:pPr>
    </w:p>
    <w:p w14:paraId="58FE9805" w14:textId="77777777" w:rsidR="00097627" w:rsidRPr="00483847" w:rsidRDefault="00097627" w:rsidP="00097627">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3A1AE1B1" w14:textId="77777777" w:rsidR="00097627" w:rsidRPr="00E242B1" w:rsidRDefault="00097627" w:rsidP="00097627">
      <w:pPr>
        <w:ind w:right="-729"/>
        <w:jc w:val="center"/>
        <w:rPr>
          <w:rFonts w:cs="Arial"/>
          <w:sz w:val="20"/>
        </w:rPr>
      </w:pPr>
    </w:p>
    <w:p w14:paraId="34511007" w14:textId="77777777" w:rsidR="00097627" w:rsidRDefault="00097627" w:rsidP="00097627">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24E0B662" w14:textId="77777777" w:rsidR="00097627" w:rsidRPr="00E242B1" w:rsidRDefault="00097627" w:rsidP="00097627">
      <w:pPr>
        <w:ind w:right="-729"/>
        <w:rPr>
          <w:rFonts w:cs="Arial"/>
          <w:sz w:val="20"/>
        </w:rPr>
      </w:pPr>
    </w:p>
    <w:p w14:paraId="5BC19F46" w14:textId="77777777" w:rsidR="00097627" w:rsidRPr="00E242B1" w:rsidRDefault="00097627" w:rsidP="00097627">
      <w:pPr>
        <w:ind w:right="-729"/>
        <w:rPr>
          <w:rFonts w:cs="Arial"/>
          <w:sz w:val="20"/>
        </w:rPr>
      </w:pPr>
    </w:p>
    <w:p w14:paraId="2E0819D2" w14:textId="77777777" w:rsidR="00097627" w:rsidRPr="00E242B1" w:rsidRDefault="00097627" w:rsidP="00097627">
      <w:pPr>
        <w:ind w:right="-729"/>
        <w:rPr>
          <w:rFonts w:cs="Arial"/>
          <w:sz w:val="20"/>
        </w:rPr>
      </w:pPr>
      <w:r w:rsidRPr="00E242B1">
        <w:rPr>
          <w:rFonts w:cs="Arial"/>
          <w:sz w:val="20"/>
        </w:rPr>
        <w:t>I, ______________________________________________________________________________________</w:t>
      </w:r>
    </w:p>
    <w:p w14:paraId="07D35B85" w14:textId="77777777" w:rsidR="00097627" w:rsidRPr="00E242B1" w:rsidRDefault="00097627" w:rsidP="00097627">
      <w:pPr>
        <w:ind w:left="720" w:right="-729" w:firstLine="720"/>
        <w:rPr>
          <w:rFonts w:cs="Arial"/>
          <w:sz w:val="20"/>
        </w:rPr>
      </w:pPr>
      <w:r>
        <w:rPr>
          <w:rFonts w:cs="Arial"/>
          <w:sz w:val="20"/>
        </w:rPr>
        <w:t>(Bidder/Applicant)</w:t>
      </w:r>
    </w:p>
    <w:p w14:paraId="526AA2B4" w14:textId="77777777" w:rsidR="00097627" w:rsidRPr="00E242B1" w:rsidRDefault="00097627" w:rsidP="00097627">
      <w:pPr>
        <w:ind w:right="-729"/>
        <w:rPr>
          <w:rFonts w:cs="Arial"/>
          <w:sz w:val="20"/>
        </w:rPr>
      </w:pPr>
    </w:p>
    <w:p w14:paraId="5FF0C5BB" w14:textId="77777777" w:rsidR="00097627" w:rsidRPr="00E242B1" w:rsidRDefault="00097627" w:rsidP="00097627">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32DE77D1" w14:textId="77777777" w:rsidR="00097627" w:rsidRPr="00E242B1" w:rsidRDefault="00097627" w:rsidP="00097627">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1BA76173" w14:textId="77777777" w:rsidR="00097627" w:rsidRPr="00E242B1" w:rsidRDefault="00097627" w:rsidP="00097627">
      <w:pPr>
        <w:ind w:right="-729"/>
        <w:rPr>
          <w:rFonts w:cs="Arial"/>
          <w:sz w:val="20"/>
        </w:rPr>
      </w:pPr>
    </w:p>
    <w:p w14:paraId="7F52280E" w14:textId="77777777" w:rsidR="00097627" w:rsidRPr="00E242B1" w:rsidRDefault="00097627" w:rsidP="00097627">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0DD79288" w14:textId="77777777" w:rsidR="00097627" w:rsidRPr="00E242B1" w:rsidRDefault="00097627" w:rsidP="00097627">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221D1F2F" w14:textId="77777777" w:rsidR="00097627" w:rsidRPr="00E242B1" w:rsidRDefault="00097627" w:rsidP="00097627">
      <w:pPr>
        <w:ind w:right="-729"/>
        <w:rPr>
          <w:rFonts w:cs="Arial"/>
          <w:sz w:val="20"/>
        </w:rPr>
      </w:pPr>
    </w:p>
    <w:p w14:paraId="52421541" w14:textId="77777777" w:rsidR="00097627" w:rsidRPr="00E242B1" w:rsidRDefault="00097627" w:rsidP="00097627">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4C364DE2" w14:textId="77777777" w:rsidR="00097627" w:rsidRPr="00E242B1" w:rsidRDefault="00097627" w:rsidP="00097627">
      <w:pPr>
        <w:ind w:left="-741" w:right="-729"/>
        <w:rPr>
          <w:rFonts w:cs="Arial"/>
          <w:sz w:val="20"/>
        </w:rPr>
      </w:pPr>
    </w:p>
    <w:p w14:paraId="5A56A6D3" w14:textId="77777777" w:rsidR="00097627" w:rsidRPr="00E242B1" w:rsidRDefault="00097627" w:rsidP="00097627">
      <w:pPr>
        <w:pStyle w:val="Default"/>
        <w:rPr>
          <w:sz w:val="20"/>
          <w:szCs w:val="20"/>
        </w:rPr>
      </w:pPr>
      <w:r w:rsidRPr="00E242B1">
        <w:rPr>
          <w:sz w:val="20"/>
          <w:szCs w:val="20"/>
        </w:rPr>
        <w:t>(1) Copies of its solicitations of certified minority- and women-owned business enterprises and any responses thereto;</w:t>
      </w:r>
    </w:p>
    <w:p w14:paraId="494AD0AE" w14:textId="77777777" w:rsidR="00097627" w:rsidRPr="00CA2921" w:rsidRDefault="00097627" w:rsidP="00097627">
      <w:pPr>
        <w:pStyle w:val="Default"/>
        <w:rPr>
          <w:sz w:val="18"/>
          <w:szCs w:val="18"/>
        </w:rPr>
      </w:pPr>
    </w:p>
    <w:p w14:paraId="56348FDB" w14:textId="77777777" w:rsidR="00097627" w:rsidRPr="00CA2921" w:rsidRDefault="00097627" w:rsidP="00097627">
      <w:pPr>
        <w:pStyle w:val="Default"/>
        <w:rPr>
          <w:sz w:val="18"/>
          <w:szCs w:val="18"/>
        </w:rPr>
      </w:pPr>
    </w:p>
    <w:p w14:paraId="397FACEF" w14:textId="77777777" w:rsidR="00097627" w:rsidRPr="00E242B1" w:rsidRDefault="00097627" w:rsidP="00097627">
      <w:pPr>
        <w:pStyle w:val="Default"/>
        <w:rPr>
          <w:sz w:val="20"/>
          <w:szCs w:val="20"/>
        </w:rPr>
      </w:pPr>
      <w:r w:rsidRPr="00E242B1">
        <w:rPr>
          <w:sz w:val="20"/>
          <w:szCs w:val="20"/>
        </w:rPr>
        <w:t>(2) If responses to the contractor’s solicitations were received, but a certified minority- or woman-owned business enterprise was not selected, the specific reasons that such enterprise was not selected;</w:t>
      </w:r>
    </w:p>
    <w:p w14:paraId="721A27A2" w14:textId="77777777" w:rsidR="00097627" w:rsidRPr="00CA2921" w:rsidRDefault="00097627" w:rsidP="00097627">
      <w:pPr>
        <w:pStyle w:val="Default"/>
        <w:rPr>
          <w:sz w:val="18"/>
          <w:szCs w:val="18"/>
        </w:rPr>
      </w:pPr>
    </w:p>
    <w:p w14:paraId="706F77BF" w14:textId="77777777" w:rsidR="00097627" w:rsidRPr="00CA2921" w:rsidRDefault="00097627" w:rsidP="00097627">
      <w:pPr>
        <w:pStyle w:val="Default"/>
        <w:rPr>
          <w:sz w:val="18"/>
          <w:szCs w:val="18"/>
        </w:rPr>
      </w:pPr>
    </w:p>
    <w:p w14:paraId="7F51CB00" w14:textId="77777777" w:rsidR="00097627" w:rsidRPr="00E242B1" w:rsidRDefault="00097627" w:rsidP="00097627">
      <w:pPr>
        <w:pStyle w:val="Default"/>
        <w:rPr>
          <w:sz w:val="20"/>
          <w:szCs w:val="20"/>
        </w:rPr>
      </w:pPr>
      <w:r w:rsidRPr="00E242B1">
        <w:rPr>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7FE5BF80" w14:textId="77777777" w:rsidR="00097627" w:rsidRPr="00CA2921" w:rsidRDefault="00097627" w:rsidP="00097627">
      <w:pPr>
        <w:pStyle w:val="Default"/>
        <w:rPr>
          <w:sz w:val="18"/>
          <w:szCs w:val="18"/>
        </w:rPr>
      </w:pPr>
    </w:p>
    <w:p w14:paraId="2BF07F1F" w14:textId="77777777" w:rsidR="00097627" w:rsidRPr="00CA2921" w:rsidRDefault="00097627" w:rsidP="00097627">
      <w:pPr>
        <w:pStyle w:val="Default"/>
        <w:rPr>
          <w:sz w:val="18"/>
          <w:szCs w:val="18"/>
        </w:rPr>
      </w:pPr>
    </w:p>
    <w:p w14:paraId="44499836" w14:textId="77777777" w:rsidR="00097627" w:rsidRPr="00E242B1" w:rsidRDefault="00097627" w:rsidP="00097627">
      <w:pPr>
        <w:pStyle w:val="Default"/>
        <w:rPr>
          <w:sz w:val="20"/>
          <w:szCs w:val="20"/>
        </w:rPr>
      </w:pPr>
      <w:r w:rsidRPr="00E242B1">
        <w:rPr>
          <w:sz w:val="20"/>
          <w:szCs w:val="20"/>
        </w:rPr>
        <w:t>(4) Copies of any solicitations of certified minority- and/or women-owned business enterprises listed in the directory of certified businesses;</w:t>
      </w:r>
    </w:p>
    <w:p w14:paraId="56612230" w14:textId="77777777" w:rsidR="00097627" w:rsidRPr="00CA2921" w:rsidRDefault="00097627" w:rsidP="00097627">
      <w:pPr>
        <w:pStyle w:val="Default"/>
        <w:rPr>
          <w:sz w:val="18"/>
          <w:szCs w:val="18"/>
        </w:rPr>
      </w:pPr>
    </w:p>
    <w:p w14:paraId="67696BB8" w14:textId="77777777" w:rsidR="00097627" w:rsidRPr="00CA2921" w:rsidRDefault="00097627" w:rsidP="00097627">
      <w:pPr>
        <w:pStyle w:val="Default"/>
        <w:rPr>
          <w:sz w:val="18"/>
          <w:szCs w:val="18"/>
        </w:rPr>
      </w:pPr>
    </w:p>
    <w:p w14:paraId="52565B58" w14:textId="77777777" w:rsidR="00097627" w:rsidRPr="00E242B1" w:rsidRDefault="00097627" w:rsidP="00097627">
      <w:pPr>
        <w:pStyle w:val="Default"/>
        <w:rPr>
          <w:sz w:val="20"/>
          <w:szCs w:val="20"/>
        </w:rPr>
      </w:pPr>
      <w:r w:rsidRPr="00E242B1">
        <w:rPr>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55FB0F37" w14:textId="77777777" w:rsidR="00097627" w:rsidRPr="00CA2921" w:rsidRDefault="00097627" w:rsidP="00097627">
      <w:pPr>
        <w:pStyle w:val="Default"/>
        <w:rPr>
          <w:sz w:val="18"/>
          <w:szCs w:val="18"/>
        </w:rPr>
      </w:pPr>
    </w:p>
    <w:p w14:paraId="1B839F6D" w14:textId="77777777" w:rsidR="00097627" w:rsidRPr="00CA2921" w:rsidRDefault="00097627" w:rsidP="00097627">
      <w:pPr>
        <w:pStyle w:val="Default"/>
        <w:rPr>
          <w:sz w:val="18"/>
          <w:szCs w:val="18"/>
        </w:rPr>
      </w:pPr>
    </w:p>
    <w:p w14:paraId="2387E866" w14:textId="77777777" w:rsidR="00097627" w:rsidRPr="00E242B1" w:rsidRDefault="00097627" w:rsidP="00097627">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2FEB55B1" w14:textId="77777777" w:rsidR="00097627" w:rsidRPr="00CA2921" w:rsidRDefault="00097627" w:rsidP="00097627">
      <w:pPr>
        <w:pStyle w:val="Default"/>
        <w:rPr>
          <w:sz w:val="18"/>
          <w:szCs w:val="18"/>
        </w:rPr>
      </w:pPr>
    </w:p>
    <w:p w14:paraId="72432976" w14:textId="77777777" w:rsidR="00097627" w:rsidRPr="00CA2921" w:rsidRDefault="00097627" w:rsidP="00097627">
      <w:pPr>
        <w:pStyle w:val="Default"/>
        <w:rPr>
          <w:sz w:val="18"/>
          <w:szCs w:val="18"/>
        </w:rPr>
      </w:pPr>
    </w:p>
    <w:p w14:paraId="159A7C9F" w14:textId="77777777" w:rsidR="00097627" w:rsidRPr="00E242B1" w:rsidRDefault="00097627" w:rsidP="00097627">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62AB90D7" w14:textId="77777777" w:rsidR="00097627" w:rsidRPr="00E242B1" w:rsidRDefault="00097627" w:rsidP="00097627">
      <w:pPr>
        <w:pStyle w:val="Default"/>
        <w:rPr>
          <w:sz w:val="20"/>
          <w:szCs w:val="20"/>
        </w:rPr>
      </w:pPr>
    </w:p>
    <w:p w14:paraId="6AE060F8" w14:textId="77777777" w:rsidR="00097627" w:rsidRPr="00E242B1" w:rsidRDefault="00097627" w:rsidP="00097627">
      <w:pPr>
        <w:pStyle w:val="Default"/>
        <w:rPr>
          <w:sz w:val="20"/>
          <w:szCs w:val="20"/>
        </w:rPr>
      </w:pPr>
      <w:r w:rsidRPr="00E242B1">
        <w:rPr>
          <w:sz w:val="20"/>
          <w:szCs w:val="20"/>
        </w:rPr>
        <w:t>Submit additional pages as needed.</w:t>
      </w:r>
    </w:p>
    <w:p w14:paraId="3CF4F445" w14:textId="77777777" w:rsidR="00097627" w:rsidRDefault="00097627" w:rsidP="00097627">
      <w:pPr>
        <w:ind w:left="-741" w:right="12"/>
        <w:jc w:val="center"/>
        <w:rPr>
          <w:rFonts w:cs="Arial"/>
          <w:sz w:val="20"/>
        </w:rPr>
      </w:pPr>
    </w:p>
    <w:p w14:paraId="1C4BBD61" w14:textId="77777777" w:rsidR="00097627" w:rsidRDefault="00097627" w:rsidP="00097627">
      <w:pPr>
        <w:ind w:left="-741" w:right="12"/>
        <w:jc w:val="center"/>
        <w:rPr>
          <w:rFonts w:cs="Arial"/>
          <w:sz w:val="20"/>
        </w:rPr>
      </w:pPr>
    </w:p>
    <w:p w14:paraId="20AD0290" w14:textId="77777777" w:rsidR="00097627" w:rsidRPr="00B03123" w:rsidRDefault="00097627" w:rsidP="00097627">
      <w:pPr>
        <w:ind w:left="3600"/>
        <w:rPr>
          <w:szCs w:val="22"/>
        </w:rPr>
      </w:pPr>
      <w:r w:rsidRPr="00B03123">
        <w:rPr>
          <w:szCs w:val="22"/>
        </w:rPr>
        <w:t>_______________________________________________</w:t>
      </w:r>
    </w:p>
    <w:p w14:paraId="28481D5D" w14:textId="77777777" w:rsidR="00097627" w:rsidRPr="00B03123" w:rsidRDefault="00097627" w:rsidP="00097627">
      <w:pPr>
        <w:ind w:left="3600"/>
        <w:rPr>
          <w:szCs w:val="22"/>
        </w:rPr>
      </w:pPr>
      <w:r w:rsidRPr="00B03123">
        <w:rPr>
          <w:szCs w:val="22"/>
        </w:rPr>
        <w:t>Authorized Representative Signature</w:t>
      </w:r>
    </w:p>
    <w:p w14:paraId="719B4476" w14:textId="77777777" w:rsidR="00097627" w:rsidRDefault="00097627" w:rsidP="00097627">
      <w:pPr>
        <w:ind w:right="12"/>
        <w:rPr>
          <w:rFonts w:cs="Arial"/>
          <w:sz w:val="20"/>
        </w:rPr>
      </w:pPr>
    </w:p>
    <w:p w14:paraId="6C9E4E3D" w14:textId="77777777" w:rsidR="00097627" w:rsidRDefault="00097627" w:rsidP="00097627">
      <w:pPr>
        <w:ind w:right="12"/>
        <w:rPr>
          <w:rFonts w:cs="Arial"/>
          <w:sz w:val="20"/>
        </w:rPr>
      </w:pPr>
    </w:p>
    <w:p w14:paraId="102C5F3E" w14:textId="77777777" w:rsidR="00097627" w:rsidRPr="00B03123" w:rsidRDefault="00097627" w:rsidP="00097627">
      <w:pPr>
        <w:ind w:left="3600"/>
        <w:rPr>
          <w:szCs w:val="22"/>
        </w:rPr>
      </w:pPr>
      <w:r w:rsidRPr="00B03123">
        <w:rPr>
          <w:szCs w:val="22"/>
        </w:rPr>
        <w:t>_______________________________________________</w:t>
      </w:r>
    </w:p>
    <w:p w14:paraId="114E825A" w14:textId="77777777" w:rsidR="00097627" w:rsidRDefault="00097627" w:rsidP="00097627">
      <w:pPr>
        <w:ind w:left="3600"/>
        <w:rPr>
          <w:szCs w:val="22"/>
        </w:rPr>
      </w:pPr>
      <w:r>
        <w:rPr>
          <w:szCs w:val="22"/>
        </w:rPr>
        <w:t>Date</w:t>
      </w:r>
    </w:p>
    <w:p w14:paraId="0BEB6C59" w14:textId="77777777" w:rsidR="00097627" w:rsidRDefault="00097627" w:rsidP="00097627">
      <w:pPr>
        <w:rPr>
          <w:szCs w:val="22"/>
        </w:rPr>
      </w:pPr>
    </w:p>
    <w:p w14:paraId="61A847E7" w14:textId="77777777" w:rsidR="00097627" w:rsidRDefault="00097627" w:rsidP="00097627">
      <w:pPr>
        <w:rPr>
          <w:szCs w:val="22"/>
        </w:rPr>
      </w:pPr>
    </w:p>
    <w:p w14:paraId="0FDB6441" w14:textId="77777777" w:rsidR="00097627" w:rsidRPr="0061780A" w:rsidRDefault="00097627" w:rsidP="00097627">
      <w:pPr>
        <w:rPr>
          <w:rFonts w:ascii="Tw Cen MT" w:hAnsi="Tw Cen MT"/>
          <w:b/>
          <w:szCs w:val="22"/>
        </w:rPr>
        <w:sectPr w:rsidR="00097627" w:rsidRPr="0061780A" w:rsidSect="00F969E5">
          <w:headerReference w:type="even" r:id="rId98"/>
          <w:headerReference w:type="default" r:id="rId99"/>
          <w:headerReference w:type="first" r:id="rId100"/>
          <w:pgSz w:w="12240" w:h="15840"/>
          <w:pgMar w:top="547" w:right="1440" w:bottom="720" w:left="1440" w:header="360" w:footer="720" w:gutter="0"/>
          <w:cols w:space="720"/>
          <w:docGrid w:linePitch="360"/>
        </w:sectPr>
      </w:pPr>
      <w:r w:rsidRPr="0061780A">
        <w:rPr>
          <w:rFonts w:ascii="Tw Cen MT" w:hAnsi="Tw Cen MT"/>
          <w:b/>
          <w:szCs w:val="22"/>
        </w:rPr>
        <w:t>M/WBE 105</w:t>
      </w:r>
    </w:p>
    <w:p w14:paraId="6EA1C456" w14:textId="77777777" w:rsidR="00097627" w:rsidRPr="008520F0" w:rsidRDefault="00097627" w:rsidP="00097627">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4EF61652" w14:textId="77777777" w:rsidR="00097627" w:rsidRPr="00C9721F" w:rsidRDefault="00097627" w:rsidP="00097627">
      <w:pPr>
        <w:ind w:right="-729"/>
        <w:jc w:val="center"/>
        <w:rPr>
          <w:rFonts w:ascii="Tahoma" w:hAnsi="Tahoma" w:cs="Tahoma"/>
          <w:b/>
          <w:sz w:val="20"/>
        </w:rPr>
      </w:pPr>
    </w:p>
    <w:p w14:paraId="51C32406" w14:textId="77777777" w:rsidR="00097627" w:rsidRPr="002E61AC" w:rsidRDefault="00097627" w:rsidP="00097627">
      <w:pPr>
        <w:ind w:right="-729"/>
        <w:jc w:val="center"/>
        <w:rPr>
          <w:rFonts w:ascii="Tahoma" w:hAnsi="Tahoma" w:cs="Tahoma"/>
          <w:sz w:val="22"/>
          <w:szCs w:val="22"/>
        </w:rPr>
      </w:pPr>
    </w:p>
    <w:p w14:paraId="4649EB06" w14:textId="77777777" w:rsidR="00097627" w:rsidRDefault="00097627" w:rsidP="00097627">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1CCA0DCA" w14:textId="77777777" w:rsidR="00097627" w:rsidRPr="00C9721F" w:rsidRDefault="00097627" w:rsidP="00097627">
      <w:pPr>
        <w:ind w:right="-729"/>
        <w:rPr>
          <w:rFonts w:ascii="Tahoma" w:hAnsi="Tahoma" w:cs="Tahoma"/>
          <w:sz w:val="20"/>
        </w:rPr>
      </w:pPr>
    </w:p>
    <w:p w14:paraId="0E7FB23D" w14:textId="77777777" w:rsidR="00097627" w:rsidRPr="00C9721F" w:rsidRDefault="00097627" w:rsidP="00097627">
      <w:pPr>
        <w:ind w:right="-729"/>
        <w:rPr>
          <w:rFonts w:ascii="Tahoma" w:hAnsi="Tahoma" w:cs="Tahoma"/>
          <w:sz w:val="16"/>
          <w:szCs w:val="16"/>
        </w:rPr>
      </w:pPr>
    </w:p>
    <w:p w14:paraId="53E575F2" w14:textId="77777777" w:rsidR="00097627" w:rsidRPr="00C9721F" w:rsidRDefault="00097627" w:rsidP="00097627">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24EAB010" w14:textId="77777777" w:rsidR="00097627" w:rsidRDefault="00097627" w:rsidP="00097627">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5A7125E9" w14:textId="77777777" w:rsidR="00097627" w:rsidRPr="00C9721F" w:rsidRDefault="00097627" w:rsidP="00097627">
      <w:pPr>
        <w:ind w:right="-729"/>
        <w:rPr>
          <w:rFonts w:ascii="Tahoma" w:hAnsi="Tahoma" w:cs="Tahoma"/>
          <w:sz w:val="20"/>
        </w:rPr>
      </w:pPr>
    </w:p>
    <w:p w14:paraId="41C83C27" w14:textId="77777777" w:rsidR="00097627" w:rsidRPr="00C9721F" w:rsidRDefault="00097627" w:rsidP="00097627">
      <w:pPr>
        <w:ind w:right="-729"/>
        <w:rPr>
          <w:rFonts w:ascii="Tahoma" w:hAnsi="Tahoma" w:cs="Tahoma"/>
          <w:sz w:val="16"/>
          <w:szCs w:val="16"/>
        </w:rPr>
      </w:pPr>
    </w:p>
    <w:p w14:paraId="39B87C36" w14:textId="77777777" w:rsidR="00097627" w:rsidRPr="00C9721F" w:rsidRDefault="00097627" w:rsidP="00097627">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7581E780" w14:textId="77777777" w:rsidR="00097627" w:rsidRPr="00C9721F" w:rsidRDefault="00097627" w:rsidP="00097627">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139B0912" w14:textId="77777777" w:rsidR="00097627" w:rsidRPr="00C9721F" w:rsidRDefault="00097627" w:rsidP="00097627">
      <w:pPr>
        <w:ind w:right="-729"/>
        <w:rPr>
          <w:rFonts w:ascii="Tahoma" w:hAnsi="Tahoma" w:cs="Tahoma"/>
          <w:sz w:val="16"/>
          <w:szCs w:val="16"/>
        </w:rPr>
      </w:pPr>
    </w:p>
    <w:p w14:paraId="3DB7BCD9" w14:textId="77777777" w:rsidR="00097627" w:rsidRPr="00C9721F" w:rsidRDefault="00097627" w:rsidP="00097627">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4CD4AB58" w14:textId="77777777" w:rsidR="00097627" w:rsidRPr="00C9721F" w:rsidRDefault="00097627" w:rsidP="00097627">
      <w:pPr>
        <w:rPr>
          <w:rFonts w:ascii="Tahoma" w:hAnsi="Tahoma" w:cs="Tahoma"/>
          <w:sz w:val="16"/>
          <w:szCs w:val="16"/>
        </w:rPr>
      </w:pPr>
    </w:p>
    <w:p w14:paraId="15BE38FF" w14:textId="77777777" w:rsidR="00097627" w:rsidRPr="00C9721F" w:rsidRDefault="00097627" w:rsidP="00097627">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3D9D42F0" w14:textId="77777777" w:rsidR="00097627" w:rsidRPr="00C9721F" w:rsidRDefault="00097627" w:rsidP="00097627">
      <w:pPr>
        <w:ind w:left="10080" w:right="-729"/>
        <w:rPr>
          <w:rFonts w:ascii="Tahoma" w:hAnsi="Tahoma" w:cs="Tahoma"/>
          <w:sz w:val="20"/>
        </w:rPr>
      </w:pPr>
      <w:r w:rsidRPr="00C9721F">
        <w:rPr>
          <w:rFonts w:ascii="Tahoma" w:hAnsi="Tahoma" w:cs="Tahoma"/>
          <w:b/>
          <w:sz w:val="20"/>
          <w:u w:val="single"/>
        </w:rPr>
        <w:t>ESTIMATED</w:t>
      </w:r>
    </w:p>
    <w:p w14:paraId="551DC2C9" w14:textId="77777777" w:rsidR="00097627" w:rsidRPr="00C9721F" w:rsidRDefault="00097627" w:rsidP="00097627">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71C66B70" w14:textId="77777777" w:rsidR="00097627" w:rsidRPr="00C9721F" w:rsidRDefault="00097627" w:rsidP="00097627">
      <w:pPr>
        <w:rPr>
          <w:rFonts w:ascii="Tahoma" w:hAnsi="Tahoma" w:cs="Tahoma"/>
          <w:b/>
          <w:sz w:val="16"/>
          <w:szCs w:val="16"/>
        </w:rPr>
      </w:pPr>
    </w:p>
    <w:p w14:paraId="6414A065" w14:textId="77777777" w:rsidR="00097627" w:rsidRPr="007476A7" w:rsidRDefault="00097627" w:rsidP="00097627">
      <w:pPr>
        <w:ind w:right="-729"/>
        <w:rPr>
          <w:rFonts w:ascii="Tahoma" w:hAnsi="Tahoma" w:cs="Tahoma"/>
          <w:sz w:val="20"/>
        </w:rPr>
      </w:pPr>
      <w:r w:rsidRPr="007476A7">
        <w:rPr>
          <w:rFonts w:ascii="Tahoma" w:hAnsi="Tahoma" w:cs="Tahoma"/>
          <w:sz w:val="20"/>
        </w:rPr>
        <w:t>1.</w:t>
      </w:r>
    </w:p>
    <w:p w14:paraId="065A3483" w14:textId="77777777" w:rsidR="00097627" w:rsidRPr="007F2004" w:rsidRDefault="00097627" w:rsidP="00097627">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4D9D35B1"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2321B8AB"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5FB64B24"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6F6D87CE" w14:textId="77777777" w:rsidR="00097627" w:rsidRPr="00C9721F" w:rsidRDefault="00097627" w:rsidP="00097627">
      <w:pPr>
        <w:rPr>
          <w:rFonts w:ascii="Tahoma" w:hAnsi="Tahoma" w:cs="Tahoma"/>
          <w:sz w:val="20"/>
        </w:rPr>
      </w:pPr>
    </w:p>
    <w:p w14:paraId="57FFE0F9" w14:textId="77777777" w:rsidR="00097627" w:rsidRPr="00C9721F" w:rsidRDefault="00097627" w:rsidP="00097627">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0E66831B" w14:textId="77777777" w:rsidR="00097627" w:rsidRPr="00C9721F" w:rsidRDefault="00097627" w:rsidP="00097627">
      <w:pPr>
        <w:ind w:right="-729"/>
        <w:rPr>
          <w:rFonts w:ascii="Tahoma" w:hAnsi="Tahoma" w:cs="Tahoma"/>
          <w:sz w:val="20"/>
        </w:rPr>
      </w:pPr>
    </w:p>
    <w:p w14:paraId="0DC063B3"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28BD890B"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0A3F3B9F"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36DF0752"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2528B659"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25E83AD7" w14:textId="77777777" w:rsidR="00097627" w:rsidRPr="00C9721F" w:rsidRDefault="00097627" w:rsidP="00097627">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59262105" w14:textId="77777777" w:rsidR="00097627" w:rsidRDefault="00097627" w:rsidP="00097627">
      <w:pPr>
        <w:rPr>
          <w:rFonts w:ascii="Tahoma" w:hAnsi="Tahoma" w:cs="Tahoma"/>
          <w:b/>
          <w:sz w:val="20"/>
        </w:rPr>
      </w:pPr>
    </w:p>
    <w:p w14:paraId="26CDB1A2" w14:textId="77777777" w:rsidR="00097627" w:rsidRPr="00C9721F" w:rsidRDefault="00097627" w:rsidP="00097627">
      <w:pPr>
        <w:rPr>
          <w:rFonts w:ascii="Tahoma" w:hAnsi="Tahoma" w:cs="Tahoma"/>
          <w:b/>
          <w:sz w:val="20"/>
        </w:rPr>
      </w:pPr>
    </w:p>
    <w:p w14:paraId="3C244E25" w14:textId="77777777" w:rsidR="00097627" w:rsidRPr="00C9721F" w:rsidRDefault="00097627" w:rsidP="00097627">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57D6C76B" w14:textId="77777777" w:rsidR="00097627" w:rsidRDefault="00097627" w:rsidP="00097627">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65AD35E0" w14:textId="77777777" w:rsidR="00097627" w:rsidRDefault="00097627" w:rsidP="00097627">
      <w:pPr>
        <w:rPr>
          <w:rFonts w:ascii="Tahoma" w:hAnsi="Tahoma" w:cs="Tahoma"/>
          <w:b/>
          <w:sz w:val="20"/>
        </w:rPr>
      </w:pPr>
    </w:p>
    <w:p w14:paraId="40F8C2B1" w14:textId="77777777" w:rsidR="00097627" w:rsidRDefault="00097627" w:rsidP="00097627">
      <w:pPr>
        <w:rPr>
          <w:rFonts w:ascii="Tahoma" w:hAnsi="Tahoma" w:cs="Tahoma"/>
          <w:b/>
          <w:sz w:val="20"/>
        </w:rPr>
      </w:pPr>
    </w:p>
    <w:p w14:paraId="2251E4DB" w14:textId="77777777" w:rsidR="00FE26FC" w:rsidRDefault="00097627" w:rsidP="00097627">
      <w:pPr>
        <w:rPr>
          <w:rFonts w:ascii="Tahoma" w:hAnsi="Tahoma" w:cs="Tahoma"/>
          <w:b/>
          <w:sz w:val="20"/>
        </w:rPr>
        <w:sectPr w:rsidR="00FE26FC" w:rsidSect="00F969E5">
          <w:headerReference w:type="even" r:id="rId101"/>
          <w:headerReference w:type="default" r:id="rId102"/>
          <w:headerReference w:type="first" r:id="rId103"/>
          <w:pgSz w:w="15840" w:h="12240" w:orient="landscape"/>
          <w:pgMar w:top="288" w:right="720" w:bottom="432" w:left="720" w:header="360" w:footer="720" w:gutter="0"/>
          <w:cols w:space="720"/>
          <w:docGrid w:linePitch="360"/>
        </w:sectPr>
      </w:pPr>
      <w:r>
        <w:rPr>
          <w:rFonts w:ascii="Tahoma" w:hAnsi="Tahoma" w:cs="Tahoma"/>
          <w:b/>
          <w:sz w:val="20"/>
        </w:rPr>
        <w:t>M/WBE 105A</w:t>
      </w:r>
    </w:p>
    <w:p w14:paraId="3AC57642" w14:textId="77777777" w:rsidR="00097627" w:rsidRPr="00BB7A51" w:rsidRDefault="00097627" w:rsidP="00097627">
      <w:pPr>
        <w:autoSpaceDE w:val="0"/>
        <w:autoSpaceDN w:val="0"/>
        <w:adjustRightInd w:val="0"/>
        <w:jc w:val="center"/>
        <w:rPr>
          <w:b/>
          <w:bCs/>
          <w:szCs w:val="24"/>
        </w:rPr>
      </w:pPr>
      <w:r w:rsidRPr="00BB7A51">
        <w:rPr>
          <w:b/>
          <w:bCs/>
          <w:szCs w:val="24"/>
        </w:rPr>
        <w:lastRenderedPageBreak/>
        <w:t>REQUEST FOR WAIVER FORM</w:t>
      </w:r>
    </w:p>
    <w:p w14:paraId="44568D81" w14:textId="77777777" w:rsidR="00097627" w:rsidRPr="005D7421" w:rsidRDefault="00097627" w:rsidP="00097627">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097627" w:rsidRPr="00C9403D" w14:paraId="30BCA63C" w14:textId="77777777" w:rsidTr="00097627">
        <w:trPr>
          <w:jc w:val="center"/>
        </w:trPr>
        <w:tc>
          <w:tcPr>
            <w:tcW w:w="6588" w:type="dxa"/>
            <w:shd w:val="clear" w:color="auto" w:fill="auto"/>
          </w:tcPr>
          <w:p w14:paraId="477F6B4C" w14:textId="77777777" w:rsidR="00097627" w:rsidRPr="00C9403D" w:rsidRDefault="00097627" w:rsidP="00097627">
            <w:pPr>
              <w:autoSpaceDE w:val="0"/>
              <w:autoSpaceDN w:val="0"/>
              <w:adjustRightInd w:val="0"/>
              <w:rPr>
                <w:b/>
                <w:bCs/>
                <w:sz w:val="22"/>
                <w:szCs w:val="22"/>
              </w:rPr>
            </w:pPr>
            <w:r w:rsidRPr="00C9403D">
              <w:rPr>
                <w:b/>
                <w:bCs/>
                <w:sz w:val="22"/>
                <w:szCs w:val="22"/>
              </w:rPr>
              <w:t>BIDDER/APPLICANT NAME:</w:t>
            </w:r>
          </w:p>
          <w:p w14:paraId="7E442FDA"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18ECB7F5" w14:textId="77777777" w:rsidR="00097627" w:rsidRPr="00C9403D" w:rsidRDefault="00097627" w:rsidP="00097627">
            <w:pPr>
              <w:autoSpaceDE w:val="0"/>
              <w:autoSpaceDN w:val="0"/>
              <w:adjustRightInd w:val="0"/>
              <w:rPr>
                <w:b/>
                <w:bCs/>
                <w:sz w:val="22"/>
                <w:szCs w:val="22"/>
              </w:rPr>
            </w:pPr>
            <w:r w:rsidRPr="00C9403D">
              <w:rPr>
                <w:b/>
                <w:bCs/>
                <w:sz w:val="22"/>
                <w:szCs w:val="22"/>
              </w:rPr>
              <w:t>TELEPHONE:</w:t>
            </w:r>
          </w:p>
          <w:p w14:paraId="4C59EBEC" w14:textId="77777777" w:rsidR="00097627" w:rsidRPr="00C9403D" w:rsidRDefault="00097627" w:rsidP="00097627">
            <w:pPr>
              <w:autoSpaceDE w:val="0"/>
              <w:autoSpaceDN w:val="0"/>
              <w:adjustRightInd w:val="0"/>
              <w:rPr>
                <w:b/>
                <w:bCs/>
                <w:sz w:val="22"/>
                <w:szCs w:val="22"/>
              </w:rPr>
            </w:pPr>
            <w:r w:rsidRPr="00C9403D">
              <w:rPr>
                <w:b/>
                <w:bCs/>
                <w:sz w:val="22"/>
                <w:szCs w:val="22"/>
              </w:rPr>
              <w:t>EMAIL:</w:t>
            </w:r>
          </w:p>
        </w:tc>
      </w:tr>
      <w:tr w:rsidR="00097627" w:rsidRPr="00C9403D" w14:paraId="181035D5" w14:textId="77777777" w:rsidTr="00097627">
        <w:trPr>
          <w:jc w:val="center"/>
        </w:trPr>
        <w:tc>
          <w:tcPr>
            <w:tcW w:w="6588" w:type="dxa"/>
            <w:shd w:val="clear" w:color="auto" w:fill="auto"/>
          </w:tcPr>
          <w:p w14:paraId="50421C0B" w14:textId="77777777" w:rsidR="00097627" w:rsidRPr="00C9403D" w:rsidRDefault="00097627" w:rsidP="00097627">
            <w:pPr>
              <w:autoSpaceDE w:val="0"/>
              <w:autoSpaceDN w:val="0"/>
              <w:adjustRightInd w:val="0"/>
              <w:rPr>
                <w:b/>
                <w:bCs/>
                <w:sz w:val="22"/>
                <w:szCs w:val="22"/>
              </w:rPr>
            </w:pPr>
            <w:r w:rsidRPr="00C9403D">
              <w:rPr>
                <w:b/>
                <w:bCs/>
                <w:sz w:val="22"/>
                <w:szCs w:val="22"/>
              </w:rPr>
              <w:t>ADDRESS:</w:t>
            </w:r>
          </w:p>
          <w:p w14:paraId="133AC072"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4FF57ED9" w14:textId="77777777" w:rsidR="00097627" w:rsidRPr="00C9403D" w:rsidRDefault="00097627" w:rsidP="00097627">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097627" w:rsidRPr="00C9403D" w14:paraId="3DA41A9F" w14:textId="77777777" w:rsidTr="00097627">
        <w:trPr>
          <w:jc w:val="center"/>
        </w:trPr>
        <w:tc>
          <w:tcPr>
            <w:tcW w:w="6588" w:type="dxa"/>
            <w:shd w:val="clear" w:color="auto" w:fill="auto"/>
          </w:tcPr>
          <w:p w14:paraId="40EDEE8A" w14:textId="77777777" w:rsidR="00097627" w:rsidRPr="00C9403D" w:rsidRDefault="00097627" w:rsidP="00097627">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02E50CE3"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282C1165" w14:textId="77777777" w:rsidR="00097627" w:rsidRPr="00C9403D" w:rsidRDefault="00097627" w:rsidP="00097627">
            <w:pPr>
              <w:autoSpaceDE w:val="0"/>
              <w:autoSpaceDN w:val="0"/>
              <w:adjustRightInd w:val="0"/>
              <w:rPr>
                <w:b/>
                <w:bCs/>
                <w:sz w:val="22"/>
                <w:szCs w:val="22"/>
              </w:rPr>
            </w:pPr>
            <w:r w:rsidRPr="00C9403D">
              <w:rPr>
                <w:b/>
                <w:bCs/>
                <w:sz w:val="22"/>
                <w:szCs w:val="22"/>
              </w:rPr>
              <w:t>RFP#/PROJECT NO.:</w:t>
            </w:r>
          </w:p>
        </w:tc>
      </w:tr>
    </w:tbl>
    <w:p w14:paraId="5B9E28D1" w14:textId="77777777" w:rsidR="00097627" w:rsidRPr="005D7421" w:rsidRDefault="00097627" w:rsidP="00097627">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097627" w:rsidRPr="00C9403D" w14:paraId="140AEF58" w14:textId="77777777" w:rsidTr="00230EE7">
        <w:trPr>
          <w:jc w:val="center"/>
        </w:trPr>
        <w:tc>
          <w:tcPr>
            <w:tcW w:w="14390" w:type="dxa"/>
            <w:gridSpan w:val="2"/>
            <w:shd w:val="clear" w:color="auto" w:fill="auto"/>
          </w:tcPr>
          <w:p w14:paraId="5D90B8B5" w14:textId="77777777" w:rsidR="00097627" w:rsidRPr="00C9403D" w:rsidRDefault="00097627" w:rsidP="00097627">
            <w:pPr>
              <w:autoSpaceDE w:val="0"/>
              <w:autoSpaceDN w:val="0"/>
              <w:adjustRightInd w:val="0"/>
              <w:jc w:val="center"/>
              <w:rPr>
                <w:b/>
                <w:bCs/>
                <w:sz w:val="22"/>
                <w:szCs w:val="22"/>
              </w:rPr>
            </w:pPr>
            <w:r w:rsidRPr="00C9403D">
              <w:rPr>
                <w:b/>
                <w:bCs/>
                <w:sz w:val="22"/>
                <w:szCs w:val="22"/>
              </w:rPr>
              <w:t>BIDDER/APPLICANT IS REQUESTING (check all that apply):</w:t>
            </w:r>
          </w:p>
        </w:tc>
      </w:tr>
      <w:tr w:rsidR="00097627" w:rsidRPr="00C9403D" w14:paraId="34A3D8E1" w14:textId="77777777" w:rsidTr="00230EE7">
        <w:trPr>
          <w:trHeight w:val="926"/>
          <w:jc w:val="center"/>
        </w:trPr>
        <w:tc>
          <w:tcPr>
            <w:tcW w:w="7196" w:type="dxa"/>
            <w:shd w:val="clear" w:color="auto" w:fill="auto"/>
          </w:tcPr>
          <w:p w14:paraId="028CB28D" w14:textId="77777777" w:rsidR="00097627" w:rsidRPr="00C9403D" w:rsidRDefault="00097627" w:rsidP="00966DAA">
            <w:pPr>
              <w:numPr>
                <w:ilvl w:val="0"/>
                <w:numId w:val="16"/>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6AAA8BCF" w14:textId="77777777" w:rsidR="00097627" w:rsidRPr="00C9403D" w:rsidRDefault="00097627" w:rsidP="00966DAA">
            <w:pPr>
              <w:numPr>
                <w:ilvl w:val="0"/>
                <w:numId w:val="16"/>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22"/>
                <w:szCs w:val="22"/>
              </w:rPr>
              <w:t xml:space="preserve">   </w:t>
            </w:r>
            <w:r w:rsidRPr="00C9403D">
              <w:rPr>
                <w:b/>
                <w:sz w:val="22"/>
                <w:szCs w:val="22"/>
              </w:rPr>
              <w:t>Partial _______%</w:t>
            </w:r>
          </w:p>
        </w:tc>
        <w:tc>
          <w:tcPr>
            <w:tcW w:w="7194" w:type="dxa"/>
            <w:shd w:val="clear" w:color="auto" w:fill="auto"/>
          </w:tcPr>
          <w:p w14:paraId="2BC27412" w14:textId="77777777" w:rsidR="00097627" w:rsidRPr="00C9403D" w:rsidRDefault="00097627" w:rsidP="00966DAA">
            <w:pPr>
              <w:numPr>
                <w:ilvl w:val="0"/>
                <w:numId w:val="16"/>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5DEBA849" w14:textId="77777777" w:rsidR="00097627" w:rsidRPr="00C9403D" w:rsidRDefault="00097627" w:rsidP="00966DAA">
            <w:pPr>
              <w:numPr>
                <w:ilvl w:val="0"/>
                <w:numId w:val="16"/>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40"/>
                <w:szCs w:val="40"/>
              </w:rPr>
              <w:t xml:space="preserve"> </w:t>
            </w:r>
            <w:r w:rsidRPr="00C9403D">
              <w:rPr>
                <w:b/>
                <w:sz w:val="22"/>
                <w:szCs w:val="22"/>
              </w:rPr>
              <w:t>Partial _______%</w:t>
            </w:r>
          </w:p>
        </w:tc>
      </w:tr>
    </w:tbl>
    <w:p w14:paraId="0CC3F9D9" w14:textId="77777777" w:rsidR="00097627" w:rsidRDefault="00097627" w:rsidP="00097627">
      <w:pPr>
        <w:autoSpaceDE w:val="0"/>
        <w:autoSpaceDN w:val="0"/>
        <w:adjustRightInd w:val="0"/>
        <w:rPr>
          <w:sz w:val="22"/>
          <w:szCs w:val="22"/>
        </w:rPr>
      </w:pPr>
    </w:p>
    <w:p w14:paraId="55549F98" w14:textId="77777777" w:rsidR="00230EE7" w:rsidRDefault="00230EE7" w:rsidP="00097627">
      <w:pPr>
        <w:autoSpaceDE w:val="0"/>
        <w:autoSpaceDN w:val="0"/>
        <w:adjustRightInd w:val="0"/>
        <w:rPr>
          <w:sz w:val="22"/>
          <w:szCs w:val="22"/>
        </w:rPr>
      </w:pPr>
    </w:p>
    <w:p w14:paraId="2A7B790A" w14:textId="77777777" w:rsidR="00097627" w:rsidRPr="005D7421" w:rsidRDefault="00097627" w:rsidP="00097627">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5DDF40E9" w14:textId="77777777" w:rsidR="00097627" w:rsidRPr="005D7421" w:rsidRDefault="00097627" w:rsidP="00097627">
      <w:pPr>
        <w:autoSpaceDE w:val="0"/>
        <w:autoSpaceDN w:val="0"/>
        <w:adjustRightInd w:val="0"/>
        <w:rPr>
          <w:sz w:val="20"/>
        </w:rPr>
      </w:pPr>
    </w:p>
    <w:p w14:paraId="58CA0109" w14:textId="77777777" w:rsidR="00097627" w:rsidRPr="005D7421" w:rsidRDefault="00097627" w:rsidP="00097627">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097627" w:rsidRPr="00C9403D" w14:paraId="501DC8B2" w14:textId="77777777" w:rsidTr="00097627">
        <w:trPr>
          <w:trHeight w:val="510"/>
        </w:trPr>
        <w:tc>
          <w:tcPr>
            <w:tcW w:w="7218" w:type="dxa"/>
            <w:tcBorders>
              <w:right w:val="double" w:sz="4" w:space="0" w:color="auto"/>
            </w:tcBorders>
            <w:shd w:val="clear" w:color="auto" w:fill="auto"/>
          </w:tcPr>
          <w:p w14:paraId="5896A0AB" w14:textId="77777777" w:rsidR="00097627" w:rsidRPr="00C9403D" w:rsidRDefault="00097627" w:rsidP="00097627">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259E9744" w14:textId="77777777" w:rsidR="00097627" w:rsidRPr="00C9403D" w:rsidRDefault="00097627" w:rsidP="00097627">
            <w:pPr>
              <w:autoSpaceDE w:val="0"/>
              <w:autoSpaceDN w:val="0"/>
              <w:adjustRightInd w:val="0"/>
              <w:jc w:val="center"/>
              <w:rPr>
                <w:b/>
                <w:sz w:val="22"/>
                <w:szCs w:val="22"/>
              </w:rPr>
            </w:pPr>
            <w:r w:rsidRPr="00C9403D">
              <w:rPr>
                <w:b/>
                <w:sz w:val="22"/>
                <w:szCs w:val="22"/>
              </w:rPr>
              <w:t>FOR AUTHORIZED USE ONLY</w:t>
            </w:r>
          </w:p>
        </w:tc>
      </w:tr>
      <w:tr w:rsidR="00097627" w:rsidRPr="00C9403D" w14:paraId="2BA9F571" w14:textId="77777777" w:rsidTr="00097627">
        <w:trPr>
          <w:trHeight w:val="2310"/>
        </w:trPr>
        <w:tc>
          <w:tcPr>
            <w:tcW w:w="7218" w:type="dxa"/>
            <w:tcBorders>
              <w:right w:val="double" w:sz="4" w:space="0" w:color="auto"/>
            </w:tcBorders>
            <w:shd w:val="clear" w:color="auto" w:fill="auto"/>
          </w:tcPr>
          <w:p w14:paraId="21A928F6" w14:textId="77777777" w:rsidR="00097627" w:rsidRPr="00C9403D" w:rsidRDefault="00097627" w:rsidP="00097627">
            <w:pPr>
              <w:autoSpaceDE w:val="0"/>
              <w:autoSpaceDN w:val="0"/>
              <w:adjustRightInd w:val="0"/>
              <w:rPr>
                <w:sz w:val="20"/>
              </w:rPr>
            </w:pPr>
          </w:p>
          <w:p w14:paraId="7195261A" w14:textId="77777777" w:rsidR="00097627" w:rsidRPr="00C9403D" w:rsidRDefault="00097627" w:rsidP="00097627">
            <w:pPr>
              <w:autoSpaceDE w:val="0"/>
              <w:autoSpaceDN w:val="0"/>
              <w:adjustRightInd w:val="0"/>
              <w:rPr>
                <w:sz w:val="20"/>
              </w:rPr>
            </w:pPr>
            <w:r w:rsidRPr="00C9403D">
              <w:rPr>
                <w:sz w:val="20"/>
              </w:rPr>
              <w:t>TITLE OF PREPARER:</w:t>
            </w:r>
          </w:p>
          <w:p w14:paraId="01E3B141" w14:textId="77777777" w:rsidR="00097627" w:rsidRDefault="00097627" w:rsidP="00097627">
            <w:pPr>
              <w:autoSpaceDE w:val="0"/>
              <w:autoSpaceDN w:val="0"/>
              <w:adjustRightInd w:val="0"/>
              <w:rPr>
                <w:sz w:val="20"/>
              </w:rPr>
            </w:pPr>
          </w:p>
          <w:p w14:paraId="1713BD31" w14:textId="77777777" w:rsidR="00097627" w:rsidRPr="00C9403D" w:rsidRDefault="00097627" w:rsidP="00097627">
            <w:pPr>
              <w:autoSpaceDE w:val="0"/>
              <w:autoSpaceDN w:val="0"/>
              <w:adjustRightInd w:val="0"/>
              <w:rPr>
                <w:sz w:val="20"/>
              </w:rPr>
            </w:pPr>
          </w:p>
          <w:p w14:paraId="6B4DCB94" w14:textId="77777777" w:rsidR="00097627" w:rsidRPr="00C9403D" w:rsidRDefault="00097627" w:rsidP="00097627">
            <w:pPr>
              <w:autoSpaceDE w:val="0"/>
              <w:autoSpaceDN w:val="0"/>
              <w:adjustRightInd w:val="0"/>
              <w:rPr>
                <w:sz w:val="20"/>
              </w:rPr>
            </w:pPr>
            <w:r w:rsidRPr="00C9403D">
              <w:rPr>
                <w:sz w:val="20"/>
              </w:rPr>
              <w:t>TELEPHONE:</w:t>
            </w:r>
          </w:p>
          <w:p w14:paraId="2287E840" w14:textId="77777777" w:rsidR="00097627" w:rsidRDefault="00097627" w:rsidP="00097627">
            <w:pPr>
              <w:autoSpaceDE w:val="0"/>
              <w:autoSpaceDN w:val="0"/>
              <w:adjustRightInd w:val="0"/>
              <w:rPr>
                <w:sz w:val="20"/>
              </w:rPr>
            </w:pPr>
          </w:p>
          <w:p w14:paraId="52E59FEA" w14:textId="77777777" w:rsidR="00097627" w:rsidRPr="00C9403D" w:rsidRDefault="00097627" w:rsidP="00097627">
            <w:pPr>
              <w:autoSpaceDE w:val="0"/>
              <w:autoSpaceDN w:val="0"/>
              <w:adjustRightInd w:val="0"/>
              <w:rPr>
                <w:sz w:val="20"/>
              </w:rPr>
            </w:pPr>
          </w:p>
          <w:p w14:paraId="4E34A47B" w14:textId="77777777" w:rsidR="00097627" w:rsidRPr="00C9403D" w:rsidRDefault="00097627" w:rsidP="00097627">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5496DFAB" w14:textId="77777777" w:rsidR="00097627" w:rsidRPr="00C9403D" w:rsidRDefault="00097627" w:rsidP="00097627">
            <w:pPr>
              <w:autoSpaceDE w:val="0"/>
              <w:autoSpaceDN w:val="0"/>
              <w:adjustRightInd w:val="0"/>
              <w:rPr>
                <w:sz w:val="18"/>
                <w:szCs w:val="18"/>
              </w:rPr>
            </w:pPr>
          </w:p>
          <w:p w14:paraId="3B0F8CEC" w14:textId="77777777" w:rsidR="00097627" w:rsidRPr="00C9403D" w:rsidRDefault="00097627" w:rsidP="00097627">
            <w:pPr>
              <w:autoSpaceDE w:val="0"/>
              <w:autoSpaceDN w:val="0"/>
              <w:adjustRightInd w:val="0"/>
              <w:rPr>
                <w:sz w:val="18"/>
                <w:szCs w:val="18"/>
              </w:rPr>
            </w:pPr>
            <w:r w:rsidRPr="00C9403D">
              <w:rPr>
                <w:sz w:val="18"/>
                <w:szCs w:val="18"/>
              </w:rPr>
              <w:t>REVIEWED BY:  _____________________________________</w:t>
            </w:r>
          </w:p>
          <w:p w14:paraId="5E9DFF7E" w14:textId="77777777" w:rsidR="00097627" w:rsidRPr="00C9403D" w:rsidRDefault="00097627" w:rsidP="00097627">
            <w:pPr>
              <w:autoSpaceDE w:val="0"/>
              <w:autoSpaceDN w:val="0"/>
              <w:adjustRightInd w:val="0"/>
              <w:rPr>
                <w:sz w:val="18"/>
                <w:szCs w:val="18"/>
              </w:rPr>
            </w:pPr>
          </w:p>
          <w:p w14:paraId="6E5F62BB" w14:textId="77777777" w:rsidR="00097627" w:rsidRPr="00C9403D" w:rsidRDefault="00097627" w:rsidP="00097627">
            <w:pPr>
              <w:autoSpaceDE w:val="0"/>
              <w:autoSpaceDN w:val="0"/>
              <w:adjustRightInd w:val="0"/>
              <w:rPr>
                <w:sz w:val="18"/>
                <w:szCs w:val="18"/>
              </w:rPr>
            </w:pPr>
            <w:r w:rsidRPr="00C9403D">
              <w:rPr>
                <w:sz w:val="18"/>
                <w:szCs w:val="18"/>
              </w:rPr>
              <w:t>DATE:</w:t>
            </w:r>
            <w:r w:rsidR="00190BF7">
              <w:rPr>
                <w:sz w:val="18"/>
                <w:szCs w:val="18"/>
              </w:rPr>
              <w:t xml:space="preserve"> </w:t>
            </w:r>
            <w:r w:rsidRPr="00C9403D">
              <w:rPr>
                <w:sz w:val="18"/>
                <w:szCs w:val="18"/>
              </w:rPr>
              <w:t>____________________________</w:t>
            </w:r>
          </w:p>
          <w:p w14:paraId="5C5B9798" w14:textId="77777777" w:rsidR="00097627" w:rsidRPr="00C9403D" w:rsidRDefault="00097627" w:rsidP="00097627">
            <w:pPr>
              <w:autoSpaceDE w:val="0"/>
              <w:autoSpaceDN w:val="0"/>
              <w:adjustRightInd w:val="0"/>
              <w:rPr>
                <w:sz w:val="18"/>
                <w:szCs w:val="18"/>
              </w:rPr>
            </w:pPr>
          </w:p>
          <w:p w14:paraId="40D37F34" w14:textId="77777777" w:rsidR="00097627" w:rsidRPr="00C9403D" w:rsidRDefault="00097627" w:rsidP="00097627">
            <w:pPr>
              <w:autoSpaceDE w:val="0"/>
              <w:autoSpaceDN w:val="0"/>
              <w:adjustRightInd w:val="0"/>
              <w:rPr>
                <w:b/>
                <w:sz w:val="18"/>
                <w:szCs w:val="18"/>
              </w:rPr>
            </w:pPr>
            <w:r w:rsidRPr="00C9403D">
              <w:rPr>
                <w:b/>
                <w:sz w:val="20"/>
              </w:rPr>
              <w:t xml:space="preserve">WAIVER GRANTED  </w:t>
            </w:r>
            <w:r w:rsidRPr="00C9403D">
              <w:rPr>
                <w:rFonts w:ascii="Wingdings" w:eastAsia="Wingdings" w:hAnsi="Wingdings" w:cs="Wingdings"/>
                <w:b/>
                <w:sz w:val="20"/>
              </w:rPr>
              <w:t>¨</w:t>
            </w:r>
            <w:r w:rsidRPr="00C9403D">
              <w:rPr>
                <w:b/>
                <w:sz w:val="20"/>
              </w:rPr>
              <w:t xml:space="preserve"> YES   </w:t>
            </w:r>
            <w:r w:rsidRPr="00C9403D">
              <w:rPr>
                <w:rFonts w:ascii="Wingdings" w:eastAsia="Wingdings" w:hAnsi="Wingdings" w:cs="Wingdings"/>
                <w:b/>
                <w:sz w:val="20"/>
              </w:rPr>
              <w:t>¨</w:t>
            </w:r>
            <w:r w:rsidRPr="00C9403D">
              <w:rPr>
                <w:b/>
                <w:sz w:val="20"/>
              </w:rPr>
              <w:t xml:space="preserve">  NO</w:t>
            </w:r>
          </w:p>
          <w:p w14:paraId="0CC3D7B1" w14:textId="77777777"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TOTAL WAIVER   </w:t>
            </w:r>
            <w:r w:rsidRPr="00C9403D">
              <w:rPr>
                <w:rFonts w:ascii="Wingdings" w:eastAsia="Wingdings" w:hAnsi="Wingdings" w:cs="Wingdings"/>
                <w:sz w:val="18"/>
                <w:szCs w:val="18"/>
              </w:rPr>
              <w:t>¨</w:t>
            </w:r>
            <w:r w:rsidRPr="00C9403D">
              <w:rPr>
                <w:sz w:val="18"/>
                <w:szCs w:val="18"/>
              </w:rPr>
              <w:t xml:space="preserve">  PARTIAL WAIVER</w:t>
            </w:r>
            <w:r w:rsidRPr="00C9403D">
              <w:rPr>
                <w:sz w:val="18"/>
                <w:szCs w:val="18"/>
              </w:rPr>
              <w:br/>
              <w:t xml:space="preserve"> </w:t>
            </w:r>
            <w:r w:rsidRPr="00C9403D">
              <w:rPr>
                <w:rFonts w:ascii="Wingdings" w:eastAsia="Wingdings" w:hAnsi="Wingdings" w:cs="Wingdings"/>
                <w:sz w:val="18"/>
                <w:szCs w:val="18"/>
              </w:rPr>
              <w:t>¨</w:t>
            </w:r>
            <w:r w:rsidRPr="00C9403D">
              <w:rPr>
                <w:sz w:val="18"/>
                <w:szCs w:val="18"/>
              </w:rPr>
              <w:t xml:space="preserve">  NOTICE OF DEFICIENCY</w:t>
            </w:r>
          </w:p>
          <w:p w14:paraId="5036670F" w14:textId="77777777"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CONDITIONAL WAIVER</w:t>
            </w:r>
            <w:r w:rsidRPr="00C9403D">
              <w:rPr>
                <w:sz w:val="18"/>
                <w:szCs w:val="18"/>
              </w:rPr>
              <w:br/>
            </w:r>
            <w:r>
              <w:rPr>
                <w:sz w:val="18"/>
                <w:szCs w:val="18"/>
              </w:rPr>
              <w:t>COMMENTS:</w:t>
            </w:r>
          </w:p>
          <w:p w14:paraId="521C8869" w14:textId="77777777" w:rsidR="00097627" w:rsidRPr="00C9403D" w:rsidRDefault="00097627" w:rsidP="00097627">
            <w:pPr>
              <w:autoSpaceDE w:val="0"/>
              <w:autoSpaceDN w:val="0"/>
              <w:adjustRightInd w:val="0"/>
              <w:rPr>
                <w:sz w:val="18"/>
                <w:szCs w:val="18"/>
              </w:rPr>
            </w:pPr>
          </w:p>
        </w:tc>
      </w:tr>
    </w:tbl>
    <w:p w14:paraId="3239CCF7" w14:textId="77777777" w:rsidR="00097627" w:rsidRDefault="00097627" w:rsidP="00097627">
      <w:pPr>
        <w:autoSpaceDE w:val="0"/>
        <w:autoSpaceDN w:val="0"/>
        <w:adjustRightInd w:val="0"/>
        <w:sectPr w:rsidR="00097627" w:rsidSect="00F969E5">
          <w:headerReference w:type="even" r:id="rId104"/>
          <w:headerReference w:type="default" r:id="rId105"/>
          <w:headerReference w:type="first" r:id="rId106"/>
          <w:pgSz w:w="15840" w:h="12240" w:orient="landscape"/>
          <w:pgMar w:top="288" w:right="720" w:bottom="432" w:left="720" w:header="360" w:footer="720" w:gutter="0"/>
          <w:cols w:space="720"/>
          <w:docGrid w:linePitch="360"/>
        </w:sectPr>
      </w:pPr>
      <w:r w:rsidRPr="0061780A">
        <w:rPr>
          <w:rFonts w:ascii="Tw Cen MT" w:hAnsi="Tw Cen MT"/>
          <w:b/>
        </w:rPr>
        <w:t>M/WBE 101</w:t>
      </w:r>
    </w:p>
    <w:p w14:paraId="6E78DC32" w14:textId="77777777" w:rsidR="00097627" w:rsidRPr="005D7421" w:rsidRDefault="00097627" w:rsidP="00097627">
      <w:pPr>
        <w:autoSpaceDE w:val="0"/>
        <w:autoSpaceDN w:val="0"/>
        <w:adjustRightInd w:val="0"/>
        <w:jc w:val="center"/>
        <w:rPr>
          <w:b/>
          <w:bCs/>
        </w:rPr>
      </w:pPr>
      <w:r w:rsidRPr="005D7421">
        <w:rPr>
          <w:b/>
          <w:bCs/>
        </w:rPr>
        <w:lastRenderedPageBreak/>
        <w:t>REQUIREMENTS AND DOCUMENT SUBMISSION INSTRUCTIONS</w:t>
      </w:r>
    </w:p>
    <w:p w14:paraId="2DA45A68" w14:textId="77777777" w:rsidR="00097627" w:rsidRPr="00680202" w:rsidRDefault="00097627" w:rsidP="00097627">
      <w:pPr>
        <w:autoSpaceDE w:val="0"/>
        <w:autoSpaceDN w:val="0"/>
        <w:adjustRightInd w:val="0"/>
        <w:jc w:val="center"/>
        <w:rPr>
          <w:b/>
          <w:bCs/>
          <w:sz w:val="18"/>
          <w:szCs w:val="18"/>
        </w:rPr>
      </w:pPr>
    </w:p>
    <w:p w14:paraId="152D2585" w14:textId="77777777" w:rsidR="00097627" w:rsidRPr="005D7421" w:rsidRDefault="00097627" w:rsidP="00097627">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sidR="00C50BE0">
        <w:rPr>
          <w:b/>
          <w:bCs/>
        </w:rPr>
        <w:t>0</w:t>
      </w:r>
      <w:r w:rsidRPr="005D7421">
        <w:rPr>
          <w:b/>
          <w:bCs/>
        </w:rPr>
        <w:t>, as listed below.  Copies of the following information and all relevant supporting documentation must be submitted along with the request.</w:t>
      </w:r>
    </w:p>
    <w:p w14:paraId="00051BB6" w14:textId="77777777" w:rsidR="00097627" w:rsidRPr="00CD5225" w:rsidRDefault="00097627" w:rsidP="00097627">
      <w:pPr>
        <w:autoSpaceDE w:val="0"/>
        <w:autoSpaceDN w:val="0"/>
        <w:adjustRightInd w:val="0"/>
        <w:rPr>
          <w:b/>
          <w:bCs/>
          <w:sz w:val="16"/>
          <w:szCs w:val="16"/>
        </w:rPr>
      </w:pPr>
    </w:p>
    <w:p w14:paraId="5F04D807" w14:textId="77777777" w:rsidR="00097627" w:rsidRPr="005D7421" w:rsidRDefault="00097627" w:rsidP="00097627">
      <w:pPr>
        <w:autoSpaceDE w:val="0"/>
        <w:autoSpaceDN w:val="0"/>
        <w:adjustRightInd w:val="0"/>
        <w:ind w:firstLine="720"/>
      </w:pPr>
      <w:r w:rsidRPr="005D7421">
        <w:t>1. A statement setting forth your basis for requesting a partial or total waiver.</w:t>
      </w:r>
    </w:p>
    <w:p w14:paraId="57E06640" w14:textId="77777777" w:rsidR="00097627" w:rsidRPr="00CD5225" w:rsidRDefault="00097627" w:rsidP="00097627">
      <w:pPr>
        <w:autoSpaceDE w:val="0"/>
        <w:autoSpaceDN w:val="0"/>
        <w:adjustRightInd w:val="0"/>
        <w:ind w:firstLine="720"/>
        <w:rPr>
          <w:sz w:val="16"/>
          <w:szCs w:val="16"/>
        </w:rPr>
      </w:pPr>
    </w:p>
    <w:p w14:paraId="56BF878E" w14:textId="77777777" w:rsidR="00097627" w:rsidRPr="005D7421" w:rsidRDefault="00097627" w:rsidP="00097627">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0CC0386B" w14:textId="77777777" w:rsidR="00097627" w:rsidRPr="00CD5225" w:rsidRDefault="00097627" w:rsidP="00097627">
      <w:pPr>
        <w:autoSpaceDE w:val="0"/>
        <w:autoSpaceDN w:val="0"/>
        <w:adjustRightInd w:val="0"/>
        <w:ind w:left="720"/>
        <w:rPr>
          <w:sz w:val="16"/>
          <w:szCs w:val="16"/>
        </w:rPr>
      </w:pPr>
    </w:p>
    <w:p w14:paraId="45410E94" w14:textId="77777777" w:rsidR="00097627" w:rsidRPr="005D7421" w:rsidRDefault="00097627" w:rsidP="00CE654D">
      <w:pPr>
        <w:autoSpaceDE w:val="0"/>
        <w:autoSpaceDN w:val="0"/>
        <w:adjustRightInd w:val="0"/>
        <w:ind w:left="720"/>
      </w:pPr>
      <w:r w:rsidRPr="005D7421">
        <w:t>3. A list identifying the date(s) that all solicitations for certified M/WBE participation were published in any of the above publications.</w:t>
      </w:r>
    </w:p>
    <w:p w14:paraId="6BD915F6" w14:textId="77777777" w:rsidR="00097627" w:rsidRPr="00CD5225" w:rsidRDefault="00097627" w:rsidP="00097627">
      <w:pPr>
        <w:autoSpaceDE w:val="0"/>
        <w:autoSpaceDN w:val="0"/>
        <w:adjustRightInd w:val="0"/>
        <w:ind w:firstLine="720"/>
        <w:rPr>
          <w:sz w:val="16"/>
          <w:szCs w:val="16"/>
        </w:rPr>
      </w:pPr>
    </w:p>
    <w:p w14:paraId="022C622D" w14:textId="77777777" w:rsidR="00097627" w:rsidRPr="005D7421" w:rsidRDefault="00097627" w:rsidP="00097627">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7BBF09B9" w14:textId="77777777" w:rsidR="00097627" w:rsidRPr="00CD5225" w:rsidRDefault="00097627" w:rsidP="00097627">
      <w:pPr>
        <w:autoSpaceDE w:val="0"/>
        <w:autoSpaceDN w:val="0"/>
        <w:adjustRightInd w:val="0"/>
        <w:ind w:left="720"/>
        <w:rPr>
          <w:sz w:val="16"/>
          <w:szCs w:val="16"/>
        </w:rPr>
      </w:pPr>
    </w:p>
    <w:p w14:paraId="6AE4F2F2" w14:textId="77777777" w:rsidR="00097627" w:rsidRPr="005D7421" w:rsidRDefault="00097627" w:rsidP="00097627">
      <w:pPr>
        <w:autoSpaceDE w:val="0"/>
        <w:autoSpaceDN w:val="0"/>
        <w:adjustRightInd w:val="0"/>
        <w:ind w:left="720"/>
      </w:pPr>
      <w:r w:rsidRPr="005D7421">
        <w:t>5. Copies of notices, dates of contact, letters, and other correspondence as proof that solicitations were made in writing and copies of such solicitations, or a sample copy of the solicitation if an identical solicitation was made to all certified M/WBEs.</w:t>
      </w:r>
    </w:p>
    <w:p w14:paraId="6C491EAE" w14:textId="77777777" w:rsidR="00097627" w:rsidRPr="00CD5225" w:rsidRDefault="00097627" w:rsidP="00097627">
      <w:pPr>
        <w:autoSpaceDE w:val="0"/>
        <w:autoSpaceDN w:val="0"/>
        <w:adjustRightInd w:val="0"/>
        <w:ind w:left="720"/>
        <w:rPr>
          <w:sz w:val="16"/>
          <w:szCs w:val="16"/>
        </w:rPr>
      </w:pPr>
    </w:p>
    <w:p w14:paraId="4C2AE149" w14:textId="77777777" w:rsidR="00097627" w:rsidRPr="005D7421" w:rsidRDefault="00097627" w:rsidP="00097627">
      <w:pPr>
        <w:autoSpaceDE w:val="0"/>
        <w:autoSpaceDN w:val="0"/>
        <w:adjustRightInd w:val="0"/>
        <w:ind w:firstLine="720"/>
      </w:pPr>
      <w:r w:rsidRPr="005D7421">
        <w:t>6. Provide copies of responses made by certified M/WBEs to your solicitations.</w:t>
      </w:r>
    </w:p>
    <w:p w14:paraId="241192E6" w14:textId="77777777" w:rsidR="00097627" w:rsidRPr="00CD5225" w:rsidRDefault="00097627" w:rsidP="00097627">
      <w:pPr>
        <w:autoSpaceDE w:val="0"/>
        <w:autoSpaceDN w:val="0"/>
        <w:adjustRightInd w:val="0"/>
        <w:ind w:firstLine="720"/>
        <w:rPr>
          <w:sz w:val="16"/>
          <w:szCs w:val="16"/>
        </w:rPr>
      </w:pPr>
    </w:p>
    <w:p w14:paraId="513D522D" w14:textId="77777777" w:rsidR="00097627" w:rsidRPr="005D7421" w:rsidRDefault="00097627" w:rsidP="00097627">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38867345" w14:textId="77777777" w:rsidR="00097627" w:rsidRPr="00CD5225" w:rsidRDefault="00097627" w:rsidP="00097627">
      <w:pPr>
        <w:autoSpaceDE w:val="0"/>
        <w:autoSpaceDN w:val="0"/>
        <w:adjustRightInd w:val="0"/>
        <w:ind w:left="720"/>
        <w:rPr>
          <w:sz w:val="16"/>
          <w:szCs w:val="16"/>
        </w:rPr>
      </w:pPr>
    </w:p>
    <w:p w14:paraId="1900FFA0" w14:textId="77777777" w:rsidR="00097627" w:rsidRPr="005D7421" w:rsidRDefault="00097627" w:rsidP="00097627">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565B63A2" w14:textId="77777777" w:rsidR="00097627" w:rsidRPr="00CD5225" w:rsidRDefault="00097627" w:rsidP="00097627">
      <w:pPr>
        <w:autoSpaceDE w:val="0"/>
        <w:autoSpaceDN w:val="0"/>
        <w:adjustRightInd w:val="0"/>
        <w:ind w:left="720"/>
        <w:rPr>
          <w:sz w:val="16"/>
          <w:szCs w:val="16"/>
        </w:rPr>
      </w:pPr>
    </w:p>
    <w:p w14:paraId="0B0A14C6" w14:textId="77777777" w:rsidR="00097627" w:rsidRPr="005D7421" w:rsidRDefault="00097627" w:rsidP="00CE654D">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1CCB9805" w14:textId="77777777" w:rsidR="00097627" w:rsidRPr="00CD5225" w:rsidRDefault="00097627" w:rsidP="00097627">
      <w:pPr>
        <w:autoSpaceDE w:val="0"/>
        <w:autoSpaceDN w:val="0"/>
        <w:adjustRightInd w:val="0"/>
        <w:ind w:firstLine="720"/>
        <w:rPr>
          <w:sz w:val="16"/>
          <w:szCs w:val="16"/>
        </w:rPr>
      </w:pPr>
    </w:p>
    <w:p w14:paraId="4993B21C" w14:textId="77777777" w:rsidR="00097627" w:rsidRPr="005D7421" w:rsidRDefault="00097627" w:rsidP="00097627">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4224C226" w14:textId="77777777" w:rsidR="00097627" w:rsidRPr="00CD5225" w:rsidRDefault="00097627" w:rsidP="00097627">
      <w:pPr>
        <w:autoSpaceDE w:val="0"/>
        <w:autoSpaceDN w:val="0"/>
        <w:adjustRightInd w:val="0"/>
        <w:ind w:left="720"/>
        <w:rPr>
          <w:sz w:val="16"/>
          <w:szCs w:val="16"/>
        </w:rPr>
      </w:pPr>
    </w:p>
    <w:p w14:paraId="17390DD0" w14:textId="77777777" w:rsidR="00097627" w:rsidRDefault="00097627" w:rsidP="00097627">
      <w:pPr>
        <w:autoSpaceDE w:val="0"/>
        <w:autoSpaceDN w:val="0"/>
        <w:adjustRightInd w:val="0"/>
        <w:ind w:firstLine="720"/>
      </w:pPr>
    </w:p>
    <w:p w14:paraId="02D3AE85" w14:textId="77777777" w:rsidR="00097627" w:rsidRPr="005D7421" w:rsidRDefault="00097627" w:rsidP="00097627">
      <w:pPr>
        <w:autoSpaceDE w:val="0"/>
        <w:autoSpaceDN w:val="0"/>
        <w:adjustRightInd w:val="0"/>
        <w:ind w:firstLine="720"/>
      </w:pPr>
    </w:p>
    <w:p w14:paraId="0DDAE283" w14:textId="77777777" w:rsidR="00097627" w:rsidRDefault="00097627" w:rsidP="00097627">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213065EE" w14:textId="77777777" w:rsidR="00097627" w:rsidRDefault="00097627" w:rsidP="00097627">
      <w:pPr>
        <w:autoSpaceDE w:val="0"/>
        <w:autoSpaceDN w:val="0"/>
        <w:adjustRightInd w:val="0"/>
        <w:rPr>
          <w:b/>
          <w:bCs/>
        </w:rPr>
      </w:pPr>
    </w:p>
    <w:p w14:paraId="58C317A1" w14:textId="77777777" w:rsidR="00CE654D" w:rsidRDefault="00CE654D" w:rsidP="00097627">
      <w:pPr>
        <w:jc w:val="center"/>
        <w:rPr>
          <w:rFonts w:ascii="Tw Cen MT" w:hAnsi="Tw Cen MT"/>
          <w:b/>
          <w:bCs/>
          <w:color w:val="000000"/>
          <w:szCs w:val="24"/>
        </w:rPr>
        <w:sectPr w:rsidR="00CE654D" w:rsidSect="00F969E5">
          <w:pgSz w:w="12240" w:h="15840"/>
          <w:pgMar w:top="720" w:right="1152" w:bottom="360" w:left="1152" w:header="720" w:footer="720" w:gutter="0"/>
          <w:cols w:space="720"/>
          <w:docGrid w:linePitch="360"/>
        </w:sectPr>
      </w:pPr>
      <w:bookmarkStart w:id="23"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097627" w14:paraId="55FA72A1" w14:textId="77777777" w:rsidTr="00097627">
        <w:trPr>
          <w:trHeight w:val="117"/>
        </w:trPr>
        <w:tc>
          <w:tcPr>
            <w:tcW w:w="12618" w:type="dxa"/>
            <w:gridSpan w:val="32"/>
            <w:tcBorders>
              <w:top w:val="nil"/>
              <w:left w:val="nil"/>
              <w:bottom w:val="nil"/>
              <w:right w:val="nil"/>
            </w:tcBorders>
            <w:shd w:val="clear" w:color="auto" w:fill="FFFFFF"/>
            <w:noWrap/>
            <w:vAlign w:val="bottom"/>
          </w:tcPr>
          <w:p w14:paraId="4F6E4FDB" w14:textId="77777777" w:rsidR="00097627" w:rsidRPr="00953CE5" w:rsidRDefault="00097627" w:rsidP="00097627">
            <w:pPr>
              <w:jc w:val="center"/>
              <w:rPr>
                <w:rFonts w:ascii="Tw Cen MT" w:hAnsi="Tw Cen MT"/>
                <w:b/>
                <w:bCs/>
                <w:color w:val="000000"/>
                <w:szCs w:val="24"/>
              </w:rPr>
            </w:pPr>
            <w:r w:rsidRPr="00953CE5">
              <w:rPr>
                <w:rFonts w:ascii="Tw Cen MT" w:hAnsi="Tw Cen MT"/>
                <w:b/>
                <w:bCs/>
                <w:color w:val="000000"/>
                <w:szCs w:val="24"/>
              </w:rPr>
              <w:lastRenderedPageBreak/>
              <w:t>EQUAL EMPLOYMENT OPPORTUNITY - STAFFING PLAN</w:t>
            </w:r>
            <w:bookmarkEnd w:id="23"/>
            <w:r>
              <w:rPr>
                <w:rFonts w:ascii="Tw Cen MT" w:hAnsi="Tw Cen MT"/>
                <w:b/>
                <w:bCs/>
                <w:color w:val="000000"/>
                <w:szCs w:val="24"/>
              </w:rPr>
              <w:t xml:space="preserve"> (Instructions on Page 2)</w:t>
            </w:r>
          </w:p>
        </w:tc>
      </w:tr>
      <w:tr w:rsidR="00097627" w14:paraId="1D968FFD" w14:textId="77777777" w:rsidTr="00097627">
        <w:trPr>
          <w:trHeight w:val="315"/>
        </w:trPr>
        <w:tc>
          <w:tcPr>
            <w:tcW w:w="1555" w:type="dxa"/>
            <w:gridSpan w:val="3"/>
            <w:tcBorders>
              <w:top w:val="nil"/>
              <w:left w:val="nil"/>
              <w:bottom w:val="nil"/>
              <w:right w:val="nil"/>
            </w:tcBorders>
            <w:shd w:val="clear" w:color="auto" w:fill="FFFFFF"/>
            <w:noWrap/>
            <w:vAlign w:val="bottom"/>
          </w:tcPr>
          <w:p w14:paraId="040C5DD0" w14:textId="77777777" w:rsidR="00097627" w:rsidRDefault="00097627" w:rsidP="00097627">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6977A770"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E5F5A57" w14:textId="77777777" w:rsidR="00097627" w:rsidRDefault="00097627" w:rsidP="00097627">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1B198F9A" w14:textId="77777777" w:rsidR="00097627" w:rsidRDefault="00097627" w:rsidP="00097627">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3EA6D22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20D9C9EA"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5E23C702"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40AF7C15" w14:textId="77777777" w:rsidTr="00097627">
        <w:trPr>
          <w:trHeight w:val="360"/>
        </w:trPr>
        <w:tc>
          <w:tcPr>
            <w:tcW w:w="1555" w:type="dxa"/>
            <w:gridSpan w:val="3"/>
            <w:tcBorders>
              <w:top w:val="nil"/>
              <w:left w:val="nil"/>
              <w:bottom w:val="nil"/>
              <w:right w:val="nil"/>
            </w:tcBorders>
            <w:shd w:val="clear" w:color="auto" w:fill="FFFFFF"/>
            <w:noWrap/>
            <w:vAlign w:val="bottom"/>
          </w:tcPr>
          <w:p w14:paraId="341EA4D8" w14:textId="77777777" w:rsidR="00097627" w:rsidRDefault="00097627" w:rsidP="00097627">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16A6B455"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460EDC2"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658DECE3" w14:textId="77777777" w:rsidR="00097627" w:rsidRDefault="00097627" w:rsidP="00097627">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10C5B043"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B07AE1E"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6A4040E" w14:textId="77777777" w:rsidTr="00097627">
        <w:trPr>
          <w:trHeight w:val="360"/>
        </w:trPr>
        <w:tc>
          <w:tcPr>
            <w:tcW w:w="1555" w:type="dxa"/>
            <w:gridSpan w:val="3"/>
            <w:tcBorders>
              <w:top w:val="nil"/>
              <w:left w:val="nil"/>
              <w:bottom w:val="nil"/>
              <w:right w:val="nil"/>
            </w:tcBorders>
            <w:shd w:val="clear" w:color="auto" w:fill="FFFFFF"/>
            <w:noWrap/>
            <w:vAlign w:val="bottom"/>
          </w:tcPr>
          <w:p w14:paraId="2737FA89" w14:textId="77777777" w:rsidR="00097627" w:rsidRDefault="00097627" w:rsidP="00097627">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2993297F"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DABAACE"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0DC4671F" w14:textId="77777777" w:rsidR="00097627" w:rsidRDefault="00097627" w:rsidP="00097627">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42B4D246"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DF3A23F"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442E73A" w14:textId="77777777" w:rsidTr="00097627">
        <w:trPr>
          <w:trHeight w:val="70"/>
        </w:trPr>
        <w:tc>
          <w:tcPr>
            <w:tcW w:w="618" w:type="dxa"/>
            <w:gridSpan w:val="2"/>
            <w:tcBorders>
              <w:top w:val="nil"/>
              <w:left w:val="nil"/>
              <w:bottom w:val="nil"/>
              <w:right w:val="nil"/>
            </w:tcBorders>
            <w:shd w:val="clear" w:color="auto" w:fill="FFFFFF"/>
            <w:noWrap/>
            <w:vAlign w:val="bottom"/>
          </w:tcPr>
          <w:p w14:paraId="0D3C7DA2" w14:textId="77777777" w:rsidR="00097627" w:rsidRDefault="00097627" w:rsidP="00097627">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64AC5CBB" w14:textId="77777777" w:rsidR="00097627" w:rsidRDefault="00097627" w:rsidP="00097627">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436E6A91" w14:textId="77777777" w:rsidR="00097627" w:rsidRDefault="00097627" w:rsidP="00097627">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7DFB2772" w14:textId="77777777" w:rsidR="00097627" w:rsidRDefault="00097627" w:rsidP="00097627">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27253A66"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5A3E29CE"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1DD69A02"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4CDEEDDB"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1F57CE11" w14:textId="77777777" w:rsidR="00097627" w:rsidRDefault="00097627" w:rsidP="00097627">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06891E0C" w14:textId="77777777" w:rsidR="00097627" w:rsidRDefault="00097627" w:rsidP="00097627">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55526ADB" w14:textId="77777777" w:rsidR="00097627" w:rsidRDefault="00097627" w:rsidP="00097627">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55DA2BC0"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DCD3693"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4B3665E"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16AEA21"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DA4E6DA"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1A39247F"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1D39D3D0"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4E7F8477"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0D09A20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5997D05"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C5E158A"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06D181D" w14:textId="77777777" w:rsidR="00097627" w:rsidRDefault="00097627" w:rsidP="00097627">
            <w:pPr>
              <w:rPr>
                <w:rFonts w:ascii="Tw Cen MT" w:hAnsi="Tw Cen MT"/>
                <w:color w:val="000000"/>
                <w:sz w:val="20"/>
              </w:rPr>
            </w:pPr>
          </w:p>
        </w:tc>
      </w:tr>
      <w:tr w:rsidR="00097627" w14:paraId="5945B751" w14:textId="77777777" w:rsidTr="00097627">
        <w:trPr>
          <w:trHeight w:val="80"/>
        </w:trPr>
        <w:tc>
          <w:tcPr>
            <w:tcW w:w="1555" w:type="dxa"/>
            <w:gridSpan w:val="3"/>
            <w:tcBorders>
              <w:top w:val="nil"/>
              <w:left w:val="nil"/>
              <w:bottom w:val="nil"/>
              <w:right w:val="nil"/>
            </w:tcBorders>
            <w:shd w:val="clear" w:color="auto" w:fill="FFFFFF"/>
            <w:noWrap/>
            <w:vAlign w:val="bottom"/>
          </w:tcPr>
          <w:p w14:paraId="75AD7BFA" w14:textId="77777777" w:rsidR="00097627" w:rsidRDefault="00097627" w:rsidP="00097627">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1B7A12D8"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3531A709"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CE1D172"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E2CDFB4"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A8EB555"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FCF7FE0"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669BA32"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3118F9E4" w14:textId="77777777" w:rsidR="00097627" w:rsidRDefault="00097627" w:rsidP="00097627">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26375E9F"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535B57B"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880009B"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1A41ABF"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FA2BC18"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116D318"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3ACE22F"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7A6E1431"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C098F6A"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45CFB9D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D1928F9" w14:textId="77777777" w:rsidR="00097627" w:rsidRDefault="00097627" w:rsidP="00097627">
            <w:pPr>
              <w:rPr>
                <w:rFonts w:ascii="Tw Cen MT" w:hAnsi="Tw Cen MT"/>
                <w:color w:val="000000"/>
                <w:sz w:val="20"/>
              </w:rPr>
            </w:pPr>
          </w:p>
        </w:tc>
      </w:tr>
      <w:tr w:rsidR="00097627" w14:paraId="5859088F" w14:textId="77777777" w:rsidTr="00097627">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9676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1515D38" w14:textId="77777777" w:rsidR="00097627" w:rsidRDefault="00097627" w:rsidP="00097627">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697214AB"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88FD077"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03D5819"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C697C04" w14:textId="77777777" w:rsidR="00097627" w:rsidRDefault="00097627" w:rsidP="00097627">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25C7837D"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20C2ABF"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57D0E782"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44E4577"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49CB9489"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220E2F5A"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153B5289"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FDA062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A2A9203"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E302507"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8095044" w14:textId="77777777" w:rsidR="00097627" w:rsidRDefault="00097627" w:rsidP="00097627">
            <w:pPr>
              <w:rPr>
                <w:rFonts w:ascii="Tw Cen MT" w:hAnsi="Tw Cen MT"/>
                <w:color w:val="000000"/>
                <w:sz w:val="20"/>
              </w:rPr>
            </w:pPr>
          </w:p>
        </w:tc>
      </w:tr>
      <w:tr w:rsidR="00097627" w14:paraId="025DC6AC" w14:textId="77777777" w:rsidTr="00097627">
        <w:trPr>
          <w:trHeight w:val="90"/>
        </w:trPr>
        <w:tc>
          <w:tcPr>
            <w:tcW w:w="342" w:type="dxa"/>
            <w:tcBorders>
              <w:top w:val="nil"/>
              <w:left w:val="nil"/>
              <w:bottom w:val="nil"/>
              <w:right w:val="nil"/>
            </w:tcBorders>
            <w:shd w:val="clear" w:color="auto" w:fill="FFFFFF"/>
            <w:noWrap/>
            <w:vAlign w:val="bottom"/>
          </w:tcPr>
          <w:p w14:paraId="6AAA3734" w14:textId="77777777" w:rsidR="00097627" w:rsidRDefault="00097627" w:rsidP="00097627">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1F14BD41"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79AD27A6"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02D6FEA0"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0CF2E239"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CDD4A9F"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084A326"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B73BAD9"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1D41310"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FEC2CF2" w14:textId="77777777" w:rsidR="00097627" w:rsidRDefault="00097627" w:rsidP="00097627">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32851B7A" w14:textId="77777777" w:rsidR="00097627" w:rsidRDefault="00097627" w:rsidP="00097627">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377BEFD0"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8ABC5E5"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60D3B908"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56E55C1"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4DC8B87"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7BE19FA4"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19B66279"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4EC743B"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7E33BEB7"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2287708"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56B2DD3"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BC9A8CD" w14:textId="77777777" w:rsidR="00097627" w:rsidRDefault="00097627" w:rsidP="00097627">
            <w:pPr>
              <w:rPr>
                <w:rFonts w:ascii="Tw Cen MT" w:hAnsi="Tw Cen MT"/>
                <w:color w:val="000000"/>
                <w:sz w:val="20"/>
              </w:rPr>
            </w:pPr>
          </w:p>
        </w:tc>
      </w:tr>
      <w:tr w:rsidR="00097627" w14:paraId="7CF80E13" w14:textId="77777777" w:rsidTr="00097627">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9B74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00C784D6" w14:textId="77777777" w:rsidR="00097627" w:rsidRDefault="00097627" w:rsidP="00097627">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013FB819"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4864CF6"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F4328FC"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E880BCF" w14:textId="77777777" w:rsidR="00097627" w:rsidRDefault="00097627" w:rsidP="00097627">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0439D0C8" w14:textId="77777777" w:rsidR="00097627" w:rsidRDefault="00097627" w:rsidP="00097627">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390B2E32" w14:textId="77777777" w:rsidR="00097627" w:rsidRDefault="00097627" w:rsidP="00097627">
            <w:pPr>
              <w:rPr>
                <w:rFonts w:ascii="Tw Cen MT" w:hAnsi="Tw Cen MT"/>
                <w:color w:val="000000"/>
                <w:sz w:val="20"/>
              </w:rPr>
            </w:pPr>
          </w:p>
        </w:tc>
      </w:tr>
      <w:tr w:rsidR="00097627" w14:paraId="4F10C260" w14:textId="77777777" w:rsidTr="00097627">
        <w:trPr>
          <w:trHeight w:val="253"/>
        </w:trPr>
        <w:tc>
          <w:tcPr>
            <w:tcW w:w="9020" w:type="dxa"/>
            <w:gridSpan w:val="23"/>
            <w:tcBorders>
              <w:top w:val="nil"/>
              <w:left w:val="nil"/>
              <w:bottom w:val="nil"/>
              <w:right w:val="nil"/>
            </w:tcBorders>
            <w:shd w:val="clear" w:color="auto" w:fill="FFFFFF"/>
            <w:noWrap/>
            <w:vAlign w:val="bottom"/>
          </w:tcPr>
          <w:p w14:paraId="5340EDE8" w14:textId="77777777" w:rsidR="00097627" w:rsidRDefault="00097627" w:rsidP="00097627">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7CF3B29F"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2C1879B2"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420165ED"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4AAFFAC8"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5C34A1A6"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A2A32B8"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6FE8BFBE"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21C9D227" w14:textId="77777777" w:rsidTr="00097627">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0FDBB82" w14:textId="77777777" w:rsidR="00097627" w:rsidRDefault="00097627" w:rsidP="00097627">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310F53E0" w14:textId="77777777" w:rsidR="00097627" w:rsidRPr="00221D07" w:rsidRDefault="00097627" w:rsidP="00097627">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34119690" w14:textId="77777777" w:rsidR="00097627" w:rsidRDefault="00097627" w:rsidP="00097627">
            <w:pPr>
              <w:jc w:val="center"/>
              <w:rPr>
                <w:rFonts w:ascii="Tw Cen MT" w:hAnsi="Tw Cen MT"/>
                <w:color w:val="000000"/>
                <w:sz w:val="20"/>
              </w:rPr>
            </w:pPr>
            <w:r>
              <w:rPr>
                <w:rFonts w:ascii="Tw Cen MT" w:hAnsi="Tw Cen MT"/>
                <w:color w:val="000000"/>
                <w:sz w:val="20"/>
              </w:rPr>
              <w:t>Race/Ethnicity - report employees in only one category</w:t>
            </w:r>
          </w:p>
        </w:tc>
      </w:tr>
      <w:tr w:rsidR="00097627" w14:paraId="35A06872" w14:textId="77777777" w:rsidTr="00097627">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68FF2B7"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B5F3A6F" w14:textId="77777777" w:rsidR="00097627" w:rsidRDefault="00097627" w:rsidP="00097627">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3F519A01" w14:textId="77777777" w:rsidR="00097627" w:rsidRDefault="00097627" w:rsidP="00097627">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388DDE92" w14:textId="77777777" w:rsidR="00097627" w:rsidRDefault="00097627" w:rsidP="00097627">
            <w:pPr>
              <w:jc w:val="center"/>
              <w:rPr>
                <w:rFonts w:ascii="Tw Cen MT" w:hAnsi="Tw Cen MT"/>
                <w:color w:val="000000"/>
                <w:sz w:val="20"/>
              </w:rPr>
            </w:pPr>
            <w:r>
              <w:rPr>
                <w:rFonts w:ascii="Tw Cen MT" w:hAnsi="Tw Cen MT"/>
                <w:color w:val="000000"/>
                <w:sz w:val="20"/>
              </w:rPr>
              <w:t>Not-Hispanic or Latino</w:t>
            </w:r>
          </w:p>
        </w:tc>
      </w:tr>
      <w:tr w:rsidR="00097627" w14:paraId="67481DD1" w14:textId="77777777" w:rsidTr="00097627">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5D3BC59"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6ED817F" w14:textId="77777777" w:rsidR="00097627" w:rsidRDefault="00097627" w:rsidP="00097627">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608D8C79" w14:textId="77777777" w:rsidR="00097627" w:rsidRDefault="00097627" w:rsidP="00097627">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152E5A9" w14:textId="77777777" w:rsidR="00097627" w:rsidRDefault="00097627" w:rsidP="00097627">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544146DB" w14:textId="77777777" w:rsidR="00097627" w:rsidRDefault="00097627" w:rsidP="00097627">
            <w:pPr>
              <w:jc w:val="center"/>
              <w:rPr>
                <w:rFonts w:ascii="Tw Cen MT" w:hAnsi="Tw Cen MT"/>
                <w:color w:val="000000"/>
                <w:sz w:val="20"/>
              </w:rPr>
            </w:pPr>
            <w:r>
              <w:rPr>
                <w:rFonts w:ascii="Tw Cen MT" w:hAnsi="Tw Cen MT"/>
                <w:color w:val="000000"/>
                <w:sz w:val="20"/>
              </w:rPr>
              <w:t>Female</w:t>
            </w:r>
          </w:p>
        </w:tc>
      </w:tr>
      <w:tr w:rsidR="00097627" w14:paraId="63084D9E" w14:textId="77777777" w:rsidTr="00097627">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4ACC818"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3853383" w14:textId="77777777" w:rsidR="00097627" w:rsidRDefault="00097627" w:rsidP="00097627">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2815E68F" w14:textId="77777777" w:rsidR="00097627" w:rsidRDefault="00097627" w:rsidP="00097627">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6B3AB7BD" w14:textId="77777777" w:rsidR="00097627" w:rsidRDefault="00097627" w:rsidP="00097627">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46A7CBEA"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2E46AC65"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6850771B"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71F62D88"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0C3DBBBC"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3757E28E" w14:textId="77777777" w:rsidR="00097627" w:rsidRDefault="00097627" w:rsidP="00097627">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419B3176"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79C54777"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2053AB00"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44D3E1C3"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F88C99D"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DAB425D"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7E1D9158"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4F5DD993" w14:textId="77777777" w:rsidR="00097627" w:rsidRDefault="00097627" w:rsidP="00097627">
            <w:pPr>
              <w:rPr>
                <w:rFonts w:ascii="Tw Cen MT" w:hAnsi="Tw Cen MT"/>
                <w:color w:val="000000"/>
                <w:sz w:val="18"/>
                <w:szCs w:val="18"/>
              </w:rPr>
            </w:pPr>
            <w:r>
              <w:rPr>
                <w:rFonts w:ascii="Tw Cen MT" w:hAnsi="Tw Cen MT"/>
                <w:color w:val="000000"/>
                <w:sz w:val="18"/>
                <w:szCs w:val="18"/>
              </w:rPr>
              <w:t>Two or More</w:t>
            </w:r>
            <w:r w:rsidR="00190BF7">
              <w:rPr>
                <w:rFonts w:ascii="Tw Cen MT" w:hAnsi="Tw Cen MT"/>
                <w:color w:val="000000"/>
                <w:sz w:val="18"/>
                <w:szCs w:val="18"/>
              </w:rPr>
              <w:t xml:space="preserve"> </w:t>
            </w:r>
            <w:r>
              <w:rPr>
                <w:rFonts w:ascii="Tw Cen MT" w:hAnsi="Tw Cen MT"/>
                <w:color w:val="000000"/>
                <w:sz w:val="18"/>
                <w:szCs w:val="18"/>
              </w:rPr>
              <w:t>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5E70B8F0"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2573B58B"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r>
      <w:tr w:rsidR="00097627" w14:paraId="01F8E0F4" w14:textId="77777777" w:rsidTr="00097627">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096821C" w14:textId="77777777" w:rsidR="00097627" w:rsidRDefault="00097627" w:rsidP="00097627">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90A529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C0F9D0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E0839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CA093B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750022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6EE22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FE648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072BD9F" w14:textId="77777777" w:rsidR="00097627" w:rsidRDefault="00097627" w:rsidP="00097627">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CE1728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FF4536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3B2F870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95B183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6BDC51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93DB5A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F6F96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6FCC25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9B8FDD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EFFB3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984AD4B"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26BCDD1"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DAA7CA" w14:textId="77777777" w:rsidR="00097627" w:rsidRDefault="00097627" w:rsidP="00097627">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663BE3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B85EA1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B71B26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3D692B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9C6E97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EF67D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1273B6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91DB6C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3FACA1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72792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422561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4CF2E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70FD6F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5B5D6E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C0175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EF9B18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C1BF13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700AF5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05405B5"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DFD99CD"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C39555" w14:textId="77777777" w:rsidR="00097627" w:rsidRDefault="00097627" w:rsidP="00097627">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36449F84"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1A8694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4DC09A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86B60B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A69A33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1A7FBC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71F57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2E3256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F1EE9B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FF7D5C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1D1597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762BF3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24F753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D512BC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E08645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2FEB7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0CF853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435BC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C929227"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16792D2E"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5023570" w14:textId="77777777" w:rsidR="00097627" w:rsidRDefault="00097627" w:rsidP="00097627">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30C8D165"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315E30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9B2C35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9FC542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035C9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A847DB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7D72AE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49672F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AC5D97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33421E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205E1A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6ADAC3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FB5765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F894A0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0E9123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86D43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C9AF9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E63189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AB32AA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8C13FD7"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1C6FAA1" w14:textId="77777777" w:rsidR="00097627" w:rsidRDefault="00097627" w:rsidP="00097627">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0989BFD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49079C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59CEB1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FF3876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C9D6CA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E5E296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D66E2A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F120E2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2B53D0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DF2964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E7CC54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3A8A29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772290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19C2DB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93506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17F4CD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BB499E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A80B75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7065394"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E61B2C0" w14:textId="77777777" w:rsidTr="00097627">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BAE450" w14:textId="77777777" w:rsidR="00097627" w:rsidRDefault="00097627" w:rsidP="00097627">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74D5964B"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0F3B52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079876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14BC2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266D5B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E2141C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CE5D5B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843FC7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339ED5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0525FB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32E01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701991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35BD1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4864DD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64A24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2B20C4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38CF5A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B7D70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4C255C7"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8BD7327" w14:textId="77777777" w:rsidTr="00097627">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513221A" w14:textId="77777777" w:rsidR="00097627" w:rsidRDefault="00097627" w:rsidP="00097627">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5A101BA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702D30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26788B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8F3C88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B603E1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63B6D9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0E84D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AF661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9022B1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33CDAD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0A3514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470EF7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B9FCC0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C62EA1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9BA754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131FC3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A662A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B23D7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911BE4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1DFCE34D"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F74BF9" w14:textId="77777777" w:rsidR="00097627" w:rsidRDefault="00097627" w:rsidP="00097627">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382A8120"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1A8712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609DEC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3B44A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69D611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EA25C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5C7C1C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B6212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C6090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FA4DDF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2E42EF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EA72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B2CF3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67D233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9BDA31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B26919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1ABCE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70AE4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7E4C23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11D4977" w14:textId="77777777" w:rsidTr="00097627">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A8B08E" w14:textId="77777777" w:rsidR="00097627" w:rsidRDefault="00097627" w:rsidP="00097627">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2789F82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3029FD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6BB4F4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ADE266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773E05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720F7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9C757D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F819B4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A2E30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8F862A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BEEBC8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0C4330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1E7850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9E6B7A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31F78C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969233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179B6C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5668F9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A9E973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51488EBB"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B98448E" w14:textId="77777777" w:rsidR="00097627" w:rsidRDefault="00097627" w:rsidP="00097627">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5B8ACBC2"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6B7B8F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13F3C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203249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D9EE11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32DEB8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3B1482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328C24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DB2D32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05C189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82888B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61193D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B629F1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17EF1D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E111BA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15DA47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07B2CD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07321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BDDA67C"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79C1F622"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9871CD" w14:textId="77777777" w:rsidR="00097627" w:rsidRPr="002E5D19" w:rsidRDefault="00097627" w:rsidP="00097627">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5E52A574"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3A24722"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38F9DB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57A288C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11668B45"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25F9A06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48B23B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18E652A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56FE11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6BEADD7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2C3EE8E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047AF66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7C4BEEF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081B44E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92E732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2603C1C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792EEF9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8AAB2C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679928E0"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r>
      <w:tr w:rsidR="00097627" w14:paraId="0E95E44A" w14:textId="77777777" w:rsidTr="00097627">
        <w:trPr>
          <w:trHeight w:val="180"/>
        </w:trPr>
        <w:tc>
          <w:tcPr>
            <w:tcW w:w="2386" w:type="dxa"/>
            <w:gridSpan w:val="4"/>
            <w:tcBorders>
              <w:top w:val="nil"/>
              <w:left w:val="nil"/>
              <w:bottom w:val="nil"/>
              <w:right w:val="nil"/>
            </w:tcBorders>
            <w:shd w:val="clear" w:color="auto" w:fill="FFFFFF"/>
            <w:noWrap/>
            <w:vAlign w:val="bottom"/>
          </w:tcPr>
          <w:p w14:paraId="210C719C" w14:textId="77777777" w:rsidR="00097627" w:rsidRDefault="00097627" w:rsidP="00097627">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756F3FDE"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47F20B74" w14:textId="77777777" w:rsidR="00097627" w:rsidRDefault="00097627" w:rsidP="00097627">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2BAE38E2" w14:textId="77777777" w:rsidR="00097627" w:rsidRDefault="00097627" w:rsidP="00097627">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55C9047A" w14:textId="77777777" w:rsidR="00097627" w:rsidRDefault="00097627" w:rsidP="00097627">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1BBD9603" w14:textId="77777777" w:rsidR="00097627" w:rsidRDefault="00097627" w:rsidP="00097627">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5330B4D3" w14:textId="77777777" w:rsidR="00097627" w:rsidRDefault="00097627" w:rsidP="00097627">
            <w:pPr>
              <w:rPr>
                <w:rFonts w:ascii="Tw Cen MT" w:hAnsi="Tw Cen MT"/>
                <w:color w:val="000000"/>
                <w:sz w:val="20"/>
              </w:rPr>
            </w:pPr>
          </w:p>
        </w:tc>
      </w:tr>
      <w:tr w:rsidR="00097627" w14:paraId="5BE01AA4" w14:textId="77777777" w:rsidTr="00097627">
        <w:trPr>
          <w:trHeight w:val="180"/>
        </w:trPr>
        <w:tc>
          <w:tcPr>
            <w:tcW w:w="2386" w:type="dxa"/>
            <w:gridSpan w:val="4"/>
            <w:tcBorders>
              <w:top w:val="nil"/>
              <w:left w:val="nil"/>
              <w:bottom w:val="nil"/>
              <w:right w:val="nil"/>
            </w:tcBorders>
            <w:shd w:val="clear" w:color="auto" w:fill="FFFFFF"/>
            <w:noWrap/>
            <w:vAlign w:val="bottom"/>
          </w:tcPr>
          <w:p w14:paraId="276391FF" w14:textId="77777777" w:rsidR="00097627" w:rsidRDefault="00097627" w:rsidP="00097627">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31E4B66F" w14:textId="77777777" w:rsidR="00097627" w:rsidRDefault="00097627" w:rsidP="00097627">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2E378F26" w14:textId="77777777" w:rsidR="00097627" w:rsidRDefault="00097627" w:rsidP="00097627">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247B81F1" w14:textId="77777777" w:rsidR="00097627" w:rsidRDefault="00097627" w:rsidP="00097627">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3134CBED" w14:textId="77777777" w:rsidR="00097627" w:rsidRDefault="00097627" w:rsidP="00097627">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180009D" w14:textId="77777777" w:rsidR="00097627" w:rsidRDefault="00097627" w:rsidP="00097627">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36A465BF"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1BEA014" w14:textId="77777777" w:rsidTr="00097627">
        <w:trPr>
          <w:trHeight w:val="198"/>
        </w:trPr>
        <w:tc>
          <w:tcPr>
            <w:tcW w:w="2658" w:type="dxa"/>
            <w:gridSpan w:val="5"/>
            <w:tcBorders>
              <w:top w:val="nil"/>
              <w:left w:val="nil"/>
              <w:bottom w:val="nil"/>
              <w:right w:val="nil"/>
            </w:tcBorders>
            <w:shd w:val="clear" w:color="auto" w:fill="FFFFFF"/>
            <w:noWrap/>
            <w:vAlign w:val="bottom"/>
          </w:tcPr>
          <w:p w14:paraId="3F6ADFA4" w14:textId="77777777" w:rsidR="00097627" w:rsidRDefault="00097627" w:rsidP="00097627">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02127D29"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A58348F" w14:textId="77777777" w:rsidR="00097627" w:rsidRDefault="00097627" w:rsidP="00097627">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44E5214D" w14:textId="77777777" w:rsidR="00097627" w:rsidRDefault="00097627" w:rsidP="00097627">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253B5F2A" w14:textId="77777777" w:rsidR="00097627" w:rsidRDefault="00097627" w:rsidP="00097627">
            <w:pPr>
              <w:rPr>
                <w:rFonts w:ascii="Tw Cen MT" w:hAnsi="Tw Cen MT"/>
                <w:color w:val="000000"/>
                <w:sz w:val="20"/>
              </w:rPr>
            </w:pPr>
            <w:r>
              <w:rPr>
                <w:rFonts w:ascii="Tw Cen MT" w:hAnsi="Tw Cen MT"/>
                <w:color w:val="000000"/>
                <w:sz w:val="20"/>
              </w:rPr>
              <w:t> </w:t>
            </w:r>
          </w:p>
        </w:tc>
      </w:tr>
    </w:tbl>
    <w:p w14:paraId="39100698" w14:textId="77777777" w:rsidR="00CE654D" w:rsidRDefault="00CE654D">
      <w: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97627" w14:paraId="08DC495E" w14:textId="77777777" w:rsidTr="00097627">
        <w:trPr>
          <w:trHeight w:val="252"/>
        </w:trPr>
        <w:tc>
          <w:tcPr>
            <w:tcW w:w="12618" w:type="dxa"/>
            <w:gridSpan w:val="23"/>
            <w:tcBorders>
              <w:top w:val="nil"/>
              <w:left w:val="nil"/>
              <w:bottom w:val="nil"/>
              <w:right w:val="nil"/>
            </w:tcBorders>
            <w:shd w:val="clear" w:color="auto" w:fill="FFFFFF"/>
            <w:noWrap/>
            <w:vAlign w:val="bottom"/>
          </w:tcPr>
          <w:p w14:paraId="36D9BB47" w14:textId="77777777" w:rsidR="00097627" w:rsidRPr="00EB189B" w:rsidRDefault="00097627" w:rsidP="00097627">
            <w:pPr>
              <w:rPr>
                <w:rFonts w:ascii="Tw Cen MT" w:hAnsi="Tw Cen MT"/>
                <w:b/>
                <w:bCs/>
                <w:color w:val="000000"/>
                <w:sz w:val="6"/>
              </w:rPr>
            </w:pPr>
          </w:p>
          <w:p w14:paraId="59F26643" w14:textId="77777777" w:rsidR="00097627" w:rsidRPr="00EB189B" w:rsidRDefault="00097627" w:rsidP="00097627">
            <w:pPr>
              <w:rPr>
                <w:rFonts w:ascii="Tw Cen MT" w:hAnsi="Tw Cen MT"/>
                <w:b/>
                <w:bCs/>
                <w:color w:val="000000"/>
                <w:sz w:val="20"/>
              </w:rPr>
            </w:pPr>
            <w:r>
              <w:rPr>
                <w:rFonts w:ascii="Tw Cen MT" w:hAnsi="Tw Cen MT"/>
                <w:b/>
                <w:bCs/>
                <w:color w:val="000000"/>
                <w:sz w:val="20"/>
              </w:rPr>
              <w:t>EEO 100</w:t>
            </w:r>
          </w:p>
          <w:p w14:paraId="4349FF84" w14:textId="77777777" w:rsidR="00097627" w:rsidRDefault="00097627" w:rsidP="00097627">
            <w:pPr>
              <w:jc w:val="center"/>
              <w:rPr>
                <w:rFonts w:ascii="Tw Cen MT" w:hAnsi="Tw Cen MT"/>
                <w:b/>
                <w:bCs/>
                <w:color w:val="000000"/>
              </w:rPr>
            </w:pPr>
            <w:r>
              <w:rPr>
                <w:rFonts w:ascii="Tw Cen MT" w:hAnsi="Tw Cen MT"/>
                <w:b/>
                <w:bCs/>
                <w:color w:val="000000"/>
              </w:rPr>
              <w:t>STAFFING PLAN INSTRUCTIONS</w:t>
            </w:r>
          </w:p>
        </w:tc>
      </w:tr>
      <w:tr w:rsidR="00097627" w14:paraId="1A8F0010" w14:textId="77777777" w:rsidTr="00097627">
        <w:trPr>
          <w:trHeight w:val="120"/>
        </w:trPr>
        <w:tc>
          <w:tcPr>
            <w:tcW w:w="618" w:type="dxa"/>
            <w:tcBorders>
              <w:top w:val="nil"/>
              <w:left w:val="nil"/>
              <w:bottom w:val="nil"/>
              <w:right w:val="nil"/>
            </w:tcBorders>
            <w:shd w:val="clear" w:color="auto" w:fill="FFFFFF"/>
            <w:noWrap/>
            <w:vAlign w:val="bottom"/>
          </w:tcPr>
          <w:p w14:paraId="05F74988"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7ACCAA96"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18B947F0"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17097704"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61278A1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44E9E362"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BC4FB92"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EF3E921"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E436FB4"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C2128A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7F2072F7"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1AE75CB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8DC1951"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EC40D8B"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7248748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0AB093A"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1C8DDA1A"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08F4DDBB"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34EB10F2"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38F5EEBA"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DD4351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10616F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1ACBB01"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1E56D21B" w14:textId="77777777" w:rsidTr="00097627">
        <w:trPr>
          <w:trHeight w:val="1215"/>
        </w:trPr>
        <w:tc>
          <w:tcPr>
            <w:tcW w:w="12618" w:type="dxa"/>
            <w:gridSpan w:val="23"/>
            <w:tcBorders>
              <w:top w:val="nil"/>
              <w:left w:val="nil"/>
              <w:bottom w:val="nil"/>
              <w:right w:val="nil"/>
            </w:tcBorders>
            <w:shd w:val="clear" w:color="auto" w:fill="FFFFFF"/>
            <w:vAlign w:val="bottom"/>
          </w:tcPr>
          <w:p w14:paraId="7B023276" w14:textId="77777777" w:rsidR="00097627" w:rsidRDefault="00097627" w:rsidP="00097627">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097627" w14:paraId="61B858D1" w14:textId="77777777" w:rsidTr="00097627">
        <w:trPr>
          <w:trHeight w:val="153"/>
        </w:trPr>
        <w:tc>
          <w:tcPr>
            <w:tcW w:w="618" w:type="dxa"/>
            <w:tcBorders>
              <w:top w:val="nil"/>
              <w:left w:val="nil"/>
              <w:bottom w:val="nil"/>
              <w:right w:val="nil"/>
            </w:tcBorders>
            <w:shd w:val="clear" w:color="auto" w:fill="FFFFFF"/>
            <w:vAlign w:val="bottom"/>
          </w:tcPr>
          <w:p w14:paraId="03C70564"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05268DEC"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331F39E0"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FFC277B"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1783831C"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B499274"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0843858"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2B725765"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C8F85D9"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090EAC9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3005076"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0E1B816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04031A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9BD6FFE"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037E301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B0729B6"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7CD7F8AA"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46B91E4"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2DC87C52"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7F561ADF"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551C8F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D983BA5"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4350972"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55344DE0" w14:textId="77777777" w:rsidTr="00097627">
        <w:trPr>
          <w:trHeight w:val="255"/>
        </w:trPr>
        <w:tc>
          <w:tcPr>
            <w:tcW w:w="4411" w:type="dxa"/>
            <w:gridSpan w:val="7"/>
            <w:tcBorders>
              <w:top w:val="nil"/>
              <w:left w:val="nil"/>
              <w:bottom w:val="nil"/>
              <w:right w:val="nil"/>
            </w:tcBorders>
            <w:shd w:val="clear" w:color="auto" w:fill="FFFFFF"/>
            <w:vAlign w:val="bottom"/>
          </w:tcPr>
          <w:p w14:paraId="7834342C" w14:textId="77777777" w:rsidR="00097627" w:rsidRDefault="00097627" w:rsidP="00097627">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05C26B8E"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0EA4EBE6"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67FA8AB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1A8056B"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75E48E2B"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5C2EFF9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20FC9A1"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02B6D87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3B9A2E4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24EF5C9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0DBF560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0053661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1A7F5DC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233CD58A"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FD8CCDA"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6B37C2AD" w14:textId="77777777" w:rsidR="00097627" w:rsidRDefault="00097627" w:rsidP="00097627">
            <w:pPr>
              <w:rPr>
                <w:rFonts w:ascii="Tw Cen MT" w:hAnsi="Tw Cen MT"/>
                <w:b/>
                <w:bCs/>
                <w:color w:val="000000"/>
                <w:sz w:val="20"/>
              </w:rPr>
            </w:pPr>
            <w:r>
              <w:rPr>
                <w:rFonts w:ascii="Tw Cen MT" w:hAnsi="Tw Cen MT"/>
                <w:b/>
                <w:bCs/>
                <w:color w:val="000000"/>
                <w:sz w:val="20"/>
              </w:rPr>
              <w:t> </w:t>
            </w:r>
          </w:p>
        </w:tc>
      </w:tr>
      <w:tr w:rsidR="00097627" w14:paraId="16898C9E" w14:textId="77777777" w:rsidTr="00097627">
        <w:trPr>
          <w:trHeight w:val="255"/>
        </w:trPr>
        <w:tc>
          <w:tcPr>
            <w:tcW w:w="618" w:type="dxa"/>
            <w:tcBorders>
              <w:top w:val="nil"/>
              <w:left w:val="nil"/>
              <w:bottom w:val="nil"/>
              <w:right w:val="nil"/>
            </w:tcBorders>
            <w:shd w:val="clear" w:color="auto" w:fill="FFFFFF"/>
            <w:vAlign w:val="bottom"/>
          </w:tcPr>
          <w:p w14:paraId="529C5AEC" w14:textId="77777777" w:rsidR="00097627" w:rsidRDefault="00097627" w:rsidP="00097627">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5358F3B0" w14:textId="77777777" w:rsidR="00097627" w:rsidRDefault="00097627" w:rsidP="00097627">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097627" w14:paraId="3496B786" w14:textId="77777777" w:rsidTr="00097627">
        <w:trPr>
          <w:trHeight w:val="255"/>
        </w:trPr>
        <w:tc>
          <w:tcPr>
            <w:tcW w:w="618" w:type="dxa"/>
            <w:tcBorders>
              <w:top w:val="nil"/>
              <w:left w:val="nil"/>
              <w:bottom w:val="nil"/>
              <w:right w:val="nil"/>
            </w:tcBorders>
            <w:shd w:val="clear" w:color="auto" w:fill="FFFFFF"/>
            <w:vAlign w:val="bottom"/>
          </w:tcPr>
          <w:p w14:paraId="35E44F88" w14:textId="77777777" w:rsidR="00097627" w:rsidRDefault="00097627" w:rsidP="00097627">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12CBEED9" w14:textId="77777777" w:rsidR="00097627" w:rsidRDefault="00097627" w:rsidP="00097627">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097627" w14:paraId="0A13E416" w14:textId="77777777" w:rsidTr="00097627">
        <w:trPr>
          <w:trHeight w:val="255"/>
        </w:trPr>
        <w:tc>
          <w:tcPr>
            <w:tcW w:w="618" w:type="dxa"/>
            <w:tcBorders>
              <w:top w:val="nil"/>
              <w:left w:val="nil"/>
              <w:bottom w:val="nil"/>
              <w:right w:val="nil"/>
            </w:tcBorders>
            <w:shd w:val="clear" w:color="auto" w:fill="FFFFFF"/>
            <w:vAlign w:val="bottom"/>
          </w:tcPr>
          <w:p w14:paraId="150B6E78" w14:textId="77777777" w:rsidR="00097627" w:rsidRDefault="00097627" w:rsidP="00097627">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72999C73" w14:textId="77777777" w:rsidR="00097627" w:rsidRDefault="00097627" w:rsidP="00097627">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097627" w14:paraId="5073FAD9" w14:textId="77777777" w:rsidTr="00097627">
        <w:trPr>
          <w:trHeight w:val="255"/>
        </w:trPr>
        <w:tc>
          <w:tcPr>
            <w:tcW w:w="618" w:type="dxa"/>
            <w:tcBorders>
              <w:top w:val="nil"/>
              <w:left w:val="nil"/>
              <w:bottom w:val="nil"/>
              <w:right w:val="nil"/>
            </w:tcBorders>
            <w:shd w:val="clear" w:color="auto" w:fill="FFFFFF"/>
            <w:vAlign w:val="bottom"/>
          </w:tcPr>
          <w:p w14:paraId="3821E0A8" w14:textId="77777777" w:rsidR="00097627" w:rsidRDefault="00097627" w:rsidP="00097627">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06B45D82" w14:textId="77777777" w:rsidR="00097627" w:rsidRDefault="00097627" w:rsidP="00097627">
            <w:pPr>
              <w:rPr>
                <w:rFonts w:ascii="Tw Cen MT" w:hAnsi="Tw Cen MT"/>
                <w:color w:val="000000"/>
                <w:sz w:val="20"/>
              </w:rPr>
            </w:pPr>
            <w:r>
              <w:rPr>
                <w:rFonts w:ascii="Tw Cen MT" w:hAnsi="Tw Cen MT"/>
                <w:color w:val="000000"/>
                <w:sz w:val="20"/>
              </w:rPr>
              <w:t>Enter the total work force by EEO job category.</w:t>
            </w:r>
          </w:p>
        </w:tc>
      </w:tr>
      <w:tr w:rsidR="00097627" w14:paraId="25D6DAA2" w14:textId="77777777" w:rsidTr="00097627">
        <w:trPr>
          <w:trHeight w:val="297"/>
        </w:trPr>
        <w:tc>
          <w:tcPr>
            <w:tcW w:w="618" w:type="dxa"/>
            <w:tcBorders>
              <w:top w:val="nil"/>
              <w:left w:val="nil"/>
              <w:bottom w:val="nil"/>
              <w:right w:val="nil"/>
            </w:tcBorders>
            <w:shd w:val="clear" w:color="auto" w:fill="FFFFFF"/>
          </w:tcPr>
          <w:p w14:paraId="0C6B40A2" w14:textId="77777777" w:rsidR="00097627" w:rsidRDefault="00097627" w:rsidP="00097627">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099B4C9D" w14:textId="77777777" w:rsidR="00097627" w:rsidRDefault="00097627" w:rsidP="00097627">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107"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097627" w14:paraId="1253FF50" w14:textId="77777777" w:rsidTr="00097627">
        <w:trPr>
          <w:trHeight w:val="108"/>
        </w:trPr>
        <w:tc>
          <w:tcPr>
            <w:tcW w:w="618" w:type="dxa"/>
            <w:tcBorders>
              <w:top w:val="nil"/>
              <w:left w:val="nil"/>
              <w:bottom w:val="nil"/>
              <w:right w:val="nil"/>
            </w:tcBorders>
            <w:shd w:val="clear" w:color="auto" w:fill="FFFFFF"/>
            <w:vAlign w:val="bottom"/>
          </w:tcPr>
          <w:p w14:paraId="3E8E4A26" w14:textId="77777777" w:rsidR="00097627" w:rsidRDefault="00097627" w:rsidP="00097627">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73BF70B7" w14:textId="77777777" w:rsidR="00097627" w:rsidRDefault="00097627" w:rsidP="00097627">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097627" w14:paraId="54A98203" w14:textId="77777777" w:rsidTr="00097627">
        <w:trPr>
          <w:trHeight w:val="81"/>
        </w:trPr>
        <w:tc>
          <w:tcPr>
            <w:tcW w:w="618" w:type="dxa"/>
            <w:tcBorders>
              <w:top w:val="nil"/>
              <w:left w:val="nil"/>
              <w:bottom w:val="nil"/>
              <w:right w:val="nil"/>
            </w:tcBorders>
            <w:shd w:val="clear" w:color="auto" w:fill="FFFFFF"/>
            <w:vAlign w:val="bottom"/>
          </w:tcPr>
          <w:p w14:paraId="3B766A04" w14:textId="77777777" w:rsidR="00097627" w:rsidRDefault="00097627" w:rsidP="00097627">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8CE0002"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21E31D6D"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20ECAA21"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2476B1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8E30BB1"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39447F0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3CB42B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77CBE96E"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64C71792"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4E02A8F"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66CD86B7"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5B6015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25EE8F5"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6E1BE43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F0F947C"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53C025FF"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D7E9662"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4C5BF2E9"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7E82AF28"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76867B8D"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03ED154"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4F135CB"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86EBB52" w14:textId="77777777" w:rsidTr="00097627">
        <w:trPr>
          <w:trHeight w:val="135"/>
        </w:trPr>
        <w:tc>
          <w:tcPr>
            <w:tcW w:w="12618" w:type="dxa"/>
            <w:gridSpan w:val="23"/>
            <w:tcBorders>
              <w:top w:val="nil"/>
              <w:left w:val="nil"/>
              <w:bottom w:val="nil"/>
              <w:right w:val="nil"/>
            </w:tcBorders>
            <w:shd w:val="clear" w:color="auto" w:fill="FFFFFF"/>
            <w:vAlign w:val="bottom"/>
          </w:tcPr>
          <w:p w14:paraId="05EDA20F" w14:textId="77777777" w:rsidR="00097627" w:rsidRDefault="00097627" w:rsidP="00097627">
            <w:pPr>
              <w:rPr>
                <w:rFonts w:ascii="Tw Cen MT" w:hAnsi="Tw Cen MT"/>
                <w:b/>
                <w:bCs/>
                <w:color w:val="000000"/>
                <w:sz w:val="20"/>
              </w:rPr>
            </w:pPr>
            <w:r>
              <w:rPr>
                <w:rFonts w:ascii="Tw Cen MT" w:hAnsi="Tw Cen MT"/>
                <w:b/>
                <w:bCs/>
                <w:color w:val="000000"/>
                <w:sz w:val="20"/>
              </w:rPr>
              <w:t>RACE/ETHNIC IDENTIFICATION</w:t>
            </w:r>
          </w:p>
        </w:tc>
      </w:tr>
      <w:tr w:rsidR="00097627" w14:paraId="0D4E37A7" w14:textId="77777777" w:rsidTr="00097627">
        <w:trPr>
          <w:trHeight w:val="1290"/>
        </w:trPr>
        <w:tc>
          <w:tcPr>
            <w:tcW w:w="12618" w:type="dxa"/>
            <w:gridSpan w:val="23"/>
            <w:tcBorders>
              <w:top w:val="nil"/>
              <w:left w:val="nil"/>
              <w:bottom w:val="nil"/>
              <w:right w:val="nil"/>
            </w:tcBorders>
            <w:shd w:val="clear" w:color="auto" w:fill="FFFFFF"/>
            <w:vAlign w:val="bottom"/>
          </w:tcPr>
          <w:p w14:paraId="1B14F02A" w14:textId="77777777" w:rsidR="00097627" w:rsidRDefault="00097627" w:rsidP="00097627">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097627" w14:paraId="477CCA25" w14:textId="77777777" w:rsidTr="00097627">
        <w:trPr>
          <w:trHeight w:val="105"/>
        </w:trPr>
        <w:tc>
          <w:tcPr>
            <w:tcW w:w="618" w:type="dxa"/>
            <w:tcBorders>
              <w:top w:val="nil"/>
              <w:left w:val="nil"/>
              <w:bottom w:val="nil"/>
              <w:right w:val="nil"/>
            </w:tcBorders>
            <w:shd w:val="clear" w:color="auto" w:fill="FFFFFF"/>
            <w:vAlign w:val="bottom"/>
          </w:tcPr>
          <w:p w14:paraId="0CB9C495"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DB74379"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0AA44D68"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5C3A3717"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406062EB"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CBFAAFC"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00F68AD"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A2F9A9A"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2F4AD333"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6495096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497290F"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760F007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8918ACE"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286D5E1"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49C7F8C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7A07EB5"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03299C02"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6E529951"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1D0B927"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F5C0055"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7859DC3"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C021670"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17237C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9F111A5" w14:textId="77777777" w:rsidTr="00097627">
        <w:trPr>
          <w:trHeight w:val="255"/>
        </w:trPr>
        <w:tc>
          <w:tcPr>
            <w:tcW w:w="618" w:type="dxa"/>
            <w:tcBorders>
              <w:top w:val="nil"/>
              <w:left w:val="nil"/>
              <w:bottom w:val="nil"/>
              <w:right w:val="nil"/>
            </w:tcBorders>
            <w:shd w:val="clear" w:color="auto" w:fill="FFFFFF"/>
          </w:tcPr>
          <w:p w14:paraId="1963C7CF"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3F505ED" w14:textId="77777777" w:rsidR="00097627" w:rsidRDefault="00097627" w:rsidP="00097627">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097627" w14:paraId="5AD02702" w14:textId="77777777" w:rsidTr="00097627">
        <w:trPr>
          <w:trHeight w:val="255"/>
        </w:trPr>
        <w:tc>
          <w:tcPr>
            <w:tcW w:w="618" w:type="dxa"/>
            <w:tcBorders>
              <w:top w:val="nil"/>
              <w:left w:val="nil"/>
              <w:bottom w:val="nil"/>
              <w:right w:val="nil"/>
            </w:tcBorders>
            <w:shd w:val="clear" w:color="auto" w:fill="FFFFFF"/>
          </w:tcPr>
          <w:p w14:paraId="003E916E"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B5DDC0F" w14:textId="77777777" w:rsidR="00097627" w:rsidRDefault="00097627" w:rsidP="00097627">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097627" w14:paraId="6397F630" w14:textId="77777777" w:rsidTr="00097627">
        <w:trPr>
          <w:trHeight w:val="255"/>
        </w:trPr>
        <w:tc>
          <w:tcPr>
            <w:tcW w:w="618" w:type="dxa"/>
            <w:tcBorders>
              <w:top w:val="nil"/>
              <w:left w:val="nil"/>
              <w:bottom w:val="nil"/>
              <w:right w:val="nil"/>
            </w:tcBorders>
            <w:shd w:val="clear" w:color="auto" w:fill="FFFFFF"/>
          </w:tcPr>
          <w:p w14:paraId="7E754DD1"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5373FD0" w14:textId="77777777" w:rsidR="00097627" w:rsidRDefault="00097627" w:rsidP="00097627">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097627" w14:paraId="23BA4CD0" w14:textId="77777777" w:rsidTr="00097627">
        <w:trPr>
          <w:trHeight w:val="255"/>
        </w:trPr>
        <w:tc>
          <w:tcPr>
            <w:tcW w:w="618" w:type="dxa"/>
            <w:tcBorders>
              <w:top w:val="nil"/>
              <w:left w:val="nil"/>
              <w:bottom w:val="nil"/>
              <w:right w:val="nil"/>
            </w:tcBorders>
            <w:shd w:val="clear" w:color="auto" w:fill="FFFFFF"/>
          </w:tcPr>
          <w:p w14:paraId="57CC715E"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9260C7F" w14:textId="77777777" w:rsidR="00097627" w:rsidRDefault="00097627" w:rsidP="00097627">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097627" w14:paraId="634FC9A1" w14:textId="77777777" w:rsidTr="00097627">
        <w:trPr>
          <w:trHeight w:val="525"/>
        </w:trPr>
        <w:tc>
          <w:tcPr>
            <w:tcW w:w="618" w:type="dxa"/>
            <w:tcBorders>
              <w:top w:val="nil"/>
              <w:left w:val="nil"/>
              <w:bottom w:val="nil"/>
              <w:right w:val="nil"/>
            </w:tcBorders>
            <w:shd w:val="clear" w:color="auto" w:fill="FFFFFF"/>
          </w:tcPr>
          <w:p w14:paraId="3D2197E3"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CCCAE84" w14:textId="77777777" w:rsidR="00097627" w:rsidRDefault="00097627" w:rsidP="00097627">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097627" w14:paraId="184CD43F" w14:textId="77777777" w:rsidTr="00097627">
        <w:trPr>
          <w:trHeight w:val="510"/>
        </w:trPr>
        <w:tc>
          <w:tcPr>
            <w:tcW w:w="618" w:type="dxa"/>
            <w:tcBorders>
              <w:top w:val="nil"/>
              <w:left w:val="nil"/>
              <w:bottom w:val="nil"/>
              <w:right w:val="nil"/>
            </w:tcBorders>
            <w:shd w:val="clear" w:color="auto" w:fill="FFFFFF"/>
          </w:tcPr>
          <w:p w14:paraId="06F710DD"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F4EACED" w14:textId="77777777" w:rsidR="00097627" w:rsidRDefault="00097627" w:rsidP="00097627">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097627" w14:paraId="40192DE1" w14:textId="77777777" w:rsidTr="00097627">
        <w:trPr>
          <w:trHeight w:val="255"/>
        </w:trPr>
        <w:tc>
          <w:tcPr>
            <w:tcW w:w="618" w:type="dxa"/>
            <w:tcBorders>
              <w:top w:val="nil"/>
              <w:left w:val="nil"/>
              <w:bottom w:val="nil"/>
              <w:right w:val="nil"/>
            </w:tcBorders>
            <w:shd w:val="clear" w:color="auto" w:fill="FFFFFF"/>
          </w:tcPr>
          <w:p w14:paraId="567727B0"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43A6A9F" w14:textId="77777777" w:rsidR="00097627" w:rsidRDefault="00097627" w:rsidP="00097627">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097627" w14:paraId="6BEE44F1" w14:textId="77777777" w:rsidTr="00097627">
        <w:trPr>
          <w:trHeight w:val="510"/>
        </w:trPr>
        <w:tc>
          <w:tcPr>
            <w:tcW w:w="618" w:type="dxa"/>
            <w:tcBorders>
              <w:top w:val="nil"/>
              <w:left w:val="nil"/>
              <w:bottom w:val="nil"/>
              <w:right w:val="nil"/>
            </w:tcBorders>
            <w:shd w:val="clear" w:color="auto" w:fill="FFFFFF"/>
          </w:tcPr>
          <w:p w14:paraId="2101DB9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F521B4D" w14:textId="77777777" w:rsidR="00097627" w:rsidRDefault="00097627" w:rsidP="00097627">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097627" w14:paraId="491A8ABB" w14:textId="77777777" w:rsidTr="00097627">
        <w:trPr>
          <w:trHeight w:val="255"/>
        </w:trPr>
        <w:tc>
          <w:tcPr>
            <w:tcW w:w="618" w:type="dxa"/>
            <w:tcBorders>
              <w:top w:val="nil"/>
              <w:left w:val="nil"/>
              <w:bottom w:val="nil"/>
              <w:right w:val="nil"/>
            </w:tcBorders>
            <w:shd w:val="clear" w:color="auto" w:fill="FFFFFF"/>
          </w:tcPr>
          <w:p w14:paraId="2ED7C7F0"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71E1BBB" w14:textId="77777777" w:rsidR="00097627" w:rsidRDefault="00097627" w:rsidP="00097627">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1A4911CF" w14:textId="77777777" w:rsidR="00097627" w:rsidRPr="000665C5" w:rsidRDefault="00097627" w:rsidP="00097627">
      <w:pPr>
        <w:rPr>
          <w:szCs w:val="24"/>
        </w:rPr>
      </w:pPr>
      <w:r w:rsidRPr="00D52475">
        <w:rPr>
          <w:rFonts w:ascii="Tw Cen MT" w:hAnsi="Tw Cen MT"/>
          <w:b/>
          <w:bCs/>
          <w:color w:val="000000"/>
          <w:szCs w:val="24"/>
        </w:rPr>
        <w:t>EEO 100</w:t>
      </w:r>
    </w:p>
    <w:p w14:paraId="003CFEEE" w14:textId="408BBFC3" w:rsidR="00184576" w:rsidRDefault="00184576" w:rsidP="0073424C">
      <w:pPr>
        <w:tabs>
          <w:tab w:val="left" w:pos="-540"/>
        </w:tabs>
        <w:suppressAutoHyphens/>
        <w:spacing w:after="120"/>
        <w:jc w:val="both"/>
        <w:rPr>
          <w:color w:val="FF4500"/>
        </w:rPr>
      </w:pPr>
    </w:p>
    <w:p w14:paraId="08E2E7D0" w14:textId="77777777" w:rsidR="008C7371" w:rsidRPr="00470F35" w:rsidRDefault="6A2448A3" w:rsidP="04053838">
      <w:pPr>
        <w:jc w:val="center"/>
        <w:rPr>
          <w:rFonts w:ascii="Arial" w:hAnsi="Arial" w:cs="Arial"/>
          <w:b/>
          <w:bCs/>
        </w:rPr>
      </w:pPr>
      <w:r w:rsidRPr="6A2448A3">
        <w:rPr>
          <w:rFonts w:ascii="Arial" w:hAnsi="Arial" w:cs="Arial"/>
          <w:b/>
          <w:bCs/>
        </w:rPr>
        <w:lastRenderedPageBreak/>
        <w:t xml:space="preserve">ALE GLOSSARY </w:t>
      </w:r>
    </w:p>
    <w:p w14:paraId="03E3D655" w14:textId="77777777" w:rsidR="008C7371" w:rsidRPr="00470F35" w:rsidRDefault="008C7371" w:rsidP="008C7371">
      <w:pPr>
        <w:pBdr>
          <w:top w:val="nil"/>
          <w:left w:val="nil"/>
          <w:bottom w:val="nil"/>
          <w:right w:val="nil"/>
          <w:between w:val="nil"/>
        </w:pBdr>
        <w:rPr>
          <w:rFonts w:ascii="Arial" w:hAnsi="Arial" w:cs="Arial"/>
          <w:b/>
        </w:rPr>
      </w:pPr>
    </w:p>
    <w:p w14:paraId="56A21E18"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ABE: </w:t>
      </w:r>
      <w:r w:rsidRPr="00470F35">
        <w:rPr>
          <w:rFonts w:ascii="Arial" w:hAnsi="Arial" w:cs="Arial"/>
        </w:rPr>
        <w:t xml:space="preserve">Adult Basic Education </w:t>
      </w:r>
      <w:r>
        <w:rPr>
          <w:rFonts w:ascii="Arial" w:hAnsi="Arial" w:cs="Arial"/>
        </w:rPr>
        <w:t>(</w:t>
      </w:r>
      <w:r w:rsidRPr="00470F35">
        <w:rPr>
          <w:rFonts w:ascii="Arial" w:hAnsi="Arial" w:cs="Arial"/>
        </w:rPr>
        <w:t>ABE</w:t>
      </w:r>
      <w:r>
        <w:rPr>
          <w:rFonts w:ascii="Arial" w:hAnsi="Arial" w:cs="Arial"/>
        </w:rPr>
        <w:t>)</w:t>
      </w:r>
      <w:r w:rsidRPr="00470F35">
        <w:rPr>
          <w:rFonts w:ascii="Arial" w:hAnsi="Arial" w:cs="Arial"/>
        </w:rPr>
        <w:t xml:space="preserve"> serves adults who lack competency in reading, writing, computation, and problem-solving, which interferes with their ability to gain and keep employment, enter training, and fully participate in society. These adults are typically native-born, with educational functioning levels specific to ABE literacy levels. </w:t>
      </w:r>
      <w:r w:rsidRPr="00470F35">
        <w:rPr>
          <w:rFonts w:ascii="Arial" w:hAnsi="Arial" w:cs="Arial"/>
        </w:rPr>
        <w:br/>
      </w:r>
    </w:p>
    <w:p w14:paraId="246966CC"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shd w:val="clear" w:color="auto" w:fill="F4CCCC"/>
        </w:rPr>
      </w:pPr>
      <w:r w:rsidRPr="00470F35">
        <w:rPr>
          <w:rFonts w:ascii="Arial" w:hAnsi="Arial" w:cs="Arial"/>
          <w:b/>
          <w:bCs/>
        </w:rPr>
        <w:t>AEPP:</w:t>
      </w:r>
      <w:r w:rsidRPr="00470F35">
        <w:rPr>
          <w:rFonts w:ascii="Arial" w:hAnsi="Arial" w:cs="Arial"/>
        </w:rPr>
        <w:t xml:space="preserve"> </w:t>
      </w:r>
      <w:r>
        <w:rPr>
          <w:rFonts w:ascii="Arial" w:hAnsi="Arial" w:cs="Arial"/>
        </w:rPr>
        <w:t xml:space="preserve">The </w:t>
      </w:r>
      <w:r w:rsidRPr="00470F35">
        <w:rPr>
          <w:rFonts w:ascii="Arial" w:hAnsi="Arial" w:cs="Arial"/>
        </w:rPr>
        <w:t>Adult Education Programs and Policy</w:t>
      </w:r>
      <w:r>
        <w:rPr>
          <w:rFonts w:ascii="Arial" w:hAnsi="Arial" w:cs="Arial"/>
          <w:b/>
        </w:rPr>
        <w:t xml:space="preserve"> </w:t>
      </w:r>
      <w:r w:rsidRPr="008B01C9">
        <w:rPr>
          <w:rFonts w:ascii="Arial" w:hAnsi="Arial" w:cs="Arial"/>
          <w:bCs/>
        </w:rPr>
        <w:t xml:space="preserve">(AEPP) </w:t>
      </w:r>
      <w:r>
        <w:rPr>
          <w:rFonts w:ascii="Arial" w:hAnsi="Arial" w:cs="Arial"/>
        </w:rPr>
        <w:t>office</w:t>
      </w:r>
      <w:r w:rsidRPr="00470F35">
        <w:rPr>
          <w:rFonts w:ascii="Arial" w:hAnsi="Arial" w:cs="Arial"/>
        </w:rPr>
        <w:t xml:space="preserve"> within the New York State Education Department mission is to promote, develop, and support adult education programs and to provide adult students with successful pathways and transitions to post-secondary education, apprenticeship training, and the workforce.</w:t>
      </w:r>
      <w:r w:rsidRPr="00470F35">
        <w:rPr>
          <w:rFonts w:ascii="Arial" w:hAnsi="Arial" w:cs="Arial"/>
          <w:b/>
        </w:rPr>
        <w:t xml:space="preserve"> </w:t>
      </w:r>
    </w:p>
    <w:p w14:paraId="7A995F0C" w14:textId="77777777" w:rsidR="008C7371" w:rsidRPr="00470F35" w:rsidRDefault="008C7371" w:rsidP="008C7371">
      <w:pPr>
        <w:pBdr>
          <w:top w:val="nil"/>
          <w:left w:val="nil"/>
          <w:bottom w:val="nil"/>
          <w:right w:val="nil"/>
          <w:between w:val="nil"/>
        </w:pBdr>
        <w:jc w:val="both"/>
        <w:rPr>
          <w:rFonts w:ascii="Arial" w:hAnsi="Arial" w:cs="Arial"/>
        </w:rPr>
      </w:pPr>
    </w:p>
    <w:p w14:paraId="68E03F60"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ALE: </w:t>
      </w:r>
      <w:r w:rsidRPr="00470F35">
        <w:rPr>
          <w:rFonts w:ascii="Arial" w:hAnsi="Arial" w:cs="Arial"/>
        </w:rPr>
        <w:t>Adult Literacy Education</w:t>
      </w:r>
      <w:r>
        <w:rPr>
          <w:rFonts w:ascii="Arial" w:hAnsi="Arial" w:cs="Arial"/>
        </w:rPr>
        <w:t xml:space="preserve"> (ALE)</w:t>
      </w:r>
      <w:r w:rsidRPr="00470F35">
        <w:rPr>
          <w:rFonts w:ascii="Arial" w:hAnsi="Arial" w:cs="Arial"/>
        </w:rPr>
        <w:t xml:space="preserve"> </w:t>
      </w:r>
      <w:r>
        <w:rPr>
          <w:rFonts w:ascii="Arial" w:hAnsi="Arial" w:cs="Arial"/>
        </w:rPr>
        <w:t>p</w:t>
      </w:r>
      <w:r w:rsidRPr="00470F35">
        <w:rPr>
          <w:rFonts w:ascii="Arial" w:hAnsi="Arial" w:cs="Arial"/>
        </w:rPr>
        <w:t xml:space="preserve">rovides New York State funding to support adult literacy programs, including Adult Basic Education (ABE), English for Speakers of Other Languages (ESOL), and Adult Secondary Education (ASE) programs. This funding supports a wide range of educational goals and needs of the most marginalized New Yorkers, including community and civic engagement, parenting, and participation in children’s education, healthcare education, and workforce preparation. ALE funding is designed to serve adult students at the beginning levels of their educational journeys, with the provision that at least 50% of the participants receiving services must be at the lowest New York Reporting System (NYRS) levels, NYRS Levels 1 through 2.5, for ABE and ESOL. Eligible applicants include </w:t>
      </w:r>
      <w:r>
        <w:rPr>
          <w:rFonts w:ascii="Arial" w:hAnsi="Arial" w:cs="Arial"/>
        </w:rPr>
        <w:t>p</w:t>
      </w:r>
      <w:r w:rsidRPr="00470F35">
        <w:rPr>
          <w:rFonts w:ascii="Arial" w:hAnsi="Arial" w:cs="Arial"/>
        </w:rPr>
        <w:t xml:space="preserve">ublic and private not-for-profit agencies, including 2- and 4-year colleges; community-based organizations; libraries; volunteer literacy organizations; other not-for-profit organizations; and consortia of the above organizations. </w:t>
      </w:r>
    </w:p>
    <w:p w14:paraId="7DEC34FD" w14:textId="77777777" w:rsidR="008C7371" w:rsidRPr="00470F35" w:rsidRDefault="008C7371" w:rsidP="008C7371">
      <w:pPr>
        <w:pBdr>
          <w:top w:val="nil"/>
          <w:left w:val="nil"/>
          <w:bottom w:val="nil"/>
          <w:right w:val="nil"/>
          <w:between w:val="nil"/>
        </w:pBdr>
        <w:jc w:val="both"/>
        <w:rPr>
          <w:rFonts w:ascii="Arial" w:hAnsi="Arial" w:cs="Arial"/>
        </w:rPr>
      </w:pPr>
    </w:p>
    <w:p w14:paraId="69B9DC6C"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ASE: </w:t>
      </w:r>
      <w:r w:rsidRPr="00470F35">
        <w:rPr>
          <w:rFonts w:ascii="Arial" w:hAnsi="Arial" w:cs="Arial"/>
        </w:rPr>
        <w:t>Adult Secondary Education</w:t>
      </w:r>
      <w:r>
        <w:rPr>
          <w:rFonts w:ascii="Arial" w:hAnsi="Arial" w:cs="Arial"/>
        </w:rPr>
        <w:t xml:space="preserve"> (ASE)</w:t>
      </w:r>
      <w:r w:rsidRPr="00470F35">
        <w:rPr>
          <w:rFonts w:ascii="Arial" w:hAnsi="Arial" w:cs="Arial"/>
        </w:rPr>
        <w:t xml:space="preserve"> </w:t>
      </w:r>
      <w:r>
        <w:rPr>
          <w:rFonts w:ascii="Arial" w:hAnsi="Arial" w:cs="Arial"/>
        </w:rPr>
        <w:t>p</w:t>
      </w:r>
      <w:r w:rsidRPr="00470F35">
        <w:rPr>
          <w:rFonts w:ascii="Arial" w:hAnsi="Arial" w:cs="Arial"/>
        </w:rPr>
        <w:t>rogramming and instruction at the 9.0 level or above in adult education. ASE services aim to enable students to earn the NYS HSE and successfully transition into and succeed in postsecondary education, training, and employment.</w:t>
      </w:r>
    </w:p>
    <w:p w14:paraId="1A4A07A9" w14:textId="77777777" w:rsidR="008C7371" w:rsidRPr="00470F35" w:rsidRDefault="008C7371" w:rsidP="008C7371">
      <w:pPr>
        <w:pBdr>
          <w:top w:val="nil"/>
          <w:left w:val="nil"/>
          <w:bottom w:val="nil"/>
          <w:right w:val="nil"/>
          <w:between w:val="nil"/>
        </w:pBdr>
        <w:rPr>
          <w:rFonts w:ascii="Arial" w:hAnsi="Arial" w:cs="Arial"/>
        </w:rPr>
      </w:pPr>
    </w:p>
    <w:p w14:paraId="203894AE" w14:textId="1AEA381C"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ASISTS: </w:t>
      </w:r>
      <w:r w:rsidRPr="00470F35">
        <w:rPr>
          <w:rFonts w:ascii="Arial" w:hAnsi="Arial" w:cs="Arial"/>
        </w:rPr>
        <w:t>Adult Student Information System &amp; Technical Support</w:t>
      </w:r>
      <w:r>
        <w:rPr>
          <w:rFonts w:ascii="Arial" w:hAnsi="Arial" w:cs="Arial"/>
        </w:rPr>
        <w:t xml:space="preserve"> (ASISTS)</w:t>
      </w:r>
      <w:r w:rsidRPr="00470F35">
        <w:rPr>
          <w:rFonts w:ascii="Arial" w:hAnsi="Arial" w:cs="Arial"/>
        </w:rPr>
        <w:t xml:space="preserve"> is the </w:t>
      </w:r>
      <w:r>
        <w:rPr>
          <w:rFonts w:ascii="Arial" w:hAnsi="Arial" w:cs="Arial"/>
        </w:rPr>
        <w:t xml:space="preserve">NYSED/AEPP </w:t>
      </w:r>
      <w:r w:rsidRPr="00470F35">
        <w:rPr>
          <w:rFonts w:ascii="Arial" w:hAnsi="Arial" w:cs="Arial"/>
        </w:rPr>
        <w:t>web-based data system</w:t>
      </w:r>
      <w:r>
        <w:rPr>
          <w:rFonts w:ascii="Arial" w:hAnsi="Arial" w:cs="Arial"/>
        </w:rPr>
        <w:t>, which is managed by</w:t>
      </w:r>
      <w:r w:rsidRPr="00921760">
        <w:rPr>
          <w:rFonts w:ascii="Arial" w:hAnsi="Arial" w:cs="Arial"/>
        </w:rPr>
        <w:t xml:space="preserve"> </w:t>
      </w:r>
      <w:r w:rsidRPr="00470F35">
        <w:rPr>
          <w:rFonts w:ascii="Arial" w:hAnsi="Arial" w:cs="Arial"/>
        </w:rPr>
        <w:t xml:space="preserve">Literacy Assistance Center’s for </w:t>
      </w:r>
      <w:r>
        <w:rPr>
          <w:rFonts w:ascii="Arial" w:hAnsi="Arial" w:cs="Arial"/>
        </w:rPr>
        <w:t xml:space="preserve">the </w:t>
      </w:r>
      <w:r w:rsidRPr="00470F35">
        <w:rPr>
          <w:rFonts w:ascii="Arial" w:hAnsi="Arial" w:cs="Arial"/>
        </w:rPr>
        <w:t xml:space="preserve">New York State adult </w:t>
      </w:r>
      <w:r>
        <w:rPr>
          <w:rFonts w:ascii="Arial" w:hAnsi="Arial" w:cs="Arial"/>
        </w:rPr>
        <w:t>education funded</w:t>
      </w:r>
      <w:r w:rsidRPr="00470F35">
        <w:rPr>
          <w:rFonts w:ascii="Arial" w:hAnsi="Arial" w:cs="Arial"/>
        </w:rPr>
        <w:t xml:space="preserve"> programs. It includes data management tools, user support, and training for programs to fulfill the National Reporting System (NRS) requirements. </w:t>
      </w:r>
    </w:p>
    <w:p w14:paraId="70D56D2B" w14:textId="77777777" w:rsidR="008C7371" w:rsidRPr="008C7371" w:rsidRDefault="008C7371" w:rsidP="008C7371">
      <w:pPr>
        <w:pBdr>
          <w:top w:val="nil"/>
          <w:left w:val="nil"/>
          <w:bottom w:val="nil"/>
          <w:right w:val="nil"/>
          <w:between w:val="nil"/>
        </w:pBdr>
        <w:jc w:val="both"/>
        <w:rPr>
          <w:rFonts w:ascii="Arial" w:hAnsi="Arial" w:cs="Arial"/>
        </w:rPr>
      </w:pPr>
    </w:p>
    <w:p w14:paraId="35AC8F42"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Benchmarks</w:t>
      </w:r>
      <w:r w:rsidRPr="00470F35">
        <w:rPr>
          <w:rFonts w:ascii="Arial" w:hAnsi="Arial" w:cs="Arial"/>
        </w:rPr>
        <w:t>: The minimum requirement set forth by New York State and the Office of Career and Technical Adult Education</w:t>
      </w:r>
      <w:r>
        <w:rPr>
          <w:rFonts w:ascii="Arial" w:hAnsi="Arial" w:cs="Arial"/>
        </w:rPr>
        <w:t>. NYSED/AEPP funded programs</w:t>
      </w:r>
      <w:r w:rsidRPr="00470F35">
        <w:rPr>
          <w:rFonts w:ascii="Arial" w:hAnsi="Arial" w:cs="Arial"/>
        </w:rPr>
        <w:t xml:space="preserve"> </w:t>
      </w:r>
      <w:r>
        <w:rPr>
          <w:rFonts w:ascii="Arial" w:hAnsi="Arial" w:cs="Arial"/>
        </w:rPr>
        <w:t>are required</w:t>
      </w:r>
      <w:r w:rsidRPr="00470F35">
        <w:rPr>
          <w:rFonts w:ascii="Arial" w:hAnsi="Arial" w:cs="Arial"/>
        </w:rPr>
        <w:t xml:space="preserve"> to meet </w:t>
      </w:r>
      <w:r>
        <w:rPr>
          <w:rFonts w:ascii="Arial" w:hAnsi="Arial" w:cs="Arial"/>
        </w:rPr>
        <w:t>b</w:t>
      </w:r>
      <w:r w:rsidRPr="00470F35">
        <w:rPr>
          <w:rFonts w:ascii="Arial" w:hAnsi="Arial" w:cs="Arial"/>
        </w:rPr>
        <w:t>enchmarks</w:t>
      </w:r>
      <w:r>
        <w:rPr>
          <w:rFonts w:ascii="Arial" w:hAnsi="Arial" w:cs="Arial"/>
        </w:rPr>
        <w:t xml:space="preserve">, which </w:t>
      </w:r>
      <w:r w:rsidRPr="00470F35">
        <w:rPr>
          <w:rFonts w:ascii="Arial" w:hAnsi="Arial" w:cs="Arial"/>
        </w:rPr>
        <w:t xml:space="preserve">are specific, measurable standards </w:t>
      </w:r>
      <w:r>
        <w:rPr>
          <w:rFonts w:ascii="Arial" w:hAnsi="Arial" w:cs="Arial"/>
        </w:rPr>
        <w:t>that demonstrate student achievement</w:t>
      </w:r>
      <w:r w:rsidRPr="00470F35">
        <w:rPr>
          <w:rFonts w:ascii="Arial" w:hAnsi="Arial" w:cs="Arial"/>
        </w:rPr>
        <w:t xml:space="preserve">. </w:t>
      </w:r>
      <w:r>
        <w:rPr>
          <w:rFonts w:ascii="Arial" w:hAnsi="Arial" w:cs="Arial"/>
        </w:rPr>
        <w:t>Benchmarks</w:t>
      </w:r>
      <w:r w:rsidRPr="00470F35">
        <w:rPr>
          <w:rFonts w:ascii="Arial" w:hAnsi="Arial" w:cs="Arial"/>
        </w:rPr>
        <w:t xml:space="preserve"> are used to assess the effectiveness of instruction and ensure </w:t>
      </w:r>
      <w:r>
        <w:rPr>
          <w:rFonts w:ascii="Arial" w:hAnsi="Arial" w:cs="Arial"/>
        </w:rPr>
        <w:t xml:space="preserve">that </w:t>
      </w:r>
      <w:r w:rsidRPr="00470F35">
        <w:rPr>
          <w:rFonts w:ascii="Arial" w:hAnsi="Arial" w:cs="Arial"/>
        </w:rPr>
        <w:t>learners meet goals that align with broader educational and/or workforce competencies.</w:t>
      </w:r>
    </w:p>
    <w:p w14:paraId="0CC89C65" w14:textId="77777777" w:rsidR="008C7371" w:rsidRPr="00470F35" w:rsidRDefault="008C7371" w:rsidP="008C7371">
      <w:pPr>
        <w:pBdr>
          <w:top w:val="nil"/>
          <w:left w:val="nil"/>
          <w:bottom w:val="nil"/>
          <w:right w:val="nil"/>
          <w:between w:val="nil"/>
        </w:pBdr>
        <w:jc w:val="both"/>
        <w:rPr>
          <w:rFonts w:ascii="Arial" w:hAnsi="Arial" w:cs="Arial"/>
        </w:rPr>
      </w:pPr>
    </w:p>
    <w:p w14:paraId="07248D69"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Case Manager: </w:t>
      </w:r>
      <w:r>
        <w:rPr>
          <w:rFonts w:ascii="Arial" w:hAnsi="Arial" w:cs="Arial"/>
        </w:rPr>
        <w:t>Case Managers a</w:t>
      </w:r>
      <w:r w:rsidRPr="00470F35">
        <w:rPr>
          <w:rFonts w:ascii="Arial" w:hAnsi="Arial" w:cs="Arial"/>
        </w:rPr>
        <w:t>ssists with intake, identifies barriers to education and employment, and provides resources and referrals to participants. One full-time case manager for every 200 enrolled participant</w:t>
      </w:r>
      <w:r>
        <w:rPr>
          <w:rFonts w:ascii="Arial" w:hAnsi="Arial" w:cs="Arial"/>
        </w:rPr>
        <w:t xml:space="preserve"> is required</w:t>
      </w:r>
      <w:r w:rsidRPr="00470F35">
        <w:rPr>
          <w:rFonts w:ascii="Arial" w:hAnsi="Arial" w:cs="Arial"/>
        </w:rPr>
        <w:t xml:space="preserve">. </w:t>
      </w:r>
    </w:p>
    <w:p w14:paraId="2051A9E5" w14:textId="77777777" w:rsidR="008C7371" w:rsidRPr="00470F35" w:rsidRDefault="008C7371" w:rsidP="008C7371">
      <w:pPr>
        <w:pBdr>
          <w:top w:val="nil"/>
          <w:left w:val="nil"/>
          <w:bottom w:val="nil"/>
          <w:right w:val="nil"/>
          <w:between w:val="nil"/>
        </w:pBdr>
        <w:jc w:val="both"/>
        <w:rPr>
          <w:rFonts w:ascii="Arial" w:hAnsi="Arial" w:cs="Arial"/>
        </w:rPr>
      </w:pPr>
    </w:p>
    <w:p w14:paraId="3BBD5CDB" w14:textId="03DE7749"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lastRenderedPageBreak/>
        <w:t>CAP:</w:t>
      </w:r>
      <w:r w:rsidRPr="00470F35">
        <w:rPr>
          <w:rFonts w:ascii="Arial" w:hAnsi="Arial" w:cs="Arial"/>
        </w:rPr>
        <w:t xml:space="preserve"> Corrective Action Plan (CAP) When AEPP identifies programs needing more support and technical assistance, a CAP may be implemented to meet benchmarks, follow policy, address data reporting issues, and provide technical support. The goal is program improvement and the removal of the CAP. </w:t>
      </w:r>
    </w:p>
    <w:p w14:paraId="1C339E63" w14:textId="77777777" w:rsidR="008C7371" w:rsidRPr="008C7371" w:rsidRDefault="008C7371" w:rsidP="008C7371">
      <w:pPr>
        <w:pBdr>
          <w:top w:val="nil"/>
          <w:left w:val="nil"/>
          <w:bottom w:val="nil"/>
          <w:right w:val="nil"/>
          <w:between w:val="nil"/>
        </w:pBdr>
        <w:jc w:val="both"/>
        <w:rPr>
          <w:rFonts w:ascii="Arial" w:hAnsi="Arial" w:cs="Arial"/>
        </w:rPr>
      </w:pPr>
    </w:p>
    <w:p w14:paraId="6AA0124D" w14:textId="77777777" w:rsidR="008C7371" w:rsidRPr="00470F35" w:rsidRDefault="706F8BD6" w:rsidP="706F8BD6">
      <w:pPr>
        <w:numPr>
          <w:ilvl w:val="0"/>
          <w:numId w:val="63"/>
        </w:numPr>
        <w:pBdr>
          <w:top w:val="nil"/>
          <w:left w:val="nil"/>
          <w:bottom w:val="nil"/>
          <w:right w:val="nil"/>
          <w:between w:val="nil"/>
        </w:pBdr>
        <w:ind w:left="360"/>
        <w:jc w:val="both"/>
        <w:rPr>
          <w:rFonts w:ascii="Arial" w:hAnsi="Arial" w:cs="Arial"/>
        </w:rPr>
      </w:pPr>
      <w:r w:rsidRPr="706F8BD6">
        <w:rPr>
          <w:rFonts w:ascii="Arial" w:hAnsi="Arial" w:cs="Arial"/>
          <w:b/>
          <w:bCs/>
        </w:rPr>
        <w:t xml:space="preserve">CEP: </w:t>
      </w:r>
      <w:r w:rsidRPr="706F8BD6">
        <w:rPr>
          <w:rFonts w:ascii="Arial" w:hAnsi="Arial" w:cs="Arial"/>
        </w:rPr>
        <w:t xml:space="preserve">Continuous Evaluation Process (CEP) is a process under which programs and AEPP identify quarterly progress milestones on key indicators that lead to meeting the AEPP annual benchmarks for programs under a Corrective Action Plan.  AEPP staff, the RAEN, and the STAC, led by the NRS/NYRS accountability specialist, will conduct a quarterly review to determine whether approved quarterly milestones have been met for each agency on corrective action. </w:t>
      </w:r>
    </w:p>
    <w:p w14:paraId="7CF75748" w14:textId="03C212EA" w:rsidR="706F8BD6" w:rsidRDefault="706F8BD6" w:rsidP="706F8BD6">
      <w:pPr>
        <w:pBdr>
          <w:top w:val="nil"/>
          <w:left w:val="nil"/>
          <w:bottom w:val="nil"/>
          <w:right w:val="nil"/>
          <w:between w:val="nil"/>
        </w:pBdr>
        <w:ind w:left="360"/>
        <w:jc w:val="both"/>
        <w:rPr>
          <w:rFonts w:ascii="Arial" w:hAnsi="Arial" w:cs="Arial"/>
          <w:b/>
          <w:bCs/>
          <w:szCs w:val="24"/>
        </w:rPr>
      </w:pPr>
    </w:p>
    <w:p w14:paraId="69B650FB" w14:textId="708DF18B" w:rsidR="706F8BD6" w:rsidRDefault="706F8BD6" w:rsidP="706F8BD6">
      <w:pPr>
        <w:numPr>
          <w:ilvl w:val="0"/>
          <w:numId w:val="63"/>
        </w:numPr>
        <w:pBdr>
          <w:top w:val="nil"/>
          <w:left w:val="nil"/>
          <w:bottom w:val="nil"/>
          <w:right w:val="nil"/>
          <w:between w:val="nil"/>
        </w:pBdr>
        <w:ind w:left="360"/>
        <w:jc w:val="both"/>
        <w:rPr>
          <w:rFonts w:ascii="Arial" w:hAnsi="Arial" w:cs="Arial"/>
          <w:szCs w:val="24"/>
        </w:rPr>
      </w:pPr>
      <w:r w:rsidRPr="706F8BD6">
        <w:rPr>
          <w:rFonts w:ascii="Arial" w:hAnsi="Arial" w:cs="Arial"/>
          <w:b/>
          <w:bCs/>
          <w:szCs w:val="24"/>
        </w:rPr>
        <w:t xml:space="preserve">Credential: </w:t>
      </w:r>
      <w:r w:rsidRPr="706F8BD6">
        <w:rPr>
          <w:rFonts w:ascii="Arial" w:hAnsi="Arial" w:cs="Arial"/>
          <w:szCs w:val="24"/>
        </w:rPr>
        <w:t>A recognized postsecondary credential is a credential consisting of an industry-recognized certificate or certification, a certificate of completion of an apprenticeship, a license recognized by the State involved or Federal Government, or an associate or baccalaureate degree.</w:t>
      </w:r>
    </w:p>
    <w:p w14:paraId="0217E9ED" w14:textId="7DC8C195" w:rsidR="706F8BD6" w:rsidRDefault="706F8BD6" w:rsidP="706F8BD6">
      <w:pPr>
        <w:pBdr>
          <w:top w:val="nil"/>
          <w:left w:val="nil"/>
          <w:bottom w:val="nil"/>
          <w:right w:val="nil"/>
          <w:between w:val="nil"/>
        </w:pBdr>
        <w:jc w:val="both"/>
        <w:rPr>
          <w:rFonts w:ascii="Arial" w:hAnsi="Arial" w:cs="Arial"/>
          <w:szCs w:val="24"/>
        </w:rPr>
      </w:pPr>
    </w:p>
    <w:p w14:paraId="19EAFE86" w14:textId="77777777" w:rsidR="008C7371" w:rsidRPr="00470F35" w:rsidRDefault="008C7371" w:rsidP="008C7371">
      <w:pPr>
        <w:pBdr>
          <w:top w:val="nil"/>
          <w:left w:val="nil"/>
          <w:bottom w:val="nil"/>
          <w:right w:val="nil"/>
          <w:between w:val="nil"/>
        </w:pBdr>
        <w:jc w:val="both"/>
        <w:rPr>
          <w:rFonts w:ascii="Arial" w:hAnsi="Arial" w:cs="Arial"/>
        </w:rPr>
      </w:pPr>
    </w:p>
    <w:p w14:paraId="67331965" w14:textId="77777777"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Data Manager:</w:t>
      </w:r>
      <w:r w:rsidRPr="00470F35">
        <w:rPr>
          <w:rFonts w:ascii="Arial" w:hAnsi="Arial" w:cs="Arial"/>
        </w:rPr>
        <w:t xml:space="preserve"> </w:t>
      </w:r>
      <w:r>
        <w:rPr>
          <w:rFonts w:ascii="Arial" w:hAnsi="Arial" w:cs="Arial"/>
        </w:rPr>
        <w:t>Data Managers are responsible for g</w:t>
      </w:r>
      <w:r w:rsidRPr="00470F35">
        <w:rPr>
          <w:rFonts w:ascii="Arial" w:hAnsi="Arial" w:cs="Arial"/>
        </w:rPr>
        <w:t xml:space="preserve">enerating, reviewing, analyzing performance, informing program manager on data trends, and correcting all data in the ASISTS Management System. </w:t>
      </w:r>
    </w:p>
    <w:p w14:paraId="2E6212CE" w14:textId="77777777" w:rsidR="008C7371" w:rsidRPr="008C7371" w:rsidRDefault="008C7371" w:rsidP="008C7371">
      <w:pPr>
        <w:rPr>
          <w:rFonts w:ascii="Arial" w:hAnsi="Arial" w:cs="Arial"/>
        </w:rPr>
      </w:pPr>
    </w:p>
    <w:p w14:paraId="03783DE2" w14:textId="77777777"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012CEC">
        <w:rPr>
          <w:rFonts w:ascii="Arial" w:hAnsi="Arial" w:cs="Arial"/>
          <w:b/>
          <w:bCs/>
        </w:rPr>
        <w:t>Demonstrated Effectiveness</w:t>
      </w:r>
      <w:r w:rsidRPr="00012CEC">
        <w:rPr>
          <w:rFonts w:ascii="Arial" w:hAnsi="Arial" w:cs="Arial"/>
        </w:rPr>
        <w:t xml:space="preserve">: Demonstrate effectiveness is shown by providing performance data indicating how measurable outcomes and benchmarks were previously met. </w:t>
      </w:r>
    </w:p>
    <w:p w14:paraId="36EAC0CC" w14:textId="77777777" w:rsidR="008C7371" w:rsidRPr="00012CEC" w:rsidRDefault="008C7371" w:rsidP="008C7371">
      <w:pPr>
        <w:pBdr>
          <w:top w:val="nil"/>
          <w:left w:val="nil"/>
          <w:bottom w:val="nil"/>
          <w:right w:val="nil"/>
          <w:between w:val="nil"/>
        </w:pBdr>
        <w:jc w:val="both"/>
        <w:rPr>
          <w:rFonts w:ascii="Arial" w:hAnsi="Arial" w:cs="Arial"/>
        </w:rPr>
      </w:pPr>
    </w:p>
    <w:p w14:paraId="66F326B4"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ESOL:</w:t>
      </w:r>
      <w:r w:rsidRPr="00470F35">
        <w:rPr>
          <w:rFonts w:ascii="Arial" w:hAnsi="Arial" w:cs="Arial"/>
        </w:rPr>
        <w:t xml:space="preserve"> English for Speakers of Other Languages</w:t>
      </w:r>
      <w:r>
        <w:rPr>
          <w:rFonts w:ascii="Arial" w:hAnsi="Arial" w:cs="Arial"/>
        </w:rPr>
        <w:t xml:space="preserve"> (ESOL)</w:t>
      </w:r>
      <w:r w:rsidRPr="00470F35">
        <w:rPr>
          <w:rFonts w:ascii="Arial" w:hAnsi="Arial" w:cs="Arial"/>
        </w:rPr>
        <w:t xml:space="preserve"> </w:t>
      </w:r>
      <w:r>
        <w:rPr>
          <w:rFonts w:ascii="Arial" w:hAnsi="Arial" w:cs="Arial"/>
        </w:rPr>
        <w:t>i</w:t>
      </w:r>
      <w:r w:rsidRPr="00470F35">
        <w:rPr>
          <w:rFonts w:ascii="Arial" w:hAnsi="Arial" w:cs="Arial"/>
        </w:rPr>
        <w:t>nstruction serves individuals who have limited ability in reading, writing, speaking, or comprehending the English language and whose native language is a language other than English. ESOL students have educational functioning levels specific to ESL literacy levels.</w:t>
      </w:r>
    </w:p>
    <w:p w14:paraId="1920A401" w14:textId="77777777" w:rsidR="008C7371" w:rsidRPr="00470F35" w:rsidRDefault="008C7371" w:rsidP="008C7371">
      <w:pPr>
        <w:pBdr>
          <w:top w:val="nil"/>
          <w:left w:val="nil"/>
          <w:bottom w:val="nil"/>
          <w:right w:val="nil"/>
          <w:between w:val="nil"/>
        </w:pBdr>
        <w:jc w:val="both"/>
        <w:rPr>
          <w:rFonts w:ascii="Arial" w:hAnsi="Arial" w:cs="Arial"/>
        </w:rPr>
      </w:pPr>
    </w:p>
    <w:p w14:paraId="14408153"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FTE: </w:t>
      </w:r>
      <w:r w:rsidRPr="00470F35">
        <w:rPr>
          <w:rFonts w:ascii="Arial" w:hAnsi="Arial" w:cs="Arial"/>
        </w:rPr>
        <w:t>Full-time Equivalent</w:t>
      </w:r>
      <w:r>
        <w:rPr>
          <w:rFonts w:ascii="Arial" w:hAnsi="Arial" w:cs="Arial"/>
        </w:rPr>
        <w:t xml:space="preserve"> (FTE)</w:t>
      </w:r>
      <w:r w:rsidRPr="00470F35">
        <w:rPr>
          <w:rFonts w:ascii="Arial" w:hAnsi="Arial" w:cs="Arial"/>
        </w:rPr>
        <w:t xml:space="preserve"> is used to demonstrate staffing needs, and the hourly or annual attendance necessary to run successful adult education programs and projects.</w:t>
      </w:r>
    </w:p>
    <w:p w14:paraId="09AE0128" w14:textId="77777777" w:rsidR="008C7371" w:rsidRPr="00470F35" w:rsidRDefault="008C7371" w:rsidP="008C7371">
      <w:pPr>
        <w:pBdr>
          <w:top w:val="nil"/>
          <w:left w:val="nil"/>
          <w:bottom w:val="nil"/>
          <w:right w:val="nil"/>
          <w:between w:val="nil"/>
        </w:pBdr>
        <w:jc w:val="both"/>
        <w:rPr>
          <w:rFonts w:ascii="Arial" w:hAnsi="Arial" w:cs="Arial"/>
        </w:rPr>
      </w:pPr>
    </w:p>
    <w:p w14:paraId="736F1141"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High School Equivalency (HSE):</w:t>
      </w:r>
      <w:r w:rsidRPr="00470F35">
        <w:rPr>
          <w:rFonts w:ascii="Arial" w:hAnsi="Arial" w:cs="Arial"/>
        </w:rPr>
        <w:t xml:space="preserve"> New York State offers four pathways for a student to achieve a High School Equivalency diploma. </w:t>
      </w:r>
      <w:r>
        <w:rPr>
          <w:rFonts w:ascii="Arial" w:hAnsi="Arial" w:cs="Arial"/>
        </w:rPr>
        <w:t xml:space="preserve">(1) </w:t>
      </w:r>
      <w:r w:rsidRPr="00470F35">
        <w:rPr>
          <w:rFonts w:ascii="Arial" w:hAnsi="Arial" w:cs="Arial"/>
        </w:rPr>
        <w:t xml:space="preserve">HSE exam (GED), </w:t>
      </w:r>
      <w:r>
        <w:rPr>
          <w:rFonts w:ascii="Arial" w:hAnsi="Arial" w:cs="Arial"/>
        </w:rPr>
        <w:t xml:space="preserve">(2) </w:t>
      </w:r>
      <w:r w:rsidRPr="00470F35">
        <w:rPr>
          <w:rFonts w:ascii="Arial" w:hAnsi="Arial" w:cs="Arial"/>
        </w:rPr>
        <w:t xml:space="preserve">24 college credits, </w:t>
      </w:r>
      <w:r>
        <w:rPr>
          <w:rFonts w:ascii="Arial" w:hAnsi="Arial" w:cs="Arial"/>
        </w:rPr>
        <w:t xml:space="preserve">(3) </w:t>
      </w:r>
      <w:r w:rsidRPr="00470F35">
        <w:rPr>
          <w:rFonts w:ascii="Arial" w:hAnsi="Arial" w:cs="Arial"/>
        </w:rPr>
        <w:t xml:space="preserve">National External Diploma Program (NEDP), and the </w:t>
      </w:r>
      <w:r>
        <w:rPr>
          <w:rFonts w:ascii="Arial" w:hAnsi="Arial" w:cs="Arial"/>
        </w:rPr>
        <w:t xml:space="preserve">(4) </w:t>
      </w:r>
      <w:r w:rsidRPr="00470F35">
        <w:rPr>
          <w:rFonts w:ascii="Arial" w:hAnsi="Arial" w:cs="Arial"/>
        </w:rPr>
        <w:t>passing of Regents exams.</w:t>
      </w:r>
    </w:p>
    <w:p w14:paraId="06F5CD86" w14:textId="77777777" w:rsidR="008C7371" w:rsidRPr="00470F35" w:rsidRDefault="008C7371" w:rsidP="008C7371">
      <w:pPr>
        <w:pBdr>
          <w:top w:val="nil"/>
          <w:left w:val="nil"/>
          <w:bottom w:val="nil"/>
          <w:right w:val="nil"/>
          <w:between w:val="nil"/>
        </w:pBdr>
        <w:jc w:val="both"/>
        <w:rPr>
          <w:rFonts w:ascii="Arial" w:hAnsi="Arial" w:cs="Arial"/>
        </w:rPr>
      </w:pPr>
    </w:p>
    <w:p w14:paraId="1EDA382B"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Intake Coordinator: </w:t>
      </w:r>
      <w:r>
        <w:rPr>
          <w:rFonts w:ascii="Arial" w:hAnsi="Arial" w:cs="Arial"/>
        </w:rPr>
        <w:t>Intake Coordinators w</w:t>
      </w:r>
      <w:r w:rsidRPr="00470F35">
        <w:rPr>
          <w:rFonts w:ascii="Arial" w:hAnsi="Arial" w:cs="Arial"/>
        </w:rPr>
        <w:t xml:space="preserve">elcomes participants and gathers information and coordinates student assessments. </w:t>
      </w:r>
      <w:r>
        <w:rPr>
          <w:rFonts w:ascii="Arial" w:hAnsi="Arial" w:cs="Arial"/>
        </w:rPr>
        <w:t>Additionally, they i</w:t>
      </w:r>
      <w:r w:rsidRPr="00470F35">
        <w:rPr>
          <w:rFonts w:ascii="Arial" w:hAnsi="Arial" w:cs="Arial"/>
        </w:rPr>
        <w:t xml:space="preserve">dentify student needs and placing students in their desired and appropriate educational programs is an essential component of the intake coordination role. </w:t>
      </w:r>
    </w:p>
    <w:p w14:paraId="34A97CB9" w14:textId="77777777" w:rsidR="008C7371" w:rsidRPr="00470F35" w:rsidRDefault="008C7371" w:rsidP="008C7371">
      <w:pPr>
        <w:pBdr>
          <w:top w:val="nil"/>
          <w:left w:val="nil"/>
          <w:bottom w:val="nil"/>
          <w:right w:val="nil"/>
          <w:between w:val="nil"/>
        </w:pBdr>
        <w:ind w:left="360"/>
        <w:jc w:val="both"/>
        <w:rPr>
          <w:rFonts w:ascii="Arial" w:hAnsi="Arial" w:cs="Arial"/>
        </w:rPr>
      </w:pPr>
    </w:p>
    <w:p w14:paraId="65229A66"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lastRenderedPageBreak/>
        <w:t>Intake to Outcomes (I2O)</w:t>
      </w:r>
      <w:r w:rsidRPr="00470F35">
        <w:rPr>
          <w:rFonts w:ascii="Arial" w:hAnsi="Arial" w:cs="Arial"/>
        </w:rPr>
        <w:t xml:space="preserve">: </w:t>
      </w:r>
      <w:r w:rsidRPr="00323A77">
        <w:rPr>
          <w:rFonts w:ascii="Arial" w:hAnsi="Arial" w:cs="Arial"/>
        </w:rPr>
        <w:t>I2O is Literacy New York's online training platform and includes volunteer and staff training created specifically for literacy and adult education programs.</w:t>
      </w:r>
      <w:r>
        <w:rPr>
          <w:rFonts w:ascii="Arial" w:hAnsi="Arial" w:cs="Arial"/>
        </w:rPr>
        <w:t xml:space="preserve"> It Is e</w:t>
      </w:r>
      <w:r w:rsidRPr="00470F35">
        <w:rPr>
          <w:rFonts w:ascii="Arial" w:hAnsi="Arial" w:cs="Arial"/>
        </w:rPr>
        <w:t>vidence-based, facilitated, online training for volunteer tutors and staff at ALE-funded agencies. Modules include training and curriculum in teaching Reading, English Language, Math, Writing, Citizenship requirements, and Employability Skills across multiple levels. The I2O platform also provides literacy program staff and non-profit board members training.</w:t>
      </w:r>
    </w:p>
    <w:p w14:paraId="7B8A290C" w14:textId="77777777" w:rsidR="008C7371" w:rsidRPr="00470F35" w:rsidRDefault="008C7371" w:rsidP="008C7371">
      <w:pPr>
        <w:pBdr>
          <w:top w:val="nil"/>
          <w:left w:val="nil"/>
          <w:bottom w:val="nil"/>
          <w:right w:val="nil"/>
          <w:between w:val="nil"/>
        </w:pBdr>
        <w:ind w:left="360"/>
        <w:rPr>
          <w:rFonts w:ascii="Arial" w:hAnsi="Arial" w:cs="Arial"/>
        </w:rPr>
      </w:pPr>
    </w:p>
    <w:p w14:paraId="7E55A412"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b/>
        </w:rPr>
      </w:pPr>
      <w:r w:rsidRPr="00470F35">
        <w:rPr>
          <w:rFonts w:ascii="Arial" w:hAnsi="Arial" w:cs="Arial"/>
          <w:b/>
        </w:rPr>
        <w:t xml:space="preserve">ITAP: </w:t>
      </w:r>
      <w:r>
        <w:rPr>
          <w:rFonts w:ascii="Arial" w:hAnsi="Arial" w:cs="Arial"/>
        </w:rPr>
        <w:t>T</w:t>
      </w:r>
      <w:r w:rsidRPr="00470F35">
        <w:rPr>
          <w:rFonts w:ascii="Arial" w:hAnsi="Arial" w:cs="Arial"/>
        </w:rPr>
        <w:t>he Individual Technical Assistance Program (ITAP)</w:t>
      </w:r>
      <w:r>
        <w:rPr>
          <w:rFonts w:ascii="Arial" w:hAnsi="Arial" w:cs="Arial"/>
        </w:rPr>
        <w:t xml:space="preserve"> is the process for identifying </w:t>
      </w:r>
      <w:r w:rsidRPr="00BB10B4">
        <w:rPr>
          <w:rFonts w:ascii="Arial" w:hAnsi="Arial" w:cs="Arial"/>
        </w:rPr>
        <w:t>programs in need of extensive technical assistance</w:t>
      </w:r>
      <w:r>
        <w:rPr>
          <w:rFonts w:ascii="Arial" w:hAnsi="Arial" w:cs="Arial"/>
        </w:rPr>
        <w:t>, including,</w:t>
      </w:r>
      <w:r w:rsidRPr="00BB10B4">
        <w:rPr>
          <w:rFonts w:ascii="Arial" w:hAnsi="Arial" w:cs="Arial"/>
        </w:rPr>
        <w:t xml:space="preserve"> </w:t>
      </w:r>
      <w:hyperlink r:id="rId108" w:history="1">
        <w:r w:rsidRPr="00ED759E">
          <w:rPr>
            <w:rStyle w:val="Hyperlink"/>
            <w:rFonts w:ascii="Arial" w:hAnsi="Arial" w:cs="Arial"/>
          </w:rPr>
          <w:t>BIG5</w:t>
        </w:r>
      </w:hyperlink>
      <w:r>
        <w:rPr>
          <w:rFonts w:ascii="Arial" w:hAnsi="Arial" w:cs="Arial"/>
        </w:rPr>
        <w:t xml:space="preserve"> School Districts, p</w:t>
      </w:r>
      <w:r w:rsidRPr="00470F35">
        <w:rPr>
          <w:rFonts w:ascii="Arial" w:hAnsi="Arial" w:cs="Arial"/>
        </w:rPr>
        <w:t xml:space="preserve">rograms that have experienced a change in leadership or significant staff turnover, programs exhibiting marginal data collection processes, </w:t>
      </w:r>
      <w:r>
        <w:rPr>
          <w:rFonts w:ascii="Arial" w:hAnsi="Arial" w:cs="Arial"/>
        </w:rPr>
        <w:t xml:space="preserve">or </w:t>
      </w:r>
      <w:r w:rsidRPr="00470F35">
        <w:rPr>
          <w:rFonts w:ascii="Arial" w:hAnsi="Arial" w:cs="Arial"/>
        </w:rPr>
        <w:t>deficient performance outcomes</w:t>
      </w:r>
      <w:r>
        <w:rPr>
          <w:rFonts w:ascii="Arial" w:hAnsi="Arial" w:cs="Arial"/>
        </w:rPr>
        <w:t>.</w:t>
      </w:r>
      <w:r w:rsidRPr="00470F35">
        <w:rPr>
          <w:rFonts w:ascii="Arial" w:hAnsi="Arial" w:cs="Arial"/>
        </w:rPr>
        <w:t xml:space="preserve"> </w:t>
      </w:r>
    </w:p>
    <w:p w14:paraId="36844A57" w14:textId="77777777" w:rsidR="008C7371" w:rsidRPr="00470F35" w:rsidRDefault="008C7371" w:rsidP="008C7371">
      <w:pPr>
        <w:pBdr>
          <w:top w:val="nil"/>
          <w:left w:val="nil"/>
          <w:bottom w:val="nil"/>
          <w:right w:val="nil"/>
          <w:between w:val="nil"/>
        </w:pBdr>
        <w:jc w:val="both"/>
        <w:rPr>
          <w:rFonts w:ascii="Arial" w:hAnsi="Arial" w:cs="Arial"/>
        </w:rPr>
      </w:pPr>
    </w:p>
    <w:p w14:paraId="0C24B291" w14:textId="77777777" w:rsidR="008C7371" w:rsidRPr="001F3A56"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Middle Range Gain:</w:t>
      </w:r>
      <w:r w:rsidRPr="00470F35">
        <w:rPr>
          <w:rFonts w:ascii="Arial" w:hAnsi="Arial" w:cs="Arial"/>
        </w:rPr>
        <w:t xml:space="preserve"> Middle range gain may count towards MSG for Levels 1 through 4 students. Gains may also be obtained through either Math or Reading for ABE students.</w:t>
      </w:r>
    </w:p>
    <w:p w14:paraId="76E318AC" w14:textId="77777777" w:rsidR="008C7371" w:rsidRPr="00470F35" w:rsidRDefault="008C7371" w:rsidP="008C7371">
      <w:pPr>
        <w:pBdr>
          <w:top w:val="nil"/>
          <w:left w:val="nil"/>
          <w:bottom w:val="nil"/>
          <w:right w:val="nil"/>
          <w:between w:val="nil"/>
        </w:pBdr>
        <w:ind w:left="360"/>
        <w:jc w:val="both"/>
        <w:rPr>
          <w:rFonts w:ascii="Arial" w:hAnsi="Arial" w:cs="Arial"/>
        </w:rPr>
      </w:pPr>
    </w:p>
    <w:p w14:paraId="013680F0" w14:textId="77777777" w:rsidR="008C7371" w:rsidRPr="001F3A56"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MSG: </w:t>
      </w:r>
      <w:r w:rsidRPr="00470F35">
        <w:rPr>
          <w:rFonts w:ascii="Arial" w:hAnsi="Arial" w:cs="Arial"/>
        </w:rPr>
        <w:t>Measurable Skill Gain</w:t>
      </w:r>
      <w:r>
        <w:rPr>
          <w:rFonts w:ascii="Arial" w:hAnsi="Arial" w:cs="Arial"/>
        </w:rPr>
        <w:t xml:space="preserve"> (MSG) is a</w:t>
      </w:r>
      <w:r w:rsidRPr="00470F35">
        <w:rPr>
          <w:rFonts w:ascii="Arial" w:hAnsi="Arial" w:cs="Arial"/>
        </w:rPr>
        <w:t xml:space="preserve"> performance indicator that measures participants' progress in education or training programs. Under NYRS Guidelines, ALE-funded ABE/ASE students achieve MSG when post-tested in either Reading or Math, and their score indicates that they have moved from one NYRS Educational Functioning Level to the next or higher. For ESOL students, MSG is achieved when they move from one EFL to the next or higher. Under NYRS guidelines, students can also achieve MSG when they obtain their NYS HSE. For additional guidance, see </w:t>
      </w:r>
      <w:hyperlink r:id="rId109">
        <w:r w:rsidRPr="00470F35">
          <w:rPr>
            <w:rFonts w:ascii="Arial" w:hAnsi="Arial" w:cs="Arial"/>
            <w:u w:val="single"/>
          </w:rPr>
          <w:t>NYRS Guideline</w:t>
        </w:r>
      </w:hyperlink>
      <w:r w:rsidRPr="00470F35">
        <w:rPr>
          <w:rFonts w:ascii="Arial" w:hAnsi="Arial" w:cs="Arial"/>
        </w:rPr>
        <w:t xml:space="preserve">. </w:t>
      </w:r>
    </w:p>
    <w:p w14:paraId="22FD33CE" w14:textId="77777777" w:rsidR="008C7371" w:rsidRPr="00470F35" w:rsidRDefault="008C7371" w:rsidP="008C7371">
      <w:pPr>
        <w:pBdr>
          <w:top w:val="nil"/>
          <w:left w:val="nil"/>
          <w:bottom w:val="nil"/>
          <w:right w:val="nil"/>
          <w:between w:val="nil"/>
        </w:pBdr>
        <w:jc w:val="both"/>
        <w:rPr>
          <w:rFonts w:ascii="Arial" w:hAnsi="Arial" w:cs="Arial"/>
        </w:rPr>
      </w:pPr>
    </w:p>
    <w:p w14:paraId="1FFDC17F" w14:textId="1818D8B9" w:rsidR="3B6F66B4" w:rsidRDefault="3B6F66B4" w:rsidP="00966DAA">
      <w:pPr>
        <w:numPr>
          <w:ilvl w:val="0"/>
          <w:numId w:val="63"/>
        </w:numPr>
        <w:pBdr>
          <w:top w:val="nil"/>
          <w:left w:val="nil"/>
          <w:bottom w:val="nil"/>
          <w:right w:val="nil"/>
          <w:between w:val="nil"/>
        </w:pBdr>
        <w:ind w:left="360"/>
        <w:jc w:val="both"/>
        <w:rPr>
          <w:rFonts w:ascii="Arial" w:hAnsi="Arial" w:cs="Arial"/>
        </w:rPr>
      </w:pPr>
      <w:r w:rsidRPr="3B6F66B4">
        <w:rPr>
          <w:rFonts w:ascii="Arial" w:hAnsi="Arial" w:cs="Arial"/>
          <w:b/>
          <w:bCs/>
        </w:rPr>
        <w:t>NYRS:</w:t>
      </w:r>
      <w:r w:rsidRPr="3B6F66B4">
        <w:rPr>
          <w:rFonts w:ascii="Arial" w:hAnsi="Arial" w:cs="Arial"/>
        </w:rPr>
        <w:t xml:space="preserve"> New York’s Reporting System (NYRS) is the method of accountability that governs collecting, recording, and reporting data for all ALE-funded programs. </w:t>
      </w:r>
    </w:p>
    <w:p w14:paraId="6B7F1083" w14:textId="77777777" w:rsidR="008C7371" w:rsidRPr="00470F35" w:rsidRDefault="008C7371" w:rsidP="008C7371">
      <w:pPr>
        <w:pBdr>
          <w:top w:val="nil"/>
          <w:left w:val="nil"/>
          <w:bottom w:val="nil"/>
          <w:right w:val="nil"/>
          <w:between w:val="nil"/>
        </w:pBdr>
        <w:ind w:left="360"/>
        <w:jc w:val="both"/>
        <w:rPr>
          <w:rFonts w:ascii="Arial" w:hAnsi="Arial" w:cs="Arial"/>
        </w:rPr>
      </w:pPr>
    </w:p>
    <w:p w14:paraId="04A955D9" w14:textId="77777777" w:rsidR="008C7371" w:rsidRPr="00CE1317"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Participant:</w:t>
      </w:r>
      <w:r w:rsidRPr="00470F35">
        <w:rPr>
          <w:rFonts w:ascii="Arial" w:hAnsi="Arial" w:cs="Arial"/>
          <w:bCs/>
        </w:rPr>
        <w:t xml:space="preserve"> </w:t>
      </w:r>
      <w:r>
        <w:rPr>
          <w:rFonts w:ascii="Arial" w:hAnsi="Arial" w:cs="Arial"/>
          <w:bCs/>
        </w:rPr>
        <w:t>Individuals</w:t>
      </w:r>
      <w:r w:rsidRPr="00470F35">
        <w:rPr>
          <w:rFonts w:ascii="Arial" w:hAnsi="Arial" w:cs="Arial"/>
          <w:bCs/>
        </w:rPr>
        <w:t xml:space="preserve"> served through a participating program under AEPP funding. </w:t>
      </w:r>
    </w:p>
    <w:p w14:paraId="6F4F1ACE" w14:textId="77777777" w:rsidR="008C7371" w:rsidRPr="00470F35" w:rsidRDefault="008C7371" w:rsidP="008C7371">
      <w:pPr>
        <w:pBdr>
          <w:top w:val="nil"/>
          <w:left w:val="nil"/>
          <w:bottom w:val="nil"/>
          <w:right w:val="nil"/>
          <w:between w:val="nil"/>
        </w:pBdr>
        <w:jc w:val="both"/>
        <w:rPr>
          <w:rFonts w:ascii="Arial" w:hAnsi="Arial" w:cs="Arial"/>
        </w:rPr>
      </w:pPr>
    </w:p>
    <w:p w14:paraId="48C43AC9" w14:textId="77777777"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0E388D">
        <w:rPr>
          <w:rFonts w:ascii="Arial" w:hAnsi="Arial" w:cs="Arial"/>
          <w:b/>
        </w:rPr>
        <w:t xml:space="preserve">PIT: </w:t>
      </w:r>
      <w:r w:rsidRPr="000E388D">
        <w:rPr>
          <w:rFonts w:ascii="Arial" w:hAnsi="Arial" w:cs="Arial"/>
        </w:rPr>
        <w:t xml:space="preserve">Program Improvement Team (PIT) meet regularly, assess program data, and recommend necessary change. Every program must assemble a PIT team to help support or improve programs outcomes. </w:t>
      </w:r>
    </w:p>
    <w:p w14:paraId="2B1004DE" w14:textId="77777777" w:rsidR="008C7371" w:rsidRPr="008C7371" w:rsidRDefault="008C7371" w:rsidP="008C7371">
      <w:pPr>
        <w:rPr>
          <w:rFonts w:ascii="Arial" w:hAnsi="Arial" w:cs="Arial"/>
          <w:b/>
          <w:bCs/>
        </w:rPr>
      </w:pPr>
    </w:p>
    <w:p w14:paraId="6CB00CCD" w14:textId="75AB8A68" w:rsidR="00A01A8D" w:rsidRPr="00203D94" w:rsidRDefault="2D71B55B" w:rsidP="00966DAA">
      <w:pPr>
        <w:numPr>
          <w:ilvl w:val="0"/>
          <w:numId w:val="63"/>
        </w:numPr>
        <w:pBdr>
          <w:top w:val="nil"/>
          <w:left w:val="nil"/>
          <w:bottom w:val="nil"/>
          <w:right w:val="nil"/>
          <w:between w:val="nil"/>
        </w:pBdr>
        <w:ind w:left="360"/>
        <w:jc w:val="both"/>
        <w:rPr>
          <w:rFonts w:ascii="Arial" w:hAnsi="Arial" w:cs="Arial"/>
        </w:rPr>
      </w:pPr>
      <w:r w:rsidRPr="2D71B55B">
        <w:rPr>
          <w:rFonts w:ascii="Arial" w:hAnsi="Arial" w:cs="Arial"/>
          <w:b/>
          <w:bCs/>
        </w:rPr>
        <w:t xml:space="preserve">Professional Development: </w:t>
      </w:r>
      <w:r w:rsidRPr="2D71B55B">
        <w:rPr>
          <w:rFonts w:ascii="Arial" w:hAnsi="Arial" w:cs="Arial"/>
        </w:rPr>
        <w:t xml:space="preserve">All paid staff members (full and part-time) must attend a minimum of fourteen (14) hours of professional development per year related to their program area, including professional development requirements for foundational digital literacy skills that may be implemented by NYSED during the grant period.  A teacher/staff serving under the capacity of an ALE instructor, is required to meet 14 hours of PD, even if they are funded through other means. This professional development must be provided through the program’s respective Regional Adult Education Network (RAEN); no other training outside of the RAEN will be accepted, unless AEPP approved.  </w:t>
      </w:r>
    </w:p>
    <w:p w14:paraId="6208902D" w14:textId="77777777" w:rsidR="00EC2454" w:rsidRDefault="00055381" w:rsidP="00966DAA">
      <w:pPr>
        <w:pStyle w:val="ListParagraph"/>
        <w:numPr>
          <w:ilvl w:val="0"/>
          <w:numId w:val="64"/>
        </w:numPr>
        <w:pBdr>
          <w:top w:val="nil"/>
          <w:left w:val="nil"/>
          <w:bottom w:val="nil"/>
          <w:right w:val="nil"/>
          <w:between w:val="nil"/>
        </w:pBdr>
        <w:jc w:val="both"/>
        <w:rPr>
          <w:rFonts w:ascii="Arial" w:hAnsi="Arial" w:cs="Arial"/>
        </w:rPr>
      </w:pPr>
      <w:r>
        <w:rPr>
          <w:rFonts w:ascii="Arial" w:hAnsi="Arial" w:cs="Arial"/>
        </w:rPr>
        <w:t>Professional Development is required for:</w:t>
      </w:r>
      <w:r w:rsidR="008C7371" w:rsidRPr="00494022">
        <w:rPr>
          <w:rFonts w:ascii="Arial" w:hAnsi="Arial" w:cs="Arial"/>
        </w:rPr>
        <w:t xml:space="preserve"> administrative, clerical, instructional, case management, and data management staff; </w:t>
      </w:r>
    </w:p>
    <w:p w14:paraId="6D94685A" w14:textId="53684414" w:rsidR="008C7371" w:rsidRPr="00494022" w:rsidRDefault="008C7371" w:rsidP="00966DAA">
      <w:pPr>
        <w:pStyle w:val="ListParagraph"/>
        <w:numPr>
          <w:ilvl w:val="0"/>
          <w:numId w:val="64"/>
        </w:numPr>
        <w:pBdr>
          <w:top w:val="nil"/>
          <w:left w:val="nil"/>
          <w:bottom w:val="nil"/>
          <w:right w:val="nil"/>
          <w:between w:val="nil"/>
        </w:pBdr>
        <w:jc w:val="both"/>
        <w:rPr>
          <w:rFonts w:ascii="Arial" w:hAnsi="Arial" w:cs="Arial"/>
        </w:rPr>
      </w:pPr>
      <w:r w:rsidRPr="00494022">
        <w:rPr>
          <w:rFonts w:ascii="Arial" w:hAnsi="Arial" w:cs="Arial"/>
        </w:rPr>
        <w:lastRenderedPageBreak/>
        <w:t xml:space="preserve">All staff members paid or not paid providing instruction to ALE students (full and part-time) must attend professional development provided through the RAEN or by the NYSED/AEPP Identified Master Teachers; </w:t>
      </w:r>
    </w:p>
    <w:p w14:paraId="717441AC" w14:textId="77777777" w:rsidR="008C7371" w:rsidRPr="00494022" w:rsidRDefault="008C7371" w:rsidP="00966DAA">
      <w:pPr>
        <w:pStyle w:val="ListParagraph"/>
        <w:numPr>
          <w:ilvl w:val="0"/>
          <w:numId w:val="64"/>
        </w:numPr>
        <w:tabs>
          <w:tab w:val="left" w:pos="8820"/>
        </w:tabs>
        <w:jc w:val="both"/>
        <w:rPr>
          <w:rFonts w:ascii="Arial" w:hAnsi="Arial" w:cs="Arial"/>
        </w:rPr>
      </w:pPr>
      <w:r w:rsidRPr="00494022">
        <w:rPr>
          <w:rFonts w:ascii="Arial" w:hAnsi="Arial" w:cs="Arial"/>
        </w:rPr>
        <w:t xml:space="preserve">Any volunteer staff who will be providing AEPP approved assessments to students must attend assessment certification training through the RAEN. Volunteers are excluded from the 14-hour Professional Development requirement, unless they are assessing students; and, </w:t>
      </w:r>
    </w:p>
    <w:p w14:paraId="140862CA" w14:textId="77777777" w:rsidR="008C7371" w:rsidRPr="00D27897" w:rsidRDefault="008C7371" w:rsidP="00966DAA">
      <w:pPr>
        <w:pStyle w:val="ListParagraph"/>
        <w:numPr>
          <w:ilvl w:val="0"/>
          <w:numId w:val="64"/>
        </w:numPr>
        <w:tabs>
          <w:tab w:val="left" w:pos="8820"/>
        </w:tabs>
        <w:jc w:val="both"/>
        <w:rPr>
          <w:rFonts w:ascii="Arial" w:hAnsi="Arial" w:cs="Arial"/>
        </w:rPr>
      </w:pPr>
      <w:r w:rsidRPr="00D27897">
        <w:rPr>
          <w:rFonts w:ascii="Arial" w:hAnsi="Arial" w:cs="Arial"/>
        </w:rPr>
        <w:t>As a supplement to RAEN services, additional one-on-one support and technical assistance will be provided through the organization funded in Component B (STAC) to further deepen understanding of the College and Career Readiness skills embedded in the NYSED CareerKits, learning disabilities, as well as program performance and accountability.</w:t>
      </w:r>
    </w:p>
    <w:p w14:paraId="20C2AA3D"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Program Coordinator</w:t>
      </w:r>
      <w:r w:rsidRPr="00470F35">
        <w:rPr>
          <w:rFonts w:ascii="Arial" w:hAnsi="Arial" w:cs="Arial"/>
        </w:rPr>
        <w:t>:  P</w:t>
      </w:r>
      <w:r>
        <w:rPr>
          <w:rFonts w:ascii="Arial" w:hAnsi="Arial" w:cs="Arial"/>
        </w:rPr>
        <w:t xml:space="preserve">rogram Coordinator </w:t>
      </w:r>
      <w:r w:rsidRPr="00470F35">
        <w:rPr>
          <w:rFonts w:ascii="Arial" w:hAnsi="Arial" w:cs="Arial"/>
        </w:rPr>
        <w:t>supervises, and supports volunteers with training and curriculum</w:t>
      </w:r>
      <w:r>
        <w:rPr>
          <w:rFonts w:ascii="Arial" w:hAnsi="Arial" w:cs="Arial"/>
        </w:rPr>
        <w:t>,</w:t>
      </w:r>
      <w:r w:rsidRPr="00470F35">
        <w:rPr>
          <w:rFonts w:ascii="Arial" w:hAnsi="Arial" w:cs="Arial"/>
        </w:rPr>
        <w:t xml:space="preserve"> provide</w:t>
      </w:r>
      <w:r>
        <w:rPr>
          <w:rFonts w:ascii="Arial" w:hAnsi="Arial" w:cs="Arial"/>
        </w:rPr>
        <w:t>s</w:t>
      </w:r>
      <w:r w:rsidRPr="00470F35">
        <w:rPr>
          <w:rFonts w:ascii="Arial" w:hAnsi="Arial" w:cs="Arial"/>
        </w:rPr>
        <w:t xml:space="preserve"> intake to students</w:t>
      </w:r>
      <w:r>
        <w:rPr>
          <w:rFonts w:ascii="Arial" w:hAnsi="Arial" w:cs="Arial"/>
        </w:rPr>
        <w:t>,</w:t>
      </w:r>
      <w:r w:rsidRPr="00470F35">
        <w:rPr>
          <w:rFonts w:ascii="Arial" w:hAnsi="Arial" w:cs="Arial"/>
        </w:rPr>
        <w:t xml:space="preserve"> administer</w:t>
      </w:r>
      <w:r>
        <w:rPr>
          <w:rFonts w:ascii="Arial" w:hAnsi="Arial" w:cs="Arial"/>
        </w:rPr>
        <w:t>s</w:t>
      </w:r>
      <w:r w:rsidRPr="00470F35">
        <w:rPr>
          <w:rFonts w:ascii="Arial" w:hAnsi="Arial" w:cs="Arial"/>
        </w:rPr>
        <w:t xml:space="preserve"> NYS-approved assessments (trained by RAEN)</w:t>
      </w:r>
      <w:r>
        <w:rPr>
          <w:rFonts w:ascii="Arial" w:hAnsi="Arial" w:cs="Arial"/>
        </w:rPr>
        <w:t>,</w:t>
      </w:r>
      <w:r w:rsidRPr="00470F35">
        <w:rPr>
          <w:rFonts w:ascii="Arial" w:hAnsi="Arial" w:cs="Arial"/>
        </w:rPr>
        <w:t xml:space="preserve"> </w:t>
      </w:r>
      <w:r>
        <w:rPr>
          <w:rFonts w:ascii="Arial" w:hAnsi="Arial" w:cs="Arial"/>
        </w:rPr>
        <w:t xml:space="preserve">may </w:t>
      </w:r>
      <w:r w:rsidRPr="00470F35">
        <w:rPr>
          <w:rFonts w:ascii="Arial" w:hAnsi="Arial" w:cs="Arial"/>
        </w:rPr>
        <w:t>enter program data</w:t>
      </w:r>
      <w:r>
        <w:rPr>
          <w:rFonts w:ascii="Arial" w:hAnsi="Arial" w:cs="Arial"/>
        </w:rPr>
        <w:t>,</w:t>
      </w:r>
      <w:r w:rsidRPr="00470F35">
        <w:rPr>
          <w:rFonts w:ascii="Arial" w:hAnsi="Arial" w:cs="Arial"/>
        </w:rPr>
        <w:t xml:space="preserve"> monitors data</w:t>
      </w:r>
      <w:r>
        <w:rPr>
          <w:rFonts w:ascii="Arial" w:hAnsi="Arial" w:cs="Arial"/>
        </w:rPr>
        <w:t>, and</w:t>
      </w:r>
      <w:r w:rsidRPr="00470F35">
        <w:rPr>
          <w:rFonts w:ascii="Arial" w:hAnsi="Arial" w:cs="Arial"/>
        </w:rPr>
        <w:t xml:space="preserve"> assists in the day-to-day operation of the program. </w:t>
      </w:r>
    </w:p>
    <w:p w14:paraId="6709AB3E" w14:textId="77777777" w:rsidR="008C7371" w:rsidRPr="00470F35" w:rsidRDefault="008C7371" w:rsidP="008C7371">
      <w:pPr>
        <w:pBdr>
          <w:top w:val="nil"/>
          <w:left w:val="nil"/>
          <w:bottom w:val="nil"/>
          <w:right w:val="nil"/>
          <w:between w:val="nil"/>
        </w:pBdr>
        <w:jc w:val="both"/>
        <w:rPr>
          <w:rFonts w:ascii="Arial" w:hAnsi="Arial" w:cs="Arial"/>
        </w:rPr>
      </w:pPr>
    </w:p>
    <w:p w14:paraId="78FB557E"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Program Manager: </w:t>
      </w:r>
      <w:r>
        <w:rPr>
          <w:rFonts w:ascii="Arial" w:hAnsi="Arial" w:cs="Arial"/>
        </w:rPr>
        <w:t xml:space="preserve">Program Managers hire staff, supervise, train, conduct annual evaluations, meet regularly with staff to share program data and improvement strategies to reach contractual benchmarks, participate in all AEPP mandated meetings and trainings, and consult with AEPP and all program matters. Program Managers must be available while the adult education program is in operation. </w:t>
      </w:r>
    </w:p>
    <w:p w14:paraId="5D0BB929" w14:textId="77777777" w:rsidR="008C7371" w:rsidRPr="00470F35" w:rsidRDefault="008C7371" w:rsidP="008C7371">
      <w:pPr>
        <w:pBdr>
          <w:top w:val="nil"/>
          <w:left w:val="nil"/>
          <w:bottom w:val="nil"/>
          <w:right w:val="nil"/>
          <w:between w:val="nil"/>
        </w:pBdr>
        <w:ind w:left="360"/>
        <w:jc w:val="both"/>
        <w:rPr>
          <w:rFonts w:ascii="Arial" w:hAnsi="Arial" w:cs="Arial"/>
        </w:rPr>
      </w:pPr>
    </w:p>
    <w:p w14:paraId="25CB3370"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shd w:val="clear" w:color="auto" w:fill="F4CCCC"/>
        </w:rPr>
      </w:pPr>
      <w:r w:rsidRPr="00470F35">
        <w:rPr>
          <w:rFonts w:ascii="Arial" w:hAnsi="Arial" w:cs="Arial"/>
          <w:b/>
        </w:rPr>
        <w:t xml:space="preserve">RAEN: </w:t>
      </w:r>
      <w:r w:rsidRPr="00470F35">
        <w:rPr>
          <w:rFonts w:ascii="Arial" w:hAnsi="Arial" w:cs="Arial"/>
        </w:rPr>
        <w:t xml:space="preserve">The </w:t>
      </w:r>
      <w:r>
        <w:rPr>
          <w:rFonts w:ascii="Arial" w:hAnsi="Arial" w:cs="Arial"/>
        </w:rPr>
        <w:t>Regional Adult Education Network (</w:t>
      </w:r>
      <w:r w:rsidRPr="00470F35">
        <w:rPr>
          <w:rFonts w:ascii="Arial" w:hAnsi="Arial" w:cs="Arial"/>
        </w:rPr>
        <w:t>RAEN</w:t>
      </w:r>
      <w:r>
        <w:rPr>
          <w:rFonts w:ascii="Arial" w:hAnsi="Arial" w:cs="Arial"/>
        </w:rPr>
        <w:t>)</w:t>
      </w:r>
      <w:r w:rsidRPr="00470F35">
        <w:rPr>
          <w:rFonts w:ascii="Arial" w:hAnsi="Arial" w:cs="Arial"/>
        </w:rPr>
        <w:t xml:space="preserve"> is a system of </w:t>
      </w:r>
      <w:r>
        <w:rPr>
          <w:rFonts w:ascii="Arial" w:hAnsi="Arial" w:cs="Arial"/>
        </w:rPr>
        <w:t xml:space="preserve">professional </w:t>
      </w:r>
      <w:r w:rsidRPr="00470F35">
        <w:rPr>
          <w:rFonts w:ascii="Arial" w:hAnsi="Arial" w:cs="Arial"/>
        </w:rPr>
        <w:t xml:space="preserve">development for educators </w:t>
      </w:r>
      <w:r>
        <w:rPr>
          <w:rFonts w:ascii="Arial" w:hAnsi="Arial" w:cs="Arial"/>
        </w:rPr>
        <w:t>that</w:t>
      </w:r>
      <w:r w:rsidRPr="00470F35">
        <w:rPr>
          <w:rFonts w:ascii="Arial" w:hAnsi="Arial" w:cs="Arial"/>
        </w:rPr>
        <w:t xml:space="preserve"> provide technical assistance to adult education programs to meet NRS and NYRS performance benchmarks and </w:t>
      </w:r>
      <w:r>
        <w:rPr>
          <w:rFonts w:ascii="Arial" w:hAnsi="Arial" w:cs="Arial"/>
        </w:rPr>
        <w:t>conduct</w:t>
      </w:r>
      <w:r w:rsidRPr="00470F35">
        <w:rPr>
          <w:rFonts w:ascii="Arial" w:hAnsi="Arial" w:cs="Arial"/>
        </w:rPr>
        <w:t xml:space="preserve"> </w:t>
      </w:r>
      <w:r>
        <w:rPr>
          <w:rFonts w:ascii="Arial" w:hAnsi="Arial" w:cs="Arial"/>
        </w:rPr>
        <w:t xml:space="preserve">pertinent </w:t>
      </w:r>
      <w:r w:rsidRPr="00470F35">
        <w:rPr>
          <w:rFonts w:ascii="Arial" w:hAnsi="Arial" w:cs="Arial"/>
        </w:rPr>
        <w:t xml:space="preserve">professional development to </w:t>
      </w:r>
      <w:r>
        <w:rPr>
          <w:rFonts w:ascii="Arial" w:hAnsi="Arial" w:cs="Arial"/>
        </w:rPr>
        <w:t>program staff to promote competencies and skills</w:t>
      </w:r>
      <w:r w:rsidRPr="00470F35">
        <w:rPr>
          <w:rFonts w:ascii="Arial" w:hAnsi="Arial" w:cs="Arial"/>
        </w:rPr>
        <w:t xml:space="preserve"> in literacy </w:t>
      </w:r>
      <w:r>
        <w:rPr>
          <w:rFonts w:ascii="Arial" w:hAnsi="Arial" w:cs="Arial"/>
        </w:rPr>
        <w:t>education.</w:t>
      </w:r>
    </w:p>
    <w:p w14:paraId="7F81057C" w14:textId="77777777" w:rsidR="008C7371" w:rsidRPr="00CA2FF6" w:rsidRDefault="008C7371" w:rsidP="008C7371">
      <w:pPr>
        <w:pBdr>
          <w:top w:val="nil"/>
          <w:left w:val="nil"/>
          <w:bottom w:val="nil"/>
          <w:right w:val="nil"/>
          <w:between w:val="nil"/>
        </w:pBdr>
        <w:jc w:val="both"/>
        <w:rPr>
          <w:rFonts w:ascii="Arial" w:hAnsi="Arial" w:cs="Arial"/>
        </w:rPr>
      </w:pPr>
    </w:p>
    <w:p w14:paraId="13BC4FEC"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STAC: </w:t>
      </w:r>
      <w:r w:rsidRPr="00470F35">
        <w:rPr>
          <w:rFonts w:ascii="Arial" w:hAnsi="Arial" w:cs="Arial"/>
        </w:rPr>
        <w:t>The Support and Technical Assistance Centers (STAC) are funded to provide technical assistance to programs funded with ALE funding. There are two STAC regions: the Rest of State and New York City. STACs work with the RAEN system, AEPP, and the Office of Accountability</w:t>
      </w:r>
      <w:r>
        <w:rPr>
          <w:rFonts w:ascii="Arial" w:hAnsi="Arial" w:cs="Arial"/>
        </w:rPr>
        <w:t>.</w:t>
      </w:r>
    </w:p>
    <w:p w14:paraId="3A52DD89" w14:textId="77777777" w:rsidR="008C7371" w:rsidRPr="00470F35" w:rsidRDefault="008C7371" w:rsidP="008C7371">
      <w:pPr>
        <w:pBdr>
          <w:top w:val="nil"/>
          <w:left w:val="nil"/>
          <w:bottom w:val="nil"/>
          <w:right w:val="nil"/>
          <w:between w:val="nil"/>
        </w:pBdr>
        <w:jc w:val="both"/>
        <w:rPr>
          <w:rFonts w:ascii="Arial" w:hAnsi="Arial" w:cs="Arial"/>
        </w:rPr>
      </w:pPr>
    </w:p>
    <w:p w14:paraId="1809B194"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Small Group:</w:t>
      </w:r>
      <w:r w:rsidRPr="00470F35">
        <w:rPr>
          <w:rFonts w:ascii="Arial" w:hAnsi="Arial" w:cs="Arial"/>
        </w:rPr>
        <w:t xml:space="preserve"> A </w:t>
      </w:r>
      <w:r>
        <w:rPr>
          <w:rFonts w:ascii="Arial" w:hAnsi="Arial" w:cs="Arial"/>
        </w:rPr>
        <w:t xml:space="preserve">small </w:t>
      </w:r>
      <w:r w:rsidRPr="00470F35">
        <w:rPr>
          <w:rFonts w:ascii="Arial" w:hAnsi="Arial" w:cs="Arial"/>
        </w:rPr>
        <w:t xml:space="preserve">group meets to work on similar goals in a small group setting to learn math, reading, and civics. Small groups are also used to develop conversation groups to improve language in ESOL programs. </w:t>
      </w:r>
      <w:r>
        <w:rPr>
          <w:rFonts w:ascii="Arial" w:hAnsi="Arial" w:cs="Arial"/>
        </w:rPr>
        <w:t>V</w:t>
      </w:r>
      <w:r w:rsidRPr="00470F35">
        <w:rPr>
          <w:rFonts w:ascii="Arial" w:hAnsi="Arial" w:cs="Arial"/>
        </w:rPr>
        <w:t>olunteer or tutor</w:t>
      </w:r>
      <w:r>
        <w:rPr>
          <w:rFonts w:ascii="Arial" w:hAnsi="Arial" w:cs="Arial"/>
        </w:rPr>
        <w:t>s</w:t>
      </w:r>
      <w:r w:rsidRPr="00470F35">
        <w:rPr>
          <w:rFonts w:ascii="Arial" w:hAnsi="Arial" w:cs="Arial"/>
        </w:rPr>
        <w:t xml:space="preserve"> </w:t>
      </w:r>
      <w:r>
        <w:rPr>
          <w:rFonts w:ascii="Arial" w:hAnsi="Arial" w:cs="Arial"/>
        </w:rPr>
        <w:t xml:space="preserve">may </w:t>
      </w:r>
      <w:r w:rsidRPr="00470F35">
        <w:rPr>
          <w:rFonts w:ascii="Arial" w:hAnsi="Arial" w:cs="Arial"/>
        </w:rPr>
        <w:t>run small groups.</w:t>
      </w:r>
      <w:r>
        <w:rPr>
          <w:rFonts w:ascii="Arial" w:hAnsi="Arial" w:cs="Arial"/>
        </w:rPr>
        <w:t xml:space="preserve"> The small group size must be indicated in the Program Component Worksheet (PCW). If data indicates that students are not progressing with the current group size, NYSED/AEPP reserves the right to have the program decrease the number of students within a group. </w:t>
      </w:r>
    </w:p>
    <w:p w14:paraId="46EE4851" w14:textId="77777777" w:rsidR="008C7371" w:rsidRPr="00470F35" w:rsidRDefault="008C7371" w:rsidP="008C7371">
      <w:pPr>
        <w:pBdr>
          <w:top w:val="nil"/>
          <w:left w:val="nil"/>
          <w:bottom w:val="nil"/>
          <w:right w:val="nil"/>
          <w:between w:val="nil"/>
        </w:pBdr>
        <w:jc w:val="both"/>
        <w:rPr>
          <w:rFonts w:ascii="Arial" w:hAnsi="Arial" w:cs="Arial"/>
        </w:rPr>
      </w:pPr>
    </w:p>
    <w:p w14:paraId="3E592531" w14:textId="77777777" w:rsidR="008C7371" w:rsidRPr="008B665B"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Teacher: </w:t>
      </w:r>
      <w:r w:rsidRPr="00470F35">
        <w:rPr>
          <w:rFonts w:ascii="Arial" w:hAnsi="Arial" w:cs="Arial"/>
        </w:rPr>
        <w:t xml:space="preserve">A </w:t>
      </w:r>
      <w:r>
        <w:rPr>
          <w:rFonts w:ascii="Arial" w:hAnsi="Arial" w:cs="Arial"/>
        </w:rPr>
        <w:t>professional</w:t>
      </w:r>
      <w:r w:rsidRPr="00470F35">
        <w:rPr>
          <w:rFonts w:ascii="Arial" w:hAnsi="Arial" w:cs="Arial"/>
        </w:rPr>
        <w:t xml:space="preserve"> staff member instructs students</w:t>
      </w:r>
      <w:r>
        <w:rPr>
          <w:rFonts w:ascii="Arial" w:hAnsi="Arial" w:cs="Arial"/>
        </w:rPr>
        <w:t xml:space="preserve"> and manages a classroom</w:t>
      </w:r>
      <w:r w:rsidRPr="00470F35">
        <w:rPr>
          <w:rFonts w:ascii="Arial" w:hAnsi="Arial" w:cs="Arial"/>
        </w:rPr>
        <w:t xml:space="preserve"> in various subjects, including Math, English, and Civics. </w:t>
      </w:r>
      <w:r>
        <w:rPr>
          <w:rFonts w:ascii="Arial" w:hAnsi="Arial" w:cs="Arial"/>
        </w:rPr>
        <w:t>Teachers are</w:t>
      </w:r>
      <w:r w:rsidRPr="00470F35">
        <w:rPr>
          <w:rFonts w:ascii="Arial" w:hAnsi="Arial" w:cs="Arial"/>
        </w:rPr>
        <w:t xml:space="preserve"> educator</w:t>
      </w:r>
      <w:r>
        <w:rPr>
          <w:rFonts w:ascii="Arial" w:hAnsi="Arial" w:cs="Arial"/>
        </w:rPr>
        <w:t>s</w:t>
      </w:r>
      <w:r w:rsidRPr="00470F35">
        <w:rPr>
          <w:rFonts w:ascii="Arial" w:hAnsi="Arial" w:cs="Arial"/>
        </w:rPr>
        <w:t xml:space="preserve"> who facilitates adult learning, focusing on subjects such as literacy, math, digital skills, HSE/GED preparation, and career readiness</w:t>
      </w:r>
      <w:r>
        <w:rPr>
          <w:rFonts w:ascii="Arial" w:hAnsi="Arial" w:cs="Arial"/>
        </w:rPr>
        <w:t xml:space="preserve"> classes.</w:t>
      </w:r>
    </w:p>
    <w:p w14:paraId="7CF49380" w14:textId="77777777" w:rsidR="008C7371" w:rsidRPr="00470F35" w:rsidRDefault="008C7371" w:rsidP="008C7371">
      <w:pPr>
        <w:pBdr>
          <w:top w:val="nil"/>
          <w:left w:val="nil"/>
          <w:bottom w:val="nil"/>
          <w:right w:val="nil"/>
          <w:between w:val="nil"/>
        </w:pBdr>
        <w:jc w:val="both"/>
        <w:rPr>
          <w:rFonts w:ascii="Arial" w:hAnsi="Arial" w:cs="Arial"/>
        </w:rPr>
      </w:pPr>
    </w:p>
    <w:p w14:paraId="4DCB9960" w14:textId="77777777" w:rsidR="008C7371" w:rsidRPr="00E57404"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Tutor: </w:t>
      </w:r>
      <w:r w:rsidRPr="00470F35">
        <w:rPr>
          <w:rFonts w:ascii="Arial" w:hAnsi="Arial" w:cs="Arial"/>
        </w:rPr>
        <w:t>A person who gives individual (one-on-one) or, in some cases, small group instruction. Tutors can be paid or volunteer</w:t>
      </w:r>
      <w:r>
        <w:rPr>
          <w:rFonts w:ascii="Arial" w:hAnsi="Arial" w:cs="Arial"/>
        </w:rPr>
        <w:t xml:space="preserve"> their time</w:t>
      </w:r>
      <w:r w:rsidRPr="00470F35">
        <w:rPr>
          <w:rFonts w:ascii="Arial" w:hAnsi="Arial" w:cs="Arial"/>
        </w:rPr>
        <w:t>.</w:t>
      </w:r>
    </w:p>
    <w:p w14:paraId="16C7C5BA" w14:textId="77777777" w:rsidR="008C7371" w:rsidRPr="00470F35" w:rsidRDefault="008C7371" w:rsidP="008C7371">
      <w:pPr>
        <w:pBdr>
          <w:top w:val="nil"/>
          <w:left w:val="nil"/>
          <w:bottom w:val="nil"/>
          <w:right w:val="nil"/>
          <w:between w:val="nil"/>
        </w:pBdr>
        <w:ind w:left="360"/>
        <w:jc w:val="both"/>
        <w:rPr>
          <w:rFonts w:ascii="Arial" w:hAnsi="Arial" w:cs="Arial"/>
        </w:rPr>
      </w:pPr>
    </w:p>
    <w:p w14:paraId="08F93FD9"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Volunteer: </w:t>
      </w:r>
      <w:r w:rsidRPr="00470F35">
        <w:rPr>
          <w:rFonts w:ascii="Arial" w:hAnsi="Arial" w:cs="Arial"/>
        </w:rPr>
        <w:t xml:space="preserve">Someone who commits to serve at an educational entity without compensation. Volunteers can provide one-to-one and small group </w:t>
      </w:r>
      <w:r>
        <w:rPr>
          <w:rFonts w:ascii="Arial" w:hAnsi="Arial" w:cs="Arial"/>
        </w:rPr>
        <w:t>support</w:t>
      </w:r>
      <w:r w:rsidRPr="00470F35">
        <w:rPr>
          <w:rFonts w:ascii="Arial" w:hAnsi="Arial" w:cs="Arial"/>
        </w:rPr>
        <w:t xml:space="preserve">, assist in classrooms, serve in administrative capacities, and assist with fundraisers to support programs. Board members at non-profit ALE-funded agencies are also considered volunteers. </w:t>
      </w:r>
    </w:p>
    <w:p w14:paraId="40BD0474" w14:textId="77777777" w:rsidR="0005678A" w:rsidRPr="0063043F" w:rsidRDefault="0005678A" w:rsidP="0073424C">
      <w:pPr>
        <w:tabs>
          <w:tab w:val="left" w:pos="-540"/>
        </w:tabs>
        <w:suppressAutoHyphens/>
        <w:spacing w:after="120"/>
        <w:jc w:val="both"/>
        <w:rPr>
          <w:color w:val="000000"/>
        </w:rPr>
      </w:pPr>
    </w:p>
    <w:sectPr w:rsidR="0005678A" w:rsidRPr="0063043F" w:rsidSect="00CE654D">
      <w:headerReference w:type="even" r:id="rId110"/>
      <w:headerReference w:type="default" r:id="rId111"/>
      <w:headerReference w:type="first" r:id="rId11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79E6" w14:textId="77777777" w:rsidR="00A733B7" w:rsidRDefault="00A733B7">
      <w:r>
        <w:separator/>
      </w:r>
    </w:p>
  </w:endnote>
  <w:endnote w:type="continuationSeparator" w:id="0">
    <w:p w14:paraId="73D5BEBE" w14:textId="77777777" w:rsidR="00A733B7" w:rsidRDefault="00A7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918C" w14:textId="77777777" w:rsidR="00803CD2" w:rsidRDefault="00803CD2"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547B1A" w14:textId="77777777" w:rsidR="00803CD2" w:rsidRDefault="00803CD2" w:rsidP="00671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4046005"/>
      <w:docPartObj>
        <w:docPartGallery w:val="Page Numbers (Bottom of Page)"/>
        <w:docPartUnique/>
      </w:docPartObj>
    </w:sdtPr>
    <w:sdtEndPr>
      <w:rPr>
        <w:noProof/>
      </w:rPr>
    </w:sdtEndPr>
    <w:sdtContent>
      <w:p w14:paraId="4A48230A" w14:textId="77777777" w:rsidR="00803CD2" w:rsidRPr="00075A5F" w:rsidRDefault="00BB179D" w:rsidP="00BB179D">
        <w:pPr>
          <w:pStyle w:val="Footer"/>
          <w:jc w:val="center"/>
          <w:rPr>
            <w:rFonts w:ascii="Arial" w:hAnsi="Arial" w:cs="Arial"/>
          </w:rPr>
        </w:pPr>
        <w:r w:rsidRPr="00075A5F">
          <w:rPr>
            <w:rFonts w:ascii="Arial" w:hAnsi="Arial" w:cs="Arial"/>
          </w:rPr>
          <w:fldChar w:fldCharType="begin"/>
        </w:r>
        <w:r w:rsidRPr="00075A5F">
          <w:rPr>
            <w:rFonts w:ascii="Arial" w:hAnsi="Arial" w:cs="Arial"/>
          </w:rPr>
          <w:instrText xml:space="preserve"> PAGE   \* MERGEFORMAT </w:instrText>
        </w:r>
        <w:r w:rsidRPr="00075A5F">
          <w:rPr>
            <w:rFonts w:ascii="Arial" w:hAnsi="Arial" w:cs="Arial"/>
          </w:rPr>
          <w:fldChar w:fldCharType="separate"/>
        </w:r>
        <w:r w:rsidRPr="00075A5F">
          <w:rPr>
            <w:rFonts w:ascii="Arial" w:hAnsi="Arial" w:cs="Arial"/>
            <w:noProof/>
          </w:rPr>
          <w:t>2</w:t>
        </w:r>
        <w:r w:rsidRPr="00075A5F">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1521" w14:textId="77777777" w:rsidR="00364600" w:rsidRPr="00BB179D" w:rsidRDefault="00BB179D" w:rsidP="00BB179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5E6D" w14:textId="77777777" w:rsidR="003055CB" w:rsidRDefault="003055CB"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1C86E3" w14:textId="77777777" w:rsidR="003055CB" w:rsidRDefault="003055CB" w:rsidP="00AA551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49FD" w14:textId="77777777" w:rsidR="00803CD2" w:rsidRDefault="00803C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5DA7" w14:textId="77777777" w:rsidR="00803CD2" w:rsidRDefault="00803C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262269"/>
      <w:docPartObj>
        <w:docPartGallery w:val="Page Numbers (Bottom of Page)"/>
        <w:docPartUnique/>
      </w:docPartObj>
    </w:sdtPr>
    <w:sdtEndPr>
      <w:rPr>
        <w:rFonts w:ascii="Arial" w:hAnsi="Arial" w:cs="Arial"/>
        <w:noProof/>
      </w:rPr>
    </w:sdtEndPr>
    <w:sdtContent>
      <w:p w14:paraId="423B58C1" w14:textId="77777777" w:rsidR="00803CD2" w:rsidRPr="00D27897" w:rsidRDefault="00BB179D" w:rsidP="00BB179D">
        <w:pPr>
          <w:pStyle w:val="Footer"/>
          <w:jc w:val="center"/>
          <w:rPr>
            <w:rFonts w:ascii="Arial" w:hAnsi="Arial" w:cs="Arial"/>
          </w:rPr>
        </w:pPr>
        <w:r w:rsidRPr="00D27897">
          <w:rPr>
            <w:rFonts w:ascii="Arial" w:hAnsi="Arial" w:cs="Arial"/>
          </w:rPr>
          <w:fldChar w:fldCharType="begin"/>
        </w:r>
        <w:r w:rsidRPr="00D27897">
          <w:rPr>
            <w:rFonts w:ascii="Arial" w:hAnsi="Arial" w:cs="Arial"/>
          </w:rPr>
          <w:instrText xml:space="preserve"> PAGE   \* MERGEFORMAT </w:instrText>
        </w:r>
        <w:r w:rsidRPr="00D27897">
          <w:rPr>
            <w:rFonts w:ascii="Arial" w:hAnsi="Arial" w:cs="Arial"/>
          </w:rPr>
          <w:fldChar w:fldCharType="separate"/>
        </w:r>
        <w:r w:rsidRPr="00D27897">
          <w:rPr>
            <w:rFonts w:ascii="Arial" w:hAnsi="Arial" w:cs="Arial"/>
          </w:rPr>
          <w:t>70</w:t>
        </w:r>
        <w:r w:rsidRPr="00D2789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E10D" w14:textId="77777777" w:rsidR="00A733B7" w:rsidRDefault="00A733B7">
      <w:r>
        <w:separator/>
      </w:r>
    </w:p>
  </w:footnote>
  <w:footnote w:type="continuationSeparator" w:id="0">
    <w:p w14:paraId="2F8A9EFA" w14:textId="77777777" w:rsidR="00A733B7" w:rsidRDefault="00A73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5FCB" w14:textId="234321B6" w:rsidR="00364600" w:rsidRDefault="003646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F8B6" w14:textId="53E988FF" w:rsidR="00364600" w:rsidRDefault="003646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7A5E" w14:textId="41398DFB" w:rsidR="00364600" w:rsidRDefault="003646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8016" w14:textId="3D71DAF4" w:rsidR="00364600" w:rsidRDefault="003646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1AD5" w14:textId="5FDCED48" w:rsidR="00364600" w:rsidRDefault="003646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9EE9" w14:textId="3987D02D" w:rsidR="00803CD2" w:rsidRPr="00097627" w:rsidRDefault="00803CD2" w:rsidP="000976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EC16" w14:textId="5808ACE0" w:rsidR="00364600" w:rsidRDefault="0036460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CAC0" w14:textId="7B9B1818" w:rsidR="00364600" w:rsidRDefault="0036460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8E3B" w14:textId="07F8587E" w:rsidR="00364600" w:rsidRDefault="003646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8065" w14:textId="2A4A3334" w:rsidR="00364600" w:rsidRDefault="0036460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602F" w14:textId="69661920" w:rsidR="00364600" w:rsidRDefault="00364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CDB8" w14:textId="6170F58B" w:rsidR="003055CB" w:rsidRPr="00097627" w:rsidRDefault="003055CB" w:rsidP="0009762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762B" w14:textId="0CDED4B1" w:rsidR="00803CD2" w:rsidRPr="00097627" w:rsidRDefault="00803CD2" w:rsidP="0009762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4129" w14:textId="5D679258" w:rsidR="00364600" w:rsidRDefault="0036460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5BA" w14:textId="166C950B" w:rsidR="00364600" w:rsidRDefault="0036460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B1A0" w14:textId="5E9E7EE4" w:rsidR="00803CD2" w:rsidRPr="00097627" w:rsidRDefault="00803CD2" w:rsidP="0009762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D4D0" w14:textId="5B924BA3" w:rsidR="00364600" w:rsidRDefault="0036460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CB85" w14:textId="482F726D" w:rsidR="00364600" w:rsidRDefault="0036460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BA19" w14:textId="5F45A3ED" w:rsidR="00803CD2" w:rsidRPr="00097627" w:rsidRDefault="00803CD2" w:rsidP="0009762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534A" w14:textId="0176DE01" w:rsidR="00364600" w:rsidRDefault="0036460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5D17" w14:textId="008B6AB9" w:rsidR="00364600" w:rsidRDefault="0036460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800" w14:textId="7F89E071" w:rsidR="00803CD2" w:rsidRPr="00097627" w:rsidRDefault="00803CD2" w:rsidP="0009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EC4C" w14:textId="68ABD624" w:rsidR="00364600" w:rsidRDefault="0036460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8CFC" w14:textId="0DAEA8B9" w:rsidR="00364600" w:rsidRDefault="0036460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8F3E" w14:textId="75A69B96" w:rsidR="00364600" w:rsidRDefault="0036460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C993" w14:textId="13ABC294" w:rsidR="00803CD2" w:rsidRPr="00097627" w:rsidRDefault="00803CD2" w:rsidP="0009762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1619" w14:textId="677459D1" w:rsidR="00364600" w:rsidRDefault="0036460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7456" w14:textId="254B0805" w:rsidR="00364600" w:rsidRDefault="0036460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210C" w14:textId="4A7F78D0" w:rsidR="00803CD2" w:rsidRPr="00FE26FC" w:rsidRDefault="00803CD2" w:rsidP="007A41CE">
    <w:pPr>
      <w:ind w:right="-720"/>
      <w:outlineLvl w:val="0"/>
      <w:rPr>
        <w:sz w:val="22"/>
        <w:szCs w:val="28"/>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A2DA" w14:textId="3F546F9F" w:rsidR="00364600" w:rsidRDefault="0036460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53D2" w14:textId="268D92AF" w:rsidR="00364600" w:rsidRDefault="0036460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67BB" w14:textId="20410BF5" w:rsidR="00803CD2" w:rsidRPr="00FE26FC" w:rsidRDefault="00803CD2" w:rsidP="007A41CE">
    <w:pPr>
      <w:ind w:right="-720"/>
      <w:outlineLvl w:val="0"/>
      <w:rPr>
        <w:sz w:val="22"/>
        <w:szCs w:val="28"/>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5783" w14:textId="174AAAF7" w:rsidR="00364600" w:rsidRDefault="00364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8281" w14:textId="292297C0" w:rsidR="00364600" w:rsidRDefault="0036460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C80" w14:textId="61AB8693" w:rsidR="00364600" w:rsidRDefault="0036460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236A" w14:textId="0C569F6E" w:rsidR="00803CD2" w:rsidRPr="00FE26FC" w:rsidRDefault="00803CD2" w:rsidP="007A41CE">
    <w:pPr>
      <w:ind w:right="-720"/>
      <w:outlineLvl w:val="0"/>
      <w:rPr>
        <w:sz w:val="22"/>
        <w:szCs w:val="2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CF23" w14:textId="7A747B4F" w:rsidR="00364600" w:rsidRDefault="00364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54ED" w14:textId="2F2469BB" w:rsidR="003055CB" w:rsidRPr="00097627" w:rsidRDefault="003055CB" w:rsidP="000976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E65C" w14:textId="4588B8B3" w:rsidR="00364600" w:rsidRDefault="003646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5471" w14:textId="45C03708" w:rsidR="00364600" w:rsidRDefault="003646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D59A" w14:textId="7A0C1AEC" w:rsidR="00364600" w:rsidRDefault="003646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3198" w14:textId="22F901A1" w:rsidR="00364600" w:rsidRDefault="00364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762"/>
    <w:multiLevelType w:val="hybridMultilevel"/>
    <w:tmpl w:val="3AA6426C"/>
    <w:lvl w:ilvl="0" w:tplc="A3BE4EE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71DEB"/>
    <w:multiLevelType w:val="hybridMultilevel"/>
    <w:tmpl w:val="13D8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AC2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C2B6C"/>
    <w:multiLevelType w:val="hybridMultilevel"/>
    <w:tmpl w:val="2AC63C9C"/>
    <w:lvl w:ilvl="0" w:tplc="04090019">
      <w:start w:val="1"/>
      <w:numFmt w:val="lowerLetter"/>
      <w:lvlText w:val="%1."/>
      <w:lvlJc w:val="left"/>
      <w:pPr>
        <w:tabs>
          <w:tab w:val="num" w:pos="1080"/>
        </w:tabs>
        <w:ind w:left="1080" w:hanging="360"/>
      </w:pPr>
      <w:rPr>
        <w:rFonts w:hint="default"/>
      </w:rPr>
    </w:lvl>
    <w:lvl w:ilvl="1" w:tplc="FFFFFFFF">
      <w:start w:val="1"/>
      <w:numFmt w:val="upp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15:restartNumberingAfterBreak="0">
    <w:nsid w:val="13926E36"/>
    <w:multiLevelType w:val="hybridMultilevel"/>
    <w:tmpl w:val="9DA2D23E"/>
    <w:lvl w:ilvl="0" w:tplc="A3BE4EE6">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9A5AFB"/>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16241588"/>
    <w:multiLevelType w:val="hybridMultilevel"/>
    <w:tmpl w:val="64B8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03491"/>
    <w:multiLevelType w:val="hybridMultilevel"/>
    <w:tmpl w:val="0C7C3D7A"/>
    <w:lvl w:ilvl="0" w:tplc="D5B28AE6">
      <w:start w:val="1"/>
      <w:numFmt w:val="bullet"/>
      <w:lvlText w:val=""/>
      <w:lvlJc w:val="left"/>
      <w:pPr>
        <w:ind w:left="720" w:hanging="360"/>
      </w:pPr>
      <w:rPr>
        <w:rFonts w:ascii="Symbol" w:hAnsi="Symbol" w:hint="default"/>
      </w:rPr>
    </w:lvl>
    <w:lvl w:ilvl="1" w:tplc="0E5C6368">
      <w:start w:val="1"/>
      <w:numFmt w:val="bullet"/>
      <w:lvlText w:val="o"/>
      <w:lvlJc w:val="left"/>
      <w:pPr>
        <w:ind w:left="1440" w:hanging="360"/>
      </w:pPr>
      <w:rPr>
        <w:rFonts w:ascii="Courier New" w:hAnsi="Courier New" w:hint="default"/>
      </w:rPr>
    </w:lvl>
    <w:lvl w:ilvl="2" w:tplc="EAF4334E">
      <w:start w:val="1"/>
      <w:numFmt w:val="bullet"/>
      <w:lvlText w:val=""/>
      <w:lvlJc w:val="left"/>
      <w:pPr>
        <w:ind w:left="2160" w:hanging="360"/>
      </w:pPr>
      <w:rPr>
        <w:rFonts w:ascii="Wingdings" w:hAnsi="Wingdings" w:hint="default"/>
      </w:rPr>
    </w:lvl>
    <w:lvl w:ilvl="3" w:tplc="AD8A2DFC">
      <w:start w:val="1"/>
      <w:numFmt w:val="bullet"/>
      <w:lvlText w:val=""/>
      <w:lvlJc w:val="left"/>
      <w:pPr>
        <w:ind w:left="2880" w:hanging="360"/>
      </w:pPr>
      <w:rPr>
        <w:rFonts w:ascii="Symbol" w:hAnsi="Symbol" w:hint="default"/>
      </w:rPr>
    </w:lvl>
    <w:lvl w:ilvl="4" w:tplc="68808744">
      <w:start w:val="1"/>
      <w:numFmt w:val="bullet"/>
      <w:lvlText w:val="o"/>
      <w:lvlJc w:val="left"/>
      <w:pPr>
        <w:ind w:left="3600" w:hanging="360"/>
      </w:pPr>
      <w:rPr>
        <w:rFonts w:ascii="Courier New" w:hAnsi="Courier New" w:hint="default"/>
      </w:rPr>
    </w:lvl>
    <w:lvl w:ilvl="5" w:tplc="A89ACB36">
      <w:start w:val="1"/>
      <w:numFmt w:val="bullet"/>
      <w:lvlText w:val=""/>
      <w:lvlJc w:val="left"/>
      <w:pPr>
        <w:ind w:left="4320" w:hanging="360"/>
      </w:pPr>
      <w:rPr>
        <w:rFonts w:ascii="Wingdings" w:hAnsi="Wingdings" w:hint="default"/>
      </w:rPr>
    </w:lvl>
    <w:lvl w:ilvl="6" w:tplc="6D12D6B6">
      <w:start w:val="1"/>
      <w:numFmt w:val="bullet"/>
      <w:lvlText w:val=""/>
      <w:lvlJc w:val="left"/>
      <w:pPr>
        <w:ind w:left="5040" w:hanging="360"/>
      </w:pPr>
      <w:rPr>
        <w:rFonts w:ascii="Symbol" w:hAnsi="Symbol" w:hint="default"/>
      </w:rPr>
    </w:lvl>
    <w:lvl w:ilvl="7" w:tplc="9A0658AA">
      <w:start w:val="1"/>
      <w:numFmt w:val="bullet"/>
      <w:lvlText w:val="o"/>
      <w:lvlJc w:val="left"/>
      <w:pPr>
        <w:ind w:left="5760" w:hanging="360"/>
      </w:pPr>
      <w:rPr>
        <w:rFonts w:ascii="Courier New" w:hAnsi="Courier New" w:hint="default"/>
      </w:rPr>
    </w:lvl>
    <w:lvl w:ilvl="8" w:tplc="F91E7D1E">
      <w:start w:val="1"/>
      <w:numFmt w:val="bullet"/>
      <w:lvlText w:val=""/>
      <w:lvlJc w:val="left"/>
      <w:pPr>
        <w:ind w:left="6480" w:hanging="360"/>
      </w:pPr>
      <w:rPr>
        <w:rFonts w:ascii="Wingdings" w:hAnsi="Wingdings" w:hint="default"/>
      </w:rPr>
    </w:lvl>
  </w:abstractNum>
  <w:abstractNum w:abstractNumId="10" w15:restartNumberingAfterBreak="0">
    <w:nsid w:val="184AE1E8"/>
    <w:multiLevelType w:val="hybridMultilevel"/>
    <w:tmpl w:val="4E38364E"/>
    <w:lvl w:ilvl="0" w:tplc="A162C190">
      <w:start w:val="1"/>
      <w:numFmt w:val="bullet"/>
      <w:lvlText w:val=""/>
      <w:lvlJc w:val="left"/>
      <w:pPr>
        <w:ind w:left="720" w:hanging="360"/>
      </w:pPr>
      <w:rPr>
        <w:rFonts w:ascii="Symbol" w:hAnsi="Symbol" w:hint="default"/>
      </w:rPr>
    </w:lvl>
    <w:lvl w:ilvl="1" w:tplc="2DB4CB58">
      <w:start w:val="1"/>
      <w:numFmt w:val="bullet"/>
      <w:lvlText w:val="o"/>
      <w:lvlJc w:val="left"/>
      <w:pPr>
        <w:ind w:left="1440" w:hanging="360"/>
      </w:pPr>
      <w:rPr>
        <w:rFonts w:ascii="Courier New" w:hAnsi="Courier New" w:hint="default"/>
      </w:rPr>
    </w:lvl>
    <w:lvl w:ilvl="2" w:tplc="8B081636">
      <w:start w:val="1"/>
      <w:numFmt w:val="bullet"/>
      <w:lvlText w:val=""/>
      <w:lvlJc w:val="left"/>
      <w:pPr>
        <w:ind w:left="2160" w:hanging="360"/>
      </w:pPr>
      <w:rPr>
        <w:rFonts w:ascii="Wingdings" w:hAnsi="Wingdings" w:hint="default"/>
      </w:rPr>
    </w:lvl>
    <w:lvl w:ilvl="3" w:tplc="673A920C">
      <w:start w:val="1"/>
      <w:numFmt w:val="bullet"/>
      <w:lvlText w:val=""/>
      <w:lvlJc w:val="left"/>
      <w:pPr>
        <w:ind w:left="2880" w:hanging="360"/>
      </w:pPr>
      <w:rPr>
        <w:rFonts w:ascii="Symbol" w:hAnsi="Symbol" w:hint="default"/>
      </w:rPr>
    </w:lvl>
    <w:lvl w:ilvl="4" w:tplc="7B6C3B00">
      <w:start w:val="1"/>
      <w:numFmt w:val="bullet"/>
      <w:lvlText w:val="o"/>
      <w:lvlJc w:val="left"/>
      <w:pPr>
        <w:ind w:left="3600" w:hanging="360"/>
      </w:pPr>
      <w:rPr>
        <w:rFonts w:ascii="Courier New" w:hAnsi="Courier New" w:hint="default"/>
      </w:rPr>
    </w:lvl>
    <w:lvl w:ilvl="5" w:tplc="D962231A">
      <w:start w:val="1"/>
      <w:numFmt w:val="bullet"/>
      <w:lvlText w:val=""/>
      <w:lvlJc w:val="left"/>
      <w:pPr>
        <w:ind w:left="4320" w:hanging="360"/>
      </w:pPr>
      <w:rPr>
        <w:rFonts w:ascii="Wingdings" w:hAnsi="Wingdings" w:hint="default"/>
      </w:rPr>
    </w:lvl>
    <w:lvl w:ilvl="6" w:tplc="17E03216">
      <w:start w:val="1"/>
      <w:numFmt w:val="bullet"/>
      <w:lvlText w:val=""/>
      <w:lvlJc w:val="left"/>
      <w:pPr>
        <w:ind w:left="5040" w:hanging="360"/>
      </w:pPr>
      <w:rPr>
        <w:rFonts w:ascii="Symbol" w:hAnsi="Symbol" w:hint="default"/>
      </w:rPr>
    </w:lvl>
    <w:lvl w:ilvl="7" w:tplc="C1825214">
      <w:start w:val="1"/>
      <w:numFmt w:val="bullet"/>
      <w:lvlText w:val="o"/>
      <w:lvlJc w:val="left"/>
      <w:pPr>
        <w:ind w:left="5760" w:hanging="360"/>
      </w:pPr>
      <w:rPr>
        <w:rFonts w:ascii="Courier New" w:hAnsi="Courier New" w:hint="default"/>
      </w:rPr>
    </w:lvl>
    <w:lvl w:ilvl="8" w:tplc="47EEDEFE">
      <w:start w:val="1"/>
      <w:numFmt w:val="bullet"/>
      <w:lvlText w:val=""/>
      <w:lvlJc w:val="left"/>
      <w:pPr>
        <w:ind w:left="6480" w:hanging="360"/>
      </w:pPr>
      <w:rPr>
        <w:rFonts w:ascii="Wingdings" w:hAnsi="Wingdings" w:hint="default"/>
      </w:rPr>
    </w:lvl>
  </w:abstractNum>
  <w:abstractNum w:abstractNumId="11" w15:restartNumberingAfterBreak="0">
    <w:nsid w:val="1877325B"/>
    <w:multiLevelType w:val="hybridMultilevel"/>
    <w:tmpl w:val="CF14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74BD1"/>
    <w:multiLevelType w:val="hybridMultilevel"/>
    <w:tmpl w:val="21089E58"/>
    <w:lvl w:ilvl="0" w:tplc="FD1E0FB6">
      <w:start w:val="1"/>
      <w:numFmt w:val="decimal"/>
      <w:lvlText w:val="%1)"/>
      <w:lvlJc w:val="left"/>
      <w:pPr>
        <w:ind w:left="720" w:hanging="360"/>
      </w:pPr>
    </w:lvl>
    <w:lvl w:ilvl="1" w:tplc="160E86E6">
      <w:start w:val="1"/>
      <w:numFmt w:val="lowerLetter"/>
      <w:lvlText w:val="%2."/>
      <w:lvlJc w:val="left"/>
      <w:pPr>
        <w:ind w:left="1440" w:hanging="360"/>
      </w:pPr>
    </w:lvl>
    <w:lvl w:ilvl="2" w:tplc="C66EE5C0">
      <w:start w:val="1"/>
      <w:numFmt w:val="lowerRoman"/>
      <w:lvlText w:val="%3."/>
      <w:lvlJc w:val="right"/>
      <w:pPr>
        <w:ind w:left="2160" w:hanging="180"/>
      </w:pPr>
    </w:lvl>
    <w:lvl w:ilvl="3" w:tplc="A8E86790">
      <w:start w:val="1"/>
      <w:numFmt w:val="decimal"/>
      <w:lvlText w:val="%4."/>
      <w:lvlJc w:val="left"/>
      <w:pPr>
        <w:ind w:left="2880" w:hanging="360"/>
      </w:pPr>
    </w:lvl>
    <w:lvl w:ilvl="4" w:tplc="6F849932">
      <w:start w:val="1"/>
      <w:numFmt w:val="lowerLetter"/>
      <w:lvlText w:val="%5."/>
      <w:lvlJc w:val="left"/>
      <w:pPr>
        <w:ind w:left="3600" w:hanging="360"/>
      </w:pPr>
    </w:lvl>
    <w:lvl w:ilvl="5" w:tplc="B3BA7324">
      <w:start w:val="1"/>
      <w:numFmt w:val="lowerRoman"/>
      <w:lvlText w:val="%6."/>
      <w:lvlJc w:val="right"/>
      <w:pPr>
        <w:ind w:left="4320" w:hanging="180"/>
      </w:pPr>
    </w:lvl>
    <w:lvl w:ilvl="6" w:tplc="A790D438">
      <w:start w:val="1"/>
      <w:numFmt w:val="decimal"/>
      <w:lvlText w:val="%7."/>
      <w:lvlJc w:val="left"/>
      <w:pPr>
        <w:ind w:left="5040" w:hanging="360"/>
      </w:pPr>
    </w:lvl>
    <w:lvl w:ilvl="7" w:tplc="EE48CBB0">
      <w:start w:val="1"/>
      <w:numFmt w:val="lowerLetter"/>
      <w:lvlText w:val="%8."/>
      <w:lvlJc w:val="left"/>
      <w:pPr>
        <w:ind w:left="5760" w:hanging="360"/>
      </w:pPr>
    </w:lvl>
    <w:lvl w:ilvl="8" w:tplc="D14E24AC">
      <w:start w:val="1"/>
      <w:numFmt w:val="lowerRoman"/>
      <w:lvlText w:val="%9."/>
      <w:lvlJc w:val="right"/>
      <w:pPr>
        <w:ind w:left="6480" w:hanging="180"/>
      </w:pPr>
    </w:lvl>
  </w:abstractNum>
  <w:abstractNum w:abstractNumId="13" w15:restartNumberingAfterBreak="0">
    <w:nsid w:val="1BB9DF73"/>
    <w:multiLevelType w:val="hybridMultilevel"/>
    <w:tmpl w:val="4D90EA80"/>
    <w:lvl w:ilvl="0" w:tplc="F4528554">
      <w:start w:val="1"/>
      <w:numFmt w:val="decimal"/>
      <w:lvlText w:val="%1."/>
      <w:lvlJc w:val="left"/>
      <w:pPr>
        <w:ind w:left="360" w:hanging="360"/>
      </w:pPr>
    </w:lvl>
    <w:lvl w:ilvl="1" w:tplc="90080006">
      <w:start w:val="1"/>
      <w:numFmt w:val="lowerLetter"/>
      <w:lvlText w:val="%2."/>
      <w:lvlJc w:val="left"/>
      <w:pPr>
        <w:ind w:left="1080" w:hanging="360"/>
      </w:pPr>
    </w:lvl>
    <w:lvl w:ilvl="2" w:tplc="5AB8A40C">
      <w:start w:val="1"/>
      <w:numFmt w:val="lowerRoman"/>
      <w:lvlText w:val="%3."/>
      <w:lvlJc w:val="right"/>
      <w:pPr>
        <w:ind w:left="1800" w:hanging="180"/>
      </w:pPr>
    </w:lvl>
    <w:lvl w:ilvl="3" w:tplc="F8EE614E">
      <w:start w:val="1"/>
      <w:numFmt w:val="decimal"/>
      <w:lvlText w:val="%4."/>
      <w:lvlJc w:val="left"/>
      <w:pPr>
        <w:ind w:left="2520" w:hanging="360"/>
      </w:pPr>
    </w:lvl>
    <w:lvl w:ilvl="4" w:tplc="5CE42ED4">
      <w:start w:val="1"/>
      <w:numFmt w:val="lowerLetter"/>
      <w:lvlText w:val="%5."/>
      <w:lvlJc w:val="left"/>
      <w:pPr>
        <w:ind w:left="3240" w:hanging="360"/>
      </w:pPr>
    </w:lvl>
    <w:lvl w:ilvl="5" w:tplc="F94C8E92">
      <w:start w:val="1"/>
      <w:numFmt w:val="lowerRoman"/>
      <w:lvlText w:val="%6."/>
      <w:lvlJc w:val="right"/>
      <w:pPr>
        <w:ind w:left="3960" w:hanging="180"/>
      </w:pPr>
    </w:lvl>
    <w:lvl w:ilvl="6" w:tplc="216EC0E6">
      <w:start w:val="1"/>
      <w:numFmt w:val="decimal"/>
      <w:lvlText w:val="%7."/>
      <w:lvlJc w:val="left"/>
      <w:pPr>
        <w:ind w:left="4680" w:hanging="360"/>
      </w:pPr>
    </w:lvl>
    <w:lvl w:ilvl="7" w:tplc="A8D2265C">
      <w:start w:val="1"/>
      <w:numFmt w:val="lowerLetter"/>
      <w:lvlText w:val="%8."/>
      <w:lvlJc w:val="left"/>
      <w:pPr>
        <w:ind w:left="5400" w:hanging="360"/>
      </w:pPr>
    </w:lvl>
    <w:lvl w:ilvl="8" w:tplc="11263B64">
      <w:start w:val="1"/>
      <w:numFmt w:val="lowerRoman"/>
      <w:lvlText w:val="%9."/>
      <w:lvlJc w:val="right"/>
      <w:pPr>
        <w:ind w:left="6120" w:hanging="180"/>
      </w:pPr>
    </w:lvl>
  </w:abstractNum>
  <w:abstractNum w:abstractNumId="14" w15:restartNumberingAfterBreak="0">
    <w:nsid w:val="1CDE14A0"/>
    <w:multiLevelType w:val="hybridMultilevel"/>
    <w:tmpl w:val="98825B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495FEC"/>
    <w:multiLevelType w:val="hybridMultilevel"/>
    <w:tmpl w:val="9722672E"/>
    <w:lvl w:ilvl="0" w:tplc="A3BE4EE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BF7F5A"/>
    <w:multiLevelType w:val="hybridMultilevel"/>
    <w:tmpl w:val="E730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E0339D"/>
    <w:multiLevelType w:val="hybridMultilevel"/>
    <w:tmpl w:val="FFFFFFFF"/>
    <w:lvl w:ilvl="0" w:tplc="992EE03C">
      <w:start w:val="1"/>
      <w:numFmt w:val="decimal"/>
      <w:lvlText w:val="%1."/>
      <w:lvlJc w:val="left"/>
      <w:pPr>
        <w:ind w:left="920" w:hanging="360"/>
      </w:pPr>
      <w:rPr>
        <w:rFonts w:asciiTheme="minorHAnsi" w:eastAsia="Times New Roman" w:hAnsiTheme="minorHAnsi" w:cs="Calibri" w:hint="default"/>
        <w:b/>
        <w:bCs/>
        <w:spacing w:val="-7"/>
        <w:w w:val="99"/>
        <w:sz w:val="24"/>
        <w:szCs w:val="24"/>
      </w:rPr>
    </w:lvl>
    <w:lvl w:ilvl="1" w:tplc="32B23AAE">
      <w:start w:val="1"/>
      <w:numFmt w:val="lowerLetter"/>
      <w:lvlText w:val="(%2)"/>
      <w:lvlJc w:val="left"/>
      <w:pPr>
        <w:ind w:left="1904" w:hanging="360"/>
      </w:pPr>
      <w:rPr>
        <w:rFonts w:cs="Times New Roman" w:hint="default"/>
      </w:rPr>
    </w:lvl>
    <w:lvl w:ilvl="2" w:tplc="C45A55AA">
      <w:numFmt w:val="bullet"/>
      <w:lvlText w:val="•"/>
      <w:lvlJc w:val="left"/>
      <w:pPr>
        <w:ind w:left="2888" w:hanging="360"/>
      </w:pPr>
      <w:rPr>
        <w:rFonts w:hint="default"/>
      </w:rPr>
    </w:lvl>
    <w:lvl w:ilvl="3" w:tplc="F0C42D50">
      <w:numFmt w:val="bullet"/>
      <w:lvlText w:val="•"/>
      <w:lvlJc w:val="left"/>
      <w:pPr>
        <w:ind w:left="3872" w:hanging="360"/>
      </w:pPr>
      <w:rPr>
        <w:rFonts w:hint="default"/>
      </w:rPr>
    </w:lvl>
    <w:lvl w:ilvl="4" w:tplc="DEFADEE2">
      <w:numFmt w:val="bullet"/>
      <w:lvlText w:val="•"/>
      <w:lvlJc w:val="left"/>
      <w:pPr>
        <w:ind w:left="4856" w:hanging="360"/>
      </w:pPr>
      <w:rPr>
        <w:rFonts w:hint="default"/>
      </w:rPr>
    </w:lvl>
    <w:lvl w:ilvl="5" w:tplc="39DADC1E">
      <w:numFmt w:val="bullet"/>
      <w:lvlText w:val="•"/>
      <w:lvlJc w:val="left"/>
      <w:pPr>
        <w:ind w:left="5840" w:hanging="360"/>
      </w:pPr>
      <w:rPr>
        <w:rFonts w:hint="default"/>
      </w:rPr>
    </w:lvl>
    <w:lvl w:ilvl="6" w:tplc="14741946">
      <w:numFmt w:val="bullet"/>
      <w:lvlText w:val="•"/>
      <w:lvlJc w:val="left"/>
      <w:pPr>
        <w:ind w:left="6824" w:hanging="360"/>
      </w:pPr>
      <w:rPr>
        <w:rFonts w:hint="default"/>
      </w:rPr>
    </w:lvl>
    <w:lvl w:ilvl="7" w:tplc="D0B67BB6">
      <w:numFmt w:val="bullet"/>
      <w:lvlText w:val="•"/>
      <w:lvlJc w:val="left"/>
      <w:pPr>
        <w:ind w:left="7808" w:hanging="360"/>
      </w:pPr>
      <w:rPr>
        <w:rFonts w:hint="default"/>
      </w:rPr>
    </w:lvl>
    <w:lvl w:ilvl="8" w:tplc="8092F812">
      <w:numFmt w:val="bullet"/>
      <w:lvlText w:val="•"/>
      <w:lvlJc w:val="left"/>
      <w:pPr>
        <w:ind w:left="8792" w:hanging="360"/>
      </w:pPr>
      <w:rPr>
        <w:rFonts w:hint="default"/>
      </w:rPr>
    </w:lvl>
  </w:abstractNum>
  <w:abstractNum w:abstractNumId="19" w15:restartNumberingAfterBreak="0">
    <w:nsid w:val="29BC5260"/>
    <w:multiLevelType w:val="hybridMultilevel"/>
    <w:tmpl w:val="0AE6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E30FA"/>
    <w:multiLevelType w:val="hybridMultilevel"/>
    <w:tmpl w:val="314A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50C6F"/>
    <w:multiLevelType w:val="hybridMultilevel"/>
    <w:tmpl w:val="F438C8FA"/>
    <w:lvl w:ilvl="0" w:tplc="A3BE4E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6108B"/>
    <w:multiLevelType w:val="hybridMultilevel"/>
    <w:tmpl w:val="5EB49A94"/>
    <w:lvl w:ilvl="0" w:tplc="C74E97CE">
      <w:start w:val="1"/>
      <w:numFmt w:val="decimal"/>
      <w:lvlText w:val="%1."/>
      <w:lvlJc w:val="left"/>
      <w:pPr>
        <w:ind w:left="90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805D2"/>
    <w:multiLevelType w:val="hybridMultilevel"/>
    <w:tmpl w:val="CA78DEB8"/>
    <w:lvl w:ilvl="0" w:tplc="EF3EC636">
      <w:start w:val="1"/>
      <w:numFmt w:val="decimal"/>
      <w:lvlText w:val="%1."/>
      <w:lvlJc w:val="left"/>
      <w:pPr>
        <w:ind w:left="1440" w:hanging="360"/>
      </w:pPr>
      <w:rPr>
        <w:rFonts w:hint="default"/>
        <w:b w:val="0"/>
        <w:bCs w:val="0"/>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C20172"/>
    <w:multiLevelType w:val="hybridMultilevel"/>
    <w:tmpl w:val="13367C36"/>
    <w:lvl w:ilvl="0" w:tplc="893AFF7A">
      <w:start w:val="1"/>
      <w:numFmt w:val="bullet"/>
      <w:lvlText w:val=""/>
      <w:lvlJc w:val="left"/>
      <w:pPr>
        <w:ind w:left="720" w:hanging="360"/>
      </w:pPr>
      <w:rPr>
        <w:rFonts w:ascii="Wingdings" w:hAnsi="Wingdings" w:hint="default"/>
      </w:rPr>
    </w:lvl>
    <w:lvl w:ilvl="1" w:tplc="7E58812E">
      <w:start w:val="1"/>
      <w:numFmt w:val="bullet"/>
      <w:lvlText w:val="o"/>
      <w:lvlJc w:val="left"/>
      <w:pPr>
        <w:ind w:left="1440" w:hanging="360"/>
      </w:pPr>
      <w:rPr>
        <w:rFonts w:ascii="Courier New" w:hAnsi="Courier New" w:hint="default"/>
      </w:rPr>
    </w:lvl>
    <w:lvl w:ilvl="2" w:tplc="2E4C944E">
      <w:start w:val="1"/>
      <w:numFmt w:val="bullet"/>
      <w:lvlText w:val=""/>
      <w:lvlJc w:val="left"/>
      <w:pPr>
        <w:ind w:left="2160" w:hanging="360"/>
      </w:pPr>
      <w:rPr>
        <w:rFonts w:ascii="Wingdings" w:hAnsi="Wingdings" w:hint="default"/>
      </w:rPr>
    </w:lvl>
    <w:lvl w:ilvl="3" w:tplc="FF145C4E">
      <w:start w:val="1"/>
      <w:numFmt w:val="bullet"/>
      <w:lvlText w:val=""/>
      <w:lvlJc w:val="left"/>
      <w:pPr>
        <w:ind w:left="2880" w:hanging="360"/>
      </w:pPr>
      <w:rPr>
        <w:rFonts w:ascii="Symbol" w:hAnsi="Symbol" w:hint="default"/>
      </w:rPr>
    </w:lvl>
    <w:lvl w:ilvl="4" w:tplc="A5CAC31A">
      <w:start w:val="1"/>
      <w:numFmt w:val="bullet"/>
      <w:lvlText w:val="o"/>
      <w:lvlJc w:val="left"/>
      <w:pPr>
        <w:ind w:left="3600" w:hanging="360"/>
      </w:pPr>
      <w:rPr>
        <w:rFonts w:ascii="Courier New" w:hAnsi="Courier New" w:hint="default"/>
      </w:rPr>
    </w:lvl>
    <w:lvl w:ilvl="5" w:tplc="672C861E">
      <w:start w:val="1"/>
      <w:numFmt w:val="bullet"/>
      <w:lvlText w:val=""/>
      <w:lvlJc w:val="left"/>
      <w:pPr>
        <w:ind w:left="4320" w:hanging="360"/>
      </w:pPr>
      <w:rPr>
        <w:rFonts w:ascii="Wingdings" w:hAnsi="Wingdings" w:hint="default"/>
      </w:rPr>
    </w:lvl>
    <w:lvl w:ilvl="6" w:tplc="D3E81EBE">
      <w:start w:val="1"/>
      <w:numFmt w:val="bullet"/>
      <w:lvlText w:val=""/>
      <w:lvlJc w:val="left"/>
      <w:pPr>
        <w:ind w:left="5040" w:hanging="360"/>
      </w:pPr>
      <w:rPr>
        <w:rFonts w:ascii="Symbol" w:hAnsi="Symbol" w:hint="default"/>
      </w:rPr>
    </w:lvl>
    <w:lvl w:ilvl="7" w:tplc="CB7872AE">
      <w:start w:val="1"/>
      <w:numFmt w:val="bullet"/>
      <w:lvlText w:val="o"/>
      <w:lvlJc w:val="left"/>
      <w:pPr>
        <w:ind w:left="5760" w:hanging="360"/>
      </w:pPr>
      <w:rPr>
        <w:rFonts w:ascii="Courier New" w:hAnsi="Courier New" w:hint="default"/>
      </w:rPr>
    </w:lvl>
    <w:lvl w:ilvl="8" w:tplc="1FE4C550">
      <w:start w:val="1"/>
      <w:numFmt w:val="bullet"/>
      <w:lvlText w:val=""/>
      <w:lvlJc w:val="left"/>
      <w:pPr>
        <w:ind w:left="6480" w:hanging="360"/>
      </w:pPr>
      <w:rPr>
        <w:rFonts w:ascii="Wingdings" w:hAnsi="Wingdings" w:hint="default"/>
      </w:rPr>
    </w:lvl>
  </w:abstractNum>
  <w:abstractNum w:abstractNumId="25" w15:restartNumberingAfterBreak="0">
    <w:nsid w:val="34C35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8637B8E"/>
    <w:multiLevelType w:val="hybridMultilevel"/>
    <w:tmpl w:val="9362B85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483B7B"/>
    <w:multiLevelType w:val="hybridMultilevel"/>
    <w:tmpl w:val="7CBCBAA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A8178B"/>
    <w:multiLevelType w:val="hybridMultilevel"/>
    <w:tmpl w:val="371A4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1EC14A"/>
    <w:multiLevelType w:val="hybridMultilevel"/>
    <w:tmpl w:val="BCC8F75C"/>
    <w:lvl w:ilvl="0" w:tplc="1E32EE5E">
      <w:start w:val="1"/>
      <w:numFmt w:val="bullet"/>
      <w:lvlText w:val=""/>
      <w:lvlJc w:val="left"/>
      <w:pPr>
        <w:ind w:left="720" w:hanging="360"/>
      </w:pPr>
      <w:rPr>
        <w:rFonts w:ascii="Wingdings" w:hAnsi="Wingdings" w:hint="default"/>
      </w:rPr>
    </w:lvl>
    <w:lvl w:ilvl="1" w:tplc="2012A84C">
      <w:start w:val="1"/>
      <w:numFmt w:val="bullet"/>
      <w:lvlText w:val="o"/>
      <w:lvlJc w:val="left"/>
      <w:pPr>
        <w:ind w:left="1440" w:hanging="360"/>
      </w:pPr>
      <w:rPr>
        <w:rFonts w:ascii="Courier New" w:hAnsi="Courier New" w:hint="default"/>
      </w:rPr>
    </w:lvl>
    <w:lvl w:ilvl="2" w:tplc="0548025A">
      <w:start w:val="1"/>
      <w:numFmt w:val="bullet"/>
      <w:lvlText w:val=""/>
      <w:lvlJc w:val="left"/>
      <w:pPr>
        <w:ind w:left="2160" w:hanging="360"/>
      </w:pPr>
      <w:rPr>
        <w:rFonts w:ascii="Wingdings" w:hAnsi="Wingdings" w:hint="default"/>
      </w:rPr>
    </w:lvl>
    <w:lvl w:ilvl="3" w:tplc="85963382">
      <w:start w:val="1"/>
      <w:numFmt w:val="bullet"/>
      <w:lvlText w:val=""/>
      <w:lvlJc w:val="left"/>
      <w:pPr>
        <w:ind w:left="2880" w:hanging="360"/>
      </w:pPr>
      <w:rPr>
        <w:rFonts w:ascii="Symbol" w:hAnsi="Symbol" w:hint="default"/>
      </w:rPr>
    </w:lvl>
    <w:lvl w:ilvl="4" w:tplc="54D83DFC">
      <w:start w:val="1"/>
      <w:numFmt w:val="bullet"/>
      <w:lvlText w:val="o"/>
      <w:lvlJc w:val="left"/>
      <w:pPr>
        <w:ind w:left="3600" w:hanging="360"/>
      </w:pPr>
      <w:rPr>
        <w:rFonts w:ascii="Courier New" w:hAnsi="Courier New" w:hint="default"/>
      </w:rPr>
    </w:lvl>
    <w:lvl w:ilvl="5" w:tplc="7060AE72">
      <w:start w:val="1"/>
      <w:numFmt w:val="bullet"/>
      <w:lvlText w:val=""/>
      <w:lvlJc w:val="left"/>
      <w:pPr>
        <w:ind w:left="4320" w:hanging="360"/>
      </w:pPr>
      <w:rPr>
        <w:rFonts w:ascii="Wingdings" w:hAnsi="Wingdings" w:hint="default"/>
      </w:rPr>
    </w:lvl>
    <w:lvl w:ilvl="6" w:tplc="E38AB5CC">
      <w:start w:val="1"/>
      <w:numFmt w:val="bullet"/>
      <w:lvlText w:val=""/>
      <w:lvlJc w:val="left"/>
      <w:pPr>
        <w:ind w:left="5040" w:hanging="360"/>
      </w:pPr>
      <w:rPr>
        <w:rFonts w:ascii="Symbol" w:hAnsi="Symbol" w:hint="default"/>
      </w:rPr>
    </w:lvl>
    <w:lvl w:ilvl="7" w:tplc="E07477CE">
      <w:start w:val="1"/>
      <w:numFmt w:val="bullet"/>
      <w:lvlText w:val="o"/>
      <w:lvlJc w:val="left"/>
      <w:pPr>
        <w:ind w:left="5760" w:hanging="360"/>
      </w:pPr>
      <w:rPr>
        <w:rFonts w:ascii="Courier New" w:hAnsi="Courier New" w:hint="default"/>
      </w:rPr>
    </w:lvl>
    <w:lvl w:ilvl="8" w:tplc="8D94ED62">
      <w:start w:val="1"/>
      <w:numFmt w:val="bullet"/>
      <w:lvlText w:val=""/>
      <w:lvlJc w:val="left"/>
      <w:pPr>
        <w:ind w:left="6480" w:hanging="360"/>
      </w:pPr>
      <w:rPr>
        <w:rFonts w:ascii="Wingdings" w:hAnsi="Wingdings" w:hint="default"/>
      </w:rPr>
    </w:lvl>
  </w:abstractNum>
  <w:abstractNum w:abstractNumId="31"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3F749B1D"/>
    <w:multiLevelType w:val="hybridMultilevel"/>
    <w:tmpl w:val="BAA82D74"/>
    <w:lvl w:ilvl="0" w:tplc="4A287964">
      <w:start w:val="1"/>
      <w:numFmt w:val="bullet"/>
      <w:lvlText w:val=""/>
      <w:lvlJc w:val="left"/>
      <w:pPr>
        <w:ind w:left="720" w:hanging="360"/>
      </w:pPr>
      <w:rPr>
        <w:rFonts w:ascii="Symbol" w:hAnsi="Symbol" w:hint="default"/>
      </w:rPr>
    </w:lvl>
    <w:lvl w:ilvl="1" w:tplc="8E1C5448">
      <w:start w:val="1"/>
      <w:numFmt w:val="bullet"/>
      <w:lvlText w:val="o"/>
      <w:lvlJc w:val="left"/>
      <w:pPr>
        <w:ind w:left="1440" w:hanging="360"/>
      </w:pPr>
      <w:rPr>
        <w:rFonts w:ascii="Courier New" w:hAnsi="Courier New" w:hint="default"/>
      </w:rPr>
    </w:lvl>
    <w:lvl w:ilvl="2" w:tplc="DE223FE8">
      <w:start w:val="1"/>
      <w:numFmt w:val="bullet"/>
      <w:lvlText w:val=""/>
      <w:lvlJc w:val="left"/>
      <w:pPr>
        <w:ind w:left="2160" w:hanging="360"/>
      </w:pPr>
      <w:rPr>
        <w:rFonts w:ascii="Wingdings" w:hAnsi="Wingdings" w:hint="default"/>
      </w:rPr>
    </w:lvl>
    <w:lvl w:ilvl="3" w:tplc="2F1CB3D2">
      <w:start w:val="1"/>
      <w:numFmt w:val="bullet"/>
      <w:lvlText w:val=""/>
      <w:lvlJc w:val="left"/>
      <w:pPr>
        <w:ind w:left="2880" w:hanging="360"/>
      </w:pPr>
      <w:rPr>
        <w:rFonts w:ascii="Symbol" w:hAnsi="Symbol" w:hint="default"/>
      </w:rPr>
    </w:lvl>
    <w:lvl w:ilvl="4" w:tplc="11BCD4EE">
      <w:start w:val="1"/>
      <w:numFmt w:val="bullet"/>
      <w:lvlText w:val="o"/>
      <w:lvlJc w:val="left"/>
      <w:pPr>
        <w:ind w:left="3600" w:hanging="360"/>
      </w:pPr>
      <w:rPr>
        <w:rFonts w:ascii="Courier New" w:hAnsi="Courier New" w:hint="default"/>
      </w:rPr>
    </w:lvl>
    <w:lvl w:ilvl="5" w:tplc="33E40266">
      <w:start w:val="1"/>
      <w:numFmt w:val="bullet"/>
      <w:lvlText w:val=""/>
      <w:lvlJc w:val="left"/>
      <w:pPr>
        <w:ind w:left="4320" w:hanging="360"/>
      </w:pPr>
      <w:rPr>
        <w:rFonts w:ascii="Wingdings" w:hAnsi="Wingdings" w:hint="default"/>
      </w:rPr>
    </w:lvl>
    <w:lvl w:ilvl="6" w:tplc="4D2C1CA8">
      <w:start w:val="1"/>
      <w:numFmt w:val="bullet"/>
      <w:lvlText w:val=""/>
      <w:lvlJc w:val="left"/>
      <w:pPr>
        <w:ind w:left="5040" w:hanging="360"/>
      </w:pPr>
      <w:rPr>
        <w:rFonts w:ascii="Symbol" w:hAnsi="Symbol" w:hint="default"/>
      </w:rPr>
    </w:lvl>
    <w:lvl w:ilvl="7" w:tplc="B0B82838">
      <w:start w:val="1"/>
      <w:numFmt w:val="bullet"/>
      <w:lvlText w:val="o"/>
      <w:lvlJc w:val="left"/>
      <w:pPr>
        <w:ind w:left="5760" w:hanging="360"/>
      </w:pPr>
      <w:rPr>
        <w:rFonts w:ascii="Courier New" w:hAnsi="Courier New" w:hint="default"/>
      </w:rPr>
    </w:lvl>
    <w:lvl w:ilvl="8" w:tplc="650E491A">
      <w:start w:val="1"/>
      <w:numFmt w:val="bullet"/>
      <w:lvlText w:val=""/>
      <w:lvlJc w:val="left"/>
      <w:pPr>
        <w:ind w:left="6480" w:hanging="360"/>
      </w:pPr>
      <w:rPr>
        <w:rFonts w:ascii="Wingdings" w:hAnsi="Wingdings" w:hint="default"/>
      </w:rPr>
    </w:lvl>
  </w:abstractNum>
  <w:abstractNum w:abstractNumId="3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34" w15:restartNumberingAfterBreak="0">
    <w:nsid w:val="46422048"/>
    <w:multiLevelType w:val="hybridMultilevel"/>
    <w:tmpl w:val="2DD6C99C"/>
    <w:lvl w:ilvl="0" w:tplc="A3BE4EE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7BA8F4"/>
    <w:multiLevelType w:val="hybridMultilevel"/>
    <w:tmpl w:val="0C7EA8B2"/>
    <w:lvl w:ilvl="0" w:tplc="39FCCB86">
      <w:start w:val="1"/>
      <w:numFmt w:val="decimal"/>
      <w:lvlText w:val="%1)"/>
      <w:lvlJc w:val="left"/>
      <w:pPr>
        <w:ind w:left="720" w:hanging="360"/>
      </w:pPr>
    </w:lvl>
    <w:lvl w:ilvl="1" w:tplc="562C2824">
      <w:start w:val="1"/>
      <w:numFmt w:val="lowerLetter"/>
      <w:lvlText w:val="%2."/>
      <w:lvlJc w:val="left"/>
      <w:pPr>
        <w:ind w:left="1440" w:hanging="360"/>
      </w:pPr>
    </w:lvl>
    <w:lvl w:ilvl="2" w:tplc="4F40D29A">
      <w:start w:val="1"/>
      <w:numFmt w:val="lowerRoman"/>
      <w:lvlText w:val="%3."/>
      <w:lvlJc w:val="right"/>
      <w:pPr>
        <w:ind w:left="2160" w:hanging="180"/>
      </w:pPr>
    </w:lvl>
    <w:lvl w:ilvl="3" w:tplc="0ACCB03C">
      <w:start w:val="1"/>
      <w:numFmt w:val="decimal"/>
      <w:lvlText w:val="%4."/>
      <w:lvlJc w:val="left"/>
      <w:pPr>
        <w:ind w:left="2880" w:hanging="360"/>
      </w:pPr>
    </w:lvl>
    <w:lvl w:ilvl="4" w:tplc="60065598">
      <w:start w:val="1"/>
      <w:numFmt w:val="lowerLetter"/>
      <w:lvlText w:val="%5."/>
      <w:lvlJc w:val="left"/>
      <w:pPr>
        <w:ind w:left="3600" w:hanging="360"/>
      </w:pPr>
    </w:lvl>
    <w:lvl w:ilvl="5" w:tplc="28A25A50">
      <w:start w:val="1"/>
      <w:numFmt w:val="lowerRoman"/>
      <w:lvlText w:val="%6."/>
      <w:lvlJc w:val="right"/>
      <w:pPr>
        <w:ind w:left="4320" w:hanging="180"/>
      </w:pPr>
    </w:lvl>
    <w:lvl w:ilvl="6" w:tplc="03DEA0E2">
      <w:start w:val="1"/>
      <w:numFmt w:val="decimal"/>
      <w:lvlText w:val="%7."/>
      <w:lvlJc w:val="left"/>
      <w:pPr>
        <w:ind w:left="5040" w:hanging="360"/>
      </w:pPr>
    </w:lvl>
    <w:lvl w:ilvl="7" w:tplc="93000E70">
      <w:start w:val="1"/>
      <w:numFmt w:val="lowerLetter"/>
      <w:lvlText w:val="%8."/>
      <w:lvlJc w:val="left"/>
      <w:pPr>
        <w:ind w:left="5760" w:hanging="360"/>
      </w:pPr>
    </w:lvl>
    <w:lvl w:ilvl="8" w:tplc="523C3E74">
      <w:start w:val="1"/>
      <w:numFmt w:val="lowerRoman"/>
      <w:lvlText w:val="%9."/>
      <w:lvlJc w:val="right"/>
      <w:pPr>
        <w:ind w:left="6480" w:hanging="180"/>
      </w:pPr>
    </w:lvl>
  </w:abstractNum>
  <w:abstractNum w:abstractNumId="36" w15:restartNumberingAfterBreak="0">
    <w:nsid w:val="47025AF6"/>
    <w:multiLevelType w:val="hybridMultilevel"/>
    <w:tmpl w:val="FFFFFFFF"/>
    <w:lvl w:ilvl="0" w:tplc="845A0DC4">
      <w:start w:val="1"/>
      <w:numFmt w:val="decimal"/>
      <w:lvlText w:val="%1."/>
      <w:lvlJc w:val="left"/>
      <w:pPr>
        <w:ind w:left="1440" w:hanging="360"/>
      </w:pPr>
      <w:rPr>
        <w:rFonts w:cs="Times New Roman" w:hint="default"/>
        <w:b/>
        <w:i w:val="0"/>
        <w:iCs/>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47CC2B9E"/>
    <w:multiLevelType w:val="hybridMultilevel"/>
    <w:tmpl w:val="F9F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9" w15:restartNumberingAfterBreak="0">
    <w:nsid w:val="539672F0"/>
    <w:multiLevelType w:val="hybridMultilevel"/>
    <w:tmpl w:val="78E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F7CA1"/>
    <w:multiLevelType w:val="multilevel"/>
    <w:tmpl w:val="F7B45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C47EA83"/>
    <w:multiLevelType w:val="hybridMultilevel"/>
    <w:tmpl w:val="811A5390"/>
    <w:lvl w:ilvl="0" w:tplc="17B03692">
      <w:start w:val="1"/>
      <w:numFmt w:val="decimal"/>
      <w:lvlText w:val="%1."/>
      <w:lvlJc w:val="left"/>
      <w:pPr>
        <w:ind w:left="360" w:hanging="360"/>
      </w:pPr>
    </w:lvl>
    <w:lvl w:ilvl="1" w:tplc="039826B4">
      <w:start w:val="1"/>
      <w:numFmt w:val="lowerLetter"/>
      <w:lvlText w:val="%2."/>
      <w:lvlJc w:val="left"/>
      <w:pPr>
        <w:ind w:left="1080" w:hanging="360"/>
      </w:pPr>
    </w:lvl>
    <w:lvl w:ilvl="2" w:tplc="5420CA88">
      <w:start w:val="1"/>
      <w:numFmt w:val="lowerRoman"/>
      <w:lvlText w:val="%3."/>
      <w:lvlJc w:val="right"/>
      <w:pPr>
        <w:ind w:left="1800" w:hanging="180"/>
      </w:pPr>
    </w:lvl>
    <w:lvl w:ilvl="3" w:tplc="7D4AEA58">
      <w:start w:val="1"/>
      <w:numFmt w:val="decimal"/>
      <w:lvlText w:val="%4."/>
      <w:lvlJc w:val="left"/>
      <w:pPr>
        <w:ind w:left="2520" w:hanging="360"/>
      </w:pPr>
    </w:lvl>
    <w:lvl w:ilvl="4" w:tplc="CF521634">
      <w:start w:val="1"/>
      <w:numFmt w:val="lowerLetter"/>
      <w:lvlText w:val="%5."/>
      <w:lvlJc w:val="left"/>
      <w:pPr>
        <w:ind w:left="3240" w:hanging="360"/>
      </w:pPr>
    </w:lvl>
    <w:lvl w:ilvl="5" w:tplc="1BC23372">
      <w:start w:val="1"/>
      <w:numFmt w:val="lowerRoman"/>
      <w:lvlText w:val="%6."/>
      <w:lvlJc w:val="right"/>
      <w:pPr>
        <w:ind w:left="3960" w:hanging="180"/>
      </w:pPr>
    </w:lvl>
    <w:lvl w:ilvl="6" w:tplc="0BC27D44">
      <w:start w:val="1"/>
      <w:numFmt w:val="decimal"/>
      <w:lvlText w:val="%7."/>
      <w:lvlJc w:val="left"/>
      <w:pPr>
        <w:ind w:left="4680" w:hanging="360"/>
      </w:pPr>
    </w:lvl>
    <w:lvl w:ilvl="7" w:tplc="02A0F804">
      <w:start w:val="1"/>
      <w:numFmt w:val="lowerLetter"/>
      <w:lvlText w:val="%8."/>
      <w:lvlJc w:val="left"/>
      <w:pPr>
        <w:ind w:left="5400" w:hanging="360"/>
      </w:pPr>
    </w:lvl>
    <w:lvl w:ilvl="8" w:tplc="3A426EDE">
      <w:start w:val="1"/>
      <w:numFmt w:val="lowerRoman"/>
      <w:lvlText w:val="%9."/>
      <w:lvlJc w:val="right"/>
      <w:pPr>
        <w:ind w:left="6120" w:hanging="180"/>
      </w:pPr>
    </w:lvl>
  </w:abstractNum>
  <w:abstractNum w:abstractNumId="42"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563A2A"/>
    <w:multiLevelType w:val="hybridMultilevel"/>
    <w:tmpl w:val="50DE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B622B0"/>
    <w:multiLevelType w:val="hybridMultilevel"/>
    <w:tmpl w:val="70A27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1CF0DCE"/>
    <w:multiLevelType w:val="hybridMultilevel"/>
    <w:tmpl w:val="8AEAD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32D0BF5"/>
    <w:multiLevelType w:val="hybridMultilevel"/>
    <w:tmpl w:val="E4CE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5F1BD5"/>
    <w:multiLevelType w:val="hybridMultilevel"/>
    <w:tmpl w:val="4D3E93AE"/>
    <w:lvl w:ilvl="0" w:tplc="EC065AB6">
      <w:start w:val="1"/>
      <w:numFmt w:val="bullet"/>
      <w:lvlText w:val=""/>
      <w:lvlJc w:val="left"/>
      <w:pPr>
        <w:ind w:left="720" w:hanging="360"/>
      </w:pPr>
      <w:rPr>
        <w:rFonts w:ascii="Symbol" w:hAnsi="Symbol" w:hint="default"/>
      </w:rPr>
    </w:lvl>
    <w:lvl w:ilvl="1" w:tplc="5FD24E8E">
      <w:start w:val="1"/>
      <w:numFmt w:val="bullet"/>
      <w:lvlText w:val="o"/>
      <w:lvlJc w:val="left"/>
      <w:pPr>
        <w:ind w:left="1440" w:hanging="360"/>
      </w:pPr>
      <w:rPr>
        <w:rFonts w:ascii="Courier New" w:hAnsi="Courier New" w:hint="default"/>
      </w:rPr>
    </w:lvl>
    <w:lvl w:ilvl="2" w:tplc="290881FA">
      <w:start w:val="1"/>
      <w:numFmt w:val="bullet"/>
      <w:lvlText w:val=""/>
      <w:lvlJc w:val="left"/>
      <w:pPr>
        <w:ind w:left="2160" w:hanging="360"/>
      </w:pPr>
      <w:rPr>
        <w:rFonts w:ascii="Wingdings" w:hAnsi="Wingdings" w:hint="default"/>
      </w:rPr>
    </w:lvl>
    <w:lvl w:ilvl="3" w:tplc="D090D374">
      <w:start w:val="1"/>
      <w:numFmt w:val="bullet"/>
      <w:lvlText w:val=""/>
      <w:lvlJc w:val="left"/>
      <w:pPr>
        <w:ind w:left="2880" w:hanging="360"/>
      </w:pPr>
      <w:rPr>
        <w:rFonts w:ascii="Symbol" w:hAnsi="Symbol" w:hint="default"/>
      </w:rPr>
    </w:lvl>
    <w:lvl w:ilvl="4" w:tplc="ADBC80F6">
      <w:start w:val="1"/>
      <w:numFmt w:val="bullet"/>
      <w:lvlText w:val="o"/>
      <w:lvlJc w:val="left"/>
      <w:pPr>
        <w:ind w:left="3600" w:hanging="360"/>
      </w:pPr>
      <w:rPr>
        <w:rFonts w:ascii="Courier New" w:hAnsi="Courier New" w:hint="default"/>
      </w:rPr>
    </w:lvl>
    <w:lvl w:ilvl="5" w:tplc="E3BAD340">
      <w:start w:val="1"/>
      <w:numFmt w:val="bullet"/>
      <w:lvlText w:val=""/>
      <w:lvlJc w:val="left"/>
      <w:pPr>
        <w:ind w:left="4320" w:hanging="360"/>
      </w:pPr>
      <w:rPr>
        <w:rFonts w:ascii="Wingdings" w:hAnsi="Wingdings" w:hint="default"/>
      </w:rPr>
    </w:lvl>
    <w:lvl w:ilvl="6" w:tplc="DDD861CC">
      <w:start w:val="1"/>
      <w:numFmt w:val="bullet"/>
      <w:lvlText w:val=""/>
      <w:lvlJc w:val="left"/>
      <w:pPr>
        <w:ind w:left="5040" w:hanging="360"/>
      </w:pPr>
      <w:rPr>
        <w:rFonts w:ascii="Symbol" w:hAnsi="Symbol" w:hint="default"/>
      </w:rPr>
    </w:lvl>
    <w:lvl w:ilvl="7" w:tplc="2D603446">
      <w:start w:val="1"/>
      <w:numFmt w:val="bullet"/>
      <w:lvlText w:val="o"/>
      <w:lvlJc w:val="left"/>
      <w:pPr>
        <w:ind w:left="5760" w:hanging="360"/>
      </w:pPr>
      <w:rPr>
        <w:rFonts w:ascii="Courier New" w:hAnsi="Courier New" w:hint="default"/>
      </w:rPr>
    </w:lvl>
    <w:lvl w:ilvl="8" w:tplc="ACF84C24">
      <w:start w:val="1"/>
      <w:numFmt w:val="bullet"/>
      <w:lvlText w:val=""/>
      <w:lvlJc w:val="left"/>
      <w:pPr>
        <w:ind w:left="6480" w:hanging="360"/>
      </w:pPr>
      <w:rPr>
        <w:rFonts w:ascii="Wingdings" w:hAnsi="Wingdings" w:hint="default"/>
      </w:rPr>
    </w:lvl>
  </w:abstractNum>
  <w:abstractNum w:abstractNumId="50" w15:restartNumberingAfterBreak="0">
    <w:nsid w:val="674A5560"/>
    <w:multiLevelType w:val="hybridMultilevel"/>
    <w:tmpl w:val="8AAA128E"/>
    <w:lvl w:ilvl="0" w:tplc="268A04D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A9762FA"/>
    <w:multiLevelType w:val="hybridMultilevel"/>
    <w:tmpl w:val="B124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EA530E"/>
    <w:multiLevelType w:val="hybridMultilevel"/>
    <w:tmpl w:val="10A8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FD0F99"/>
    <w:multiLevelType w:val="hybridMultilevel"/>
    <w:tmpl w:val="3D9C022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6C623749"/>
    <w:multiLevelType w:val="hybridMultilevel"/>
    <w:tmpl w:val="46D4C6FA"/>
    <w:lvl w:ilvl="0" w:tplc="0409000F">
      <w:start w:val="1"/>
      <w:numFmt w:val="decimal"/>
      <w:lvlText w:val="%1."/>
      <w:lvlJc w:val="left"/>
      <w:pPr>
        <w:tabs>
          <w:tab w:val="num" w:pos="1440"/>
        </w:tabs>
        <w:ind w:left="1440" w:hanging="360"/>
      </w:pPr>
    </w:lvl>
    <w:lvl w:ilvl="1" w:tplc="0258304A" w:tentative="1">
      <w:start w:val="1"/>
      <w:numFmt w:val="decimal"/>
      <w:lvlText w:val="(%2)"/>
      <w:lvlJc w:val="left"/>
      <w:pPr>
        <w:tabs>
          <w:tab w:val="num" w:pos="2160"/>
        </w:tabs>
        <w:ind w:left="2160" w:hanging="360"/>
      </w:pPr>
    </w:lvl>
    <w:lvl w:ilvl="2" w:tplc="D9145272" w:tentative="1">
      <w:start w:val="1"/>
      <w:numFmt w:val="decimal"/>
      <w:lvlText w:val="(%3)"/>
      <w:lvlJc w:val="left"/>
      <w:pPr>
        <w:tabs>
          <w:tab w:val="num" w:pos="2880"/>
        </w:tabs>
        <w:ind w:left="2880" w:hanging="360"/>
      </w:pPr>
    </w:lvl>
    <w:lvl w:ilvl="3" w:tplc="4418BA0A" w:tentative="1">
      <w:start w:val="1"/>
      <w:numFmt w:val="decimal"/>
      <w:lvlText w:val="(%4)"/>
      <w:lvlJc w:val="left"/>
      <w:pPr>
        <w:tabs>
          <w:tab w:val="num" w:pos="3600"/>
        </w:tabs>
        <w:ind w:left="3600" w:hanging="360"/>
      </w:pPr>
    </w:lvl>
    <w:lvl w:ilvl="4" w:tplc="B9C65748" w:tentative="1">
      <w:start w:val="1"/>
      <w:numFmt w:val="decimal"/>
      <w:lvlText w:val="(%5)"/>
      <w:lvlJc w:val="left"/>
      <w:pPr>
        <w:tabs>
          <w:tab w:val="num" w:pos="4320"/>
        </w:tabs>
        <w:ind w:left="4320" w:hanging="360"/>
      </w:pPr>
    </w:lvl>
    <w:lvl w:ilvl="5" w:tplc="ECDE8890" w:tentative="1">
      <w:start w:val="1"/>
      <w:numFmt w:val="decimal"/>
      <w:lvlText w:val="(%6)"/>
      <w:lvlJc w:val="left"/>
      <w:pPr>
        <w:tabs>
          <w:tab w:val="num" w:pos="5040"/>
        </w:tabs>
        <w:ind w:left="5040" w:hanging="360"/>
      </w:pPr>
    </w:lvl>
    <w:lvl w:ilvl="6" w:tplc="8112068C" w:tentative="1">
      <w:start w:val="1"/>
      <w:numFmt w:val="decimal"/>
      <w:lvlText w:val="(%7)"/>
      <w:lvlJc w:val="left"/>
      <w:pPr>
        <w:tabs>
          <w:tab w:val="num" w:pos="5760"/>
        </w:tabs>
        <w:ind w:left="5760" w:hanging="360"/>
      </w:pPr>
    </w:lvl>
    <w:lvl w:ilvl="7" w:tplc="786C2B0E" w:tentative="1">
      <w:start w:val="1"/>
      <w:numFmt w:val="decimal"/>
      <w:lvlText w:val="(%8)"/>
      <w:lvlJc w:val="left"/>
      <w:pPr>
        <w:tabs>
          <w:tab w:val="num" w:pos="6480"/>
        </w:tabs>
        <w:ind w:left="6480" w:hanging="360"/>
      </w:pPr>
    </w:lvl>
    <w:lvl w:ilvl="8" w:tplc="2CC2761A" w:tentative="1">
      <w:start w:val="1"/>
      <w:numFmt w:val="decimal"/>
      <w:lvlText w:val="(%9)"/>
      <w:lvlJc w:val="left"/>
      <w:pPr>
        <w:tabs>
          <w:tab w:val="num" w:pos="7200"/>
        </w:tabs>
        <w:ind w:left="7200" w:hanging="360"/>
      </w:pPr>
    </w:lvl>
  </w:abstractNum>
  <w:abstractNum w:abstractNumId="56" w15:restartNumberingAfterBreak="0">
    <w:nsid w:val="6C7A613B"/>
    <w:multiLevelType w:val="hybridMultilevel"/>
    <w:tmpl w:val="A87AF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F5B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BE1E3D"/>
    <w:multiLevelType w:val="hybridMultilevel"/>
    <w:tmpl w:val="A34A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720246"/>
    <w:multiLevelType w:val="hybridMultilevel"/>
    <w:tmpl w:val="E7FAE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0B7BD8"/>
    <w:multiLevelType w:val="hybridMultilevel"/>
    <w:tmpl w:val="9B9C31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76C83B80"/>
    <w:multiLevelType w:val="hybridMultilevel"/>
    <w:tmpl w:val="ACA47E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3" w15:restartNumberingAfterBreak="0">
    <w:nsid w:val="784E1303"/>
    <w:multiLevelType w:val="hybridMultilevel"/>
    <w:tmpl w:val="276E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2C6F79"/>
    <w:multiLevelType w:val="hybridMultilevel"/>
    <w:tmpl w:val="682C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D14B7"/>
    <w:multiLevelType w:val="hybridMultilevel"/>
    <w:tmpl w:val="59F8E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2A64B7"/>
    <w:multiLevelType w:val="multilevel"/>
    <w:tmpl w:val="D3DC1F68"/>
    <w:lvl w:ilvl="0">
      <w:start w:val="1"/>
      <w:numFmt w:val="decimal"/>
      <w:lvlText w:val="%1."/>
      <w:lvlJc w:val="left"/>
      <w:pPr>
        <w:ind w:left="1350" w:hanging="360"/>
      </w:pPr>
      <w:rPr>
        <w:b w:val="0"/>
        <w:bCs/>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67" w15:restartNumberingAfterBreak="0">
    <w:nsid w:val="7E6B1153"/>
    <w:multiLevelType w:val="hybridMultilevel"/>
    <w:tmpl w:val="547A1C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E8639A8"/>
    <w:multiLevelType w:val="hybridMultilevel"/>
    <w:tmpl w:val="23D2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016675">
    <w:abstractNumId w:val="9"/>
  </w:num>
  <w:num w:numId="2" w16cid:durableId="1098602071">
    <w:abstractNumId w:val="10"/>
  </w:num>
  <w:num w:numId="3" w16cid:durableId="149715186">
    <w:abstractNumId w:val="13"/>
  </w:num>
  <w:num w:numId="4" w16cid:durableId="980379525">
    <w:abstractNumId w:val="35"/>
  </w:num>
  <w:num w:numId="5" w16cid:durableId="1644509147">
    <w:abstractNumId w:val="12"/>
  </w:num>
  <w:num w:numId="6" w16cid:durableId="1899658440">
    <w:abstractNumId w:val="30"/>
  </w:num>
  <w:num w:numId="7" w16cid:durableId="2125339671">
    <w:abstractNumId w:val="24"/>
  </w:num>
  <w:num w:numId="8" w16cid:durableId="53235466">
    <w:abstractNumId w:val="41"/>
  </w:num>
  <w:num w:numId="9" w16cid:durableId="1778256705">
    <w:abstractNumId w:val="49"/>
  </w:num>
  <w:num w:numId="10" w16cid:durableId="705832488">
    <w:abstractNumId w:val="32"/>
  </w:num>
  <w:num w:numId="11" w16cid:durableId="1754668763">
    <w:abstractNumId w:val="33"/>
  </w:num>
  <w:num w:numId="12" w16cid:durableId="1773863796">
    <w:abstractNumId w:val="38"/>
  </w:num>
  <w:num w:numId="13" w16cid:durableId="1410351990">
    <w:abstractNumId w:val="42"/>
  </w:num>
  <w:num w:numId="14" w16cid:durableId="270403102">
    <w:abstractNumId w:val="4"/>
  </w:num>
  <w:num w:numId="15" w16cid:durableId="289824877">
    <w:abstractNumId w:val="57"/>
  </w:num>
  <w:num w:numId="16" w16cid:durableId="913314500">
    <w:abstractNumId w:val="17"/>
  </w:num>
  <w:num w:numId="17" w16cid:durableId="1307661597">
    <w:abstractNumId w:val="2"/>
  </w:num>
  <w:num w:numId="18" w16cid:durableId="1847092578">
    <w:abstractNumId w:val="26"/>
  </w:num>
  <w:num w:numId="19" w16cid:durableId="1950121472">
    <w:abstractNumId w:val="31"/>
  </w:num>
  <w:num w:numId="20" w16cid:durableId="1054162023">
    <w:abstractNumId w:val="47"/>
  </w:num>
  <w:num w:numId="21" w16cid:durableId="1286423510">
    <w:abstractNumId w:val="51"/>
  </w:num>
  <w:num w:numId="22" w16cid:durableId="1478036893">
    <w:abstractNumId w:val="46"/>
  </w:num>
  <w:num w:numId="23" w16cid:durableId="2124227501">
    <w:abstractNumId w:val="61"/>
  </w:num>
  <w:num w:numId="24" w16cid:durableId="942343223">
    <w:abstractNumId w:val="45"/>
  </w:num>
  <w:num w:numId="25" w16cid:durableId="307057704">
    <w:abstractNumId w:val="55"/>
  </w:num>
  <w:num w:numId="26" w16cid:durableId="1197542591">
    <w:abstractNumId w:val="23"/>
  </w:num>
  <w:num w:numId="27" w16cid:durableId="1307201183">
    <w:abstractNumId w:val="50"/>
  </w:num>
  <w:num w:numId="28" w16cid:durableId="980578145">
    <w:abstractNumId w:val="65"/>
  </w:num>
  <w:num w:numId="29" w16cid:durableId="916280514">
    <w:abstractNumId w:val="58"/>
  </w:num>
  <w:num w:numId="30" w16cid:durableId="214699317">
    <w:abstractNumId w:val="3"/>
  </w:num>
  <w:num w:numId="31" w16cid:durableId="1590503435">
    <w:abstractNumId w:val="25"/>
  </w:num>
  <w:num w:numId="32" w16cid:durableId="2110537552">
    <w:abstractNumId w:val="5"/>
  </w:num>
  <w:num w:numId="33" w16cid:durableId="1652127381">
    <w:abstractNumId w:val="8"/>
  </w:num>
  <w:num w:numId="34" w16cid:durableId="1999529478">
    <w:abstractNumId w:val="21"/>
  </w:num>
  <w:num w:numId="35" w16cid:durableId="1367099385">
    <w:abstractNumId w:val="6"/>
  </w:num>
  <w:num w:numId="36" w16cid:durableId="961376034">
    <w:abstractNumId w:val="34"/>
  </w:num>
  <w:num w:numId="37" w16cid:durableId="454640712">
    <w:abstractNumId w:val="15"/>
  </w:num>
  <w:num w:numId="38" w16cid:durableId="1223561694">
    <w:abstractNumId w:val="0"/>
  </w:num>
  <w:num w:numId="39" w16cid:durableId="1257252772">
    <w:abstractNumId w:val="60"/>
  </w:num>
  <w:num w:numId="40" w16cid:durableId="2008819535">
    <w:abstractNumId w:val="14"/>
  </w:num>
  <w:num w:numId="41" w16cid:durableId="1492599292">
    <w:abstractNumId w:val="44"/>
  </w:num>
  <w:num w:numId="42" w16cid:durableId="1447115564">
    <w:abstractNumId w:val="43"/>
  </w:num>
  <w:num w:numId="43" w16cid:durableId="345638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1779847">
    <w:abstractNumId w:val="16"/>
  </w:num>
  <w:num w:numId="45" w16cid:durableId="1323000199">
    <w:abstractNumId w:val="27"/>
  </w:num>
  <w:num w:numId="46" w16cid:durableId="1353997215">
    <w:abstractNumId w:val="37"/>
  </w:num>
  <w:num w:numId="47" w16cid:durableId="621499910">
    <w:abstractNumId w:val="11"/>
  </w:num>
  <w:num w:numId="48" w16cid:durableId="1671054604">
    <w:abstractNumId w:val="1"/>
  </w:num>
  <w:num w:numId="49" w16cid:durableId="740441290">
    <w:abstractNumId w:val="19"/>
  </w:num>
  <w:num w:numId="50" w16cid:durableId="1216237458">
    <w:abstractNumId w:val="48"/>
  </w:num>
  <w:num w:numId="51" w16cid:durableId="1588152926">
    <w:abstractNumId w:val="20"/>
  </w:num>
  <w:num w:numId="52" w16cid:durableId="1056245807">
    <w:abstractNumId w:val="59"/>
  </w:num>
  <w:num w:numId="53" w16cid:durableId="702242832">
    <w:abstractNumId w:val="68"/>
  </w:num>
  <w:num w:numId="54" w16cid:durableId="601693453">
    <w:abstractNumId w:val="29"/>
  </w:num>
  <w:num w:numId="55" w16cid:durableId="835413054">
    <w:abstractNumId w:val="53"/>
  </w:num>
  <w:num w:numId="56" w16cid:durableId="1794979063">
    <w:abstractNumId w:val="52"/>
  </w:num>
  <w:num w:numId="57" w16cid:durableId="418213122">
    <w:abstractNumId w:val="64"/>
  </w:num>
  <w:num w:numId="58" w16cid:durableId="953824040">
    <w:abstractNumId w:val="63"/>
  </w:num>
  <w:num w:numId="59" w16cid:durableId="1357193256">
    <w:abstractNumId w:val="39"/>
  </w:num>
  <w:num w:numId="60" w16cid:durableId="1134637957">
    <w:abstractNumId w:val="62"/>
  </w:num>
  <w:num w:numId="61" w16cid:durableId="955260702">
    <w:abstractNumId w:val="54"/>
  </w:num>
  <w:num w:numId="62" w16cid:durableId="394623592">
    <w:abstractNumId w:val="28"/>
  </w:num>
  <w:num w:numId="63" w16cid:durableId="1755663251">
    <w:abstractNumId w:val="66"/>
  </w:num>
  <w:num w:numId="64" w16cid:durableId="1133136570">
    <w:abstractNumId w:val="67"/>
  </w:num>
  <w:num w:numId="65" w16cid:durableId="370344185">
    <w:abstractNumId w:val="7"/>
  </w:num>
  <w:num w:numId="66" w16cid:durableId="750002345">
    <w:abstractNumId w:val="22"/>
  </w:num>
  <w:num w:numId="67" w16cid:durableId="352000383">
    <w:abstractNumId w:val="18"/>
  </w:num>
  <w:num w:numId="68" w16cid:durableId="1649479326">
    <w:abstractNumId w:val="36"/>
  </w:num>
  <w:num w:numId="69" w16cid:durableId="406415093">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CD"/>
    <w:rsid w:val="0000179C"/>
    <w:rsid w:val="0000221A"/>
    <w:rsid w:val="000024B6"/>
    <w:rsid w:val="00002B72"/>
    <w:rsid w:val="000035A8"/>
    <w:rsid w:val="000043FD"/>
    <w:rsid w:val="0000452F"/>
    <w:rsid w:val="00005E4F"/>
    <w:rsid w:val="00006316"/>
    <w:rsid w:val="0000647F"/>
    <w:rsid w:val="000109ED"/>
    <w:rsid w:val="00010A82"/>
    <w:rsid w:val="00011818"/>
    <w:rsid w:val="0001192D"/>
    <w:rsid w:val="000129FE"/>
    <w:rsid w:val="00012B77"/>
    <w:rsid w:val="00013CDA"/>
    <w:rsid w:val="00014708"/>
    <w:rsid w:val="00014CE2"/>
    <w:rsid w:val="00015187"/>
    <w:rsid w:val="0001659B"/>
    <w:rsid w:val="00016ED8"/>
    <w:rsid w:val="000171B1"/>
    <w:rsid w:val="000175FC"/>
    <w:rsid w:val="00017FCC"/>
    <w:rsid w:val="00020039"/>
    <w:rsid w:val="0002076B"/>
    <w:rsid w:val="00022011"/>
    <w:rsid w:val="00022129"/>
    <w:rsid w:val="00022EF7"/>
    <w:rsid w:val="00022EFA"/>
    <w:rsid w:val="00023089"/>
    <w:rsid w:val="000234D2"/>
    <w:rsid w:val="000241B3"/>
    <w:rsid w:val="000275B6"/>
    <w:rsid w:val="000276BE"/>
    <w:rsid w:val="00032205"/>
    <w:rsid w:val="00032852"/>
    <w:rsid w:val="00033780"/>
    <w:rsid w:val="00033AE9"/>
    <w:rsid w:val="000344C7"/>
    <w:rsid w:val="000347A0"/>
    <w:rsid w:val="00035364"/>
    <w:rsid w:val="00035681"/>
    <w:rsid w:val="00035D9C"/>
    <w:rsid w:val="00037BC3"/>
    <w:rsid w:val="00041360"/>
    <w:rsid w:val="000421F7"/>
    <w:rsid w:val="00044A05"/>
    <w:rsid w:val="00045A49"/>
    <w:rsid w:val="00045E98"/>
    <w:rsid w:val="000463F5"/>
    <w:rsid w:val="00047C21"/>
    <w:rsid w:val="00047EB9"/>
    <w:rsid w:val="0005024C"/>
    <w:rsid w:val="000504CA"/>
    <w:rsid w:val="0005115B"/>
    <w:rsid w:val="00051DBA"/>
    <w:rsid w:val="000526F1"/>
    <w:rsid w:val="00053563"/>
    <w:rsid w:val="00053A78"/>
    <w:rsid w:val="00053DD7"/>
    <w:rsid w:val="0005417F"/>
    <w:rsid w:val="0005418E"/>
    <w:rsid w:val="000542A7"/>
    <w:rsid w:val="00054934"/>
    <w:rsid w:val="000549E6"/>
    <w:rsid w:val="00054BB6"/>
    <w:rsid w:val="00054F3C"/>
    <w:rsid w:val="0005511B"/>
    <w:rsid w:val="000552B7"/>
    <w:rsid w:val="00055381"/>
    <w:rsid w:val="0005541F"/>
    <w:rsid w:val="0005580A"/>
    <w:rsid w:val="00055A93"/>
    <w:rsid w:val="0005678A"/>
    <w:rsid w:val="00057121"/>
    <w:rsid w:val="00057177"/>
    <w:rsid w:val="00060359"/>
    <w:rsid w:val="00061A48"/>
    <w:rsid w:val="00062DA2"/>
    <w:rsid w:val="00062DF0"/>
    <w:rsid w:val="00064273"/>
    <w:rsid w:val="000648D1"/>
    <w:rsid w:val="000648D5"/>
    <w:rsid w:val="00065356"/>
    <w:rsid w:val="00065612"/>
    <w:rsid w:val="000657A9"/>
    <w:rsid w:val="00065CDC"/>
    <w:rsid w:val="00066030"/>
    <w:rsid w:val="00066119"/>
    <w:rsid w:val="000665C5"/>
    <w:rsid w:val="00066656"/>
    <w:rsid w:val="00066686"/>
    <w:rsid w:val="00066F67"/>
    <w:rsid w:val="0006743B"/>
    <w:rsid w:val="000701E0"/>
    <w:rsid w:val="000714E3"/>
    <w:rsid w:val="00071551"/>
    <w:rsid w:val="00072E00"/>
    <w:rsid w:val="000739DA"/>
    <w:rsid w:val="000744D1"/>
    <w:rsid w:val="00075A5F"/>
    <w:rsid w:val="00076227"/>
    <w:rsid w:val="00076B6E"/>
    <w:rsid w:val="000772CB"/>
    <w:rsid w:val="00080CDE"/>
    <w:rsid w:val="0008112D"/>
    <w:rsid w:val="000812BF"/>
    <w:rsid w:val="0008153D"/>
    <w:rsid w:val="0008219C"/>
    <w:rsid w:val="00082930"/>
    <w:rsid w:val="00082D39"/>
    <w:rsid w:val="000844D3"/>
    <w:rsid w:val="000867D0"/>
    <w:rsid w:val="000909DF"/>
    <w:rsid w:val="00090F42"/>
    <w:rsid w:val="00091B99"/>
    <w:rsid w:val="00092753"/>
    <w:rsid w:val="00093DC8"/>
    <w:rsid w:val="00093F7D"/>
    <w:rsid w:val="00094C58"/>
    <w:rsid w:val="00095720"/>
    <w:rsid w:val="00096BD2"/>
    <w:rsid w:val="00097627"/>
    <w:rsid w:val="000978BB"/>
    <w:rsid w:val="00097AB1"/>
    <w:rsid w:val="000A0B0E"/>
    <w:rsid w:val="000A1172"/>
    <w:rsid w:val="000A15AE"/>
    <w:rsid w:val="000A15B3"/>
    <w:rsid w:val="000A188B"/>
    <w:rsid w:val="000A2A84"/>
    <w:rsid w:val="000A3E56"/>
    <w:rsid w:val="000A490B"/>
    <w:rsid w:val="000A593F"/>
    <w:rsid w:val="000A6714"/>
    <w:rsid w:val="000A7C15"/>
    <w:rsid w:val="000B0216"/>
    <w:rsid w:val="000B0B96"/>
    <w:rsid w:val="000B1014"/>
    <w:rsid w:val="000B2230"/>
    <w:rsid w:val="000B313A"/>
    <w:rsid w:val="000B4D18"/>
    <w:rsid w:val="000B5176"/>
    <w:rsid w:val="000B52D4"/>
    <w:rsid w:val="000B52D7"/>
    <w:rsid w:val="000B5754"/>
    <w:rsid w:val="000B6524"/>
    <w:rsid w:val="000B70ED"/>
    <w:rsid w:val="000B745B"/>
    <w:rsid w:val="000B7F14"/>
    <w:rsid w:val="000C16D6"/>
    <w:rsid w:val="000C1E0B"/>
    <w:rsid w:val="000C2342"/>
    <w:rsid w:val="000C33A5"/>
    <w:rsid w:val="000C4122"/>
    <w:rsid w:val="000C4481"/>
    <w:rsid w:val="000C55C5"/>
    <w:rsid w:val="000C5ACD"/>
    <w:rsid w:val="000C6CF8"/>
    <w:rsid w:val="000C76F2"/>
    <w:rsid w:val="000C7AAE"/>
    <w:rsid w:val="000D0B4C"/>
    <w:rsid w:val="000D1D70"/>
    <w:rsid w:val="000D2633"/>
    <w:rsid w:val="000D26F5"/>
    <w:rsid w:val="000D2DC3"/>
    <w:rsid w:val="000D33DB"/>
    <w:rsid w:val="000D3B0C"/>
    <w:rsid w:val="000D3C75"/>
    <w:rsid w:val="000D4167"/>
    <w:rsid w:val="000D473F"/>
    <w:rsid w:val="000D4EE9"/>
    <w:rsid w:val="000D6B3F"/>
    <w:rsid w:val="000D6FB8"/>
    <w:rsid w:val="000D73FE"/>
    <w:rsid w:val="000E0429"/>
    <w:rsid w:val="000E05E0"/>
    <w:rsid w:val="000E1607"/>
    <w:rsid w:val="000E231F"/>
    <w:rsid w:val="000E4523"/>
    <w:rsid w:val="000E54D5"/>
    <w:rsid w:val="000E597B"/>
    <w:rsid w:val="000E5D51"/>
    <w:rsid w:val="000E614F"/>
    <w:rsid w:val="000E7342"/>
    <w:rsid w:val="000E750B"/>
    <w:rsid w:val="000E7856"/>
    <w:rsid w:val="000E7F72"/>
    <w:rsid w:val="000F0429"/>
    <w:rsid w:val="000F0683"/>
    <w:rsid w:val="000F1388"/>
    <w:rsid w:val="000F22CE"/>
    <w:rsid w:val="000F475A"/>
    <w:rsid w:val="000F6A7B"/>
    <w:rsid w:val="000F6EA5"/>
    <w:rsid w:val="000F7273"/>
    <w:rsid w:val="000F778B"/>
    <w:rsid w:val="00100206"/>
    <w:rsid w:val="00100F77"/>
    <w:rsid w:val="00101BAD"/>
    <w:rsid w:val="001025CF"/>
    <w:rsid w:val="00102CB2"/>
    <w:rsid w:val="001044D8"/>
    <w:rsid w:val="00104C43"/>
    <w:rsid w:val="00104FFC"/>
    <w:rsid w:val="001054BF"/>
    <w:rsid w:val="00105557"/>
    <w:rsid w:val="00106BBA"/>
    <w:rsid w:val="00107908"/>
    <w:rsid w:val="00111423"/>
    <w:rsid w:val="001118B3"/>
    <w:rsid w:val="00111E24"/>
    <w:rsid w:val="00112579"/>
    <w:rsid w:val="00112847"/>
    <w:rsid w:val="00112C1D"/>
    <w:rsid w:val="00113F0E"/>
    <w:rsid w:val="00113F99"/>
    <w:rsid w:val="001140AA"/>
    <w:rsid w:val="00114210"/>
    <w:rsid w:val="00115249"/>
    <w:rsid w:val="00115660"/>
    <w:rsid w:val="00116D08"/>
    <w:rsid w:val="00116F31"/>
    <w:rsid w:val="001178E5"/>
    <w:rsid w:val="00117D6A"/>
    <w:rsid w:val="00120408"/>
    <w:rsid w:val="00120474"/>
    <w:rsid w:val="001229C9"/>
    <w:rsid w:val="0012472D"/>
    <w:rsid w:val="001258A2"/>
    <w:rsid w:val="00125DB7"/>
    <w:rsid w:val="0012629E"/>
    <w:rsid w:val="001266B6"/>
    <w:rsid w:val="00126FEA"/>
    <w:rsid w:val="0012706A"/>
    <w:rsid w:val="00127E6A"/>
    <w:rsid w:val="0013078A"/>
    <w:rsid w:val="00130FB8"/>
    <w:rsid w:val="00130FDB"/>
    <w:rsid w:val="00131EDF"/>
    <w:rsid w:val="0013218A"/>
    <w:rsid w:val="0013242C"/>
    <w:rsid w:val="00132D29"/>
    <w:rsid w:val="001356DF"/>
    <w:rsid w:val="00135ABD"/>
    <w:rsid w:val="00135E63"/>
    <w:rsid w:val="00135EB3"/>
    <w:rsid w:val="00136F6A"/>
    <w:rsid w:val="00137ABA"/>
    <w:rsid w:val="00137E5F"/>
    <w:rsid w:val="001409FC"/>
    <w:rsid w:val="001417DA"/>
    <w:rsid w:val="00143B1D"/>
    <w:rsid w:val="00143F7A"/>
    <w:rsid w:val="00144890"/>
    <w:rsid w:val="00146CF6"/>
    <w:rsid w:val="00146EA8"/>
    <w:rsid w:val="00147094"/>
    <w:rsid w:val="0014728C"/>
    <w:rsid w:val="00147C9E"/>
    <w:rsid w:val="00150546"/>
    <w:rsid w:val="00150A65"/>
    <w:rsid w:val="00150B17"/>
    <w:rsid w:val="00152832"/>
    <w:rsid w:val="001536F1"/>
    <w:rsid w:val="001542C7"/>
    <w:rsid w:val="00154A8C"/>
    <w:rsid w:val="00155885"/>
    <w:rsid w:val="00157294"/>
    <w:rsid w:val="00161079"/>
    <w:rsid w:val="0016168C"/>
    <w:rsid w:val="00161B24"/>
    <w:rsid w:val="00161B69"/>
    <w:rsid w:val="00162D00"/>
    <w:rsid w:val="0016408D"/>
    <w:rsid w:val="00164BD1"/>
    <w:rsid w:val="0016504B"/>
    <w:rsid w:val="001655DB"/>
    <w:rsid w:val="00165724"/>
    <w:rsid w:val="001657B4"/>
    <w:rsid w:val="00165BD3"/>
    <w:rsid w:val="00166BCA"/>
    <w:rsid w:val="001673A1"/>
    <w:rsid w:val="00167FED"/>
    <w:rsid w:val="00170A33"/>
    <w:rsid w:val="00170E5D"/>
    <w:rsid w:val="00171126"/>
    <w:rsid w:val="0017177A"/>
    <w:rsid w:val="0017253B"/>
    <w:rsid w:val="00174BF4"/>
    <w:rsid w:val="00177EB7"/>
    <w:rsid w:val="00180CE2"/>
    <w:rsid w:val="00180F7F"/>
    <w:rsid w:val="00181321"/>
    <w:rsid w:val="001819AE"/>
    <w:rsid w:val="0018233C"/>
    <w:rsid w:val="00183212"/>
    <w:rsid w:val="0018377F"/>
    <w:rsid w:val="00184576"/>
    <w:rsid w:val="00184740"/>
    <w:rsid w:val="00184B26"/>
    <w:rsid w:val="00184F0F"/>
    <w:rsid w:val="0018570D"/>
    <w:rsid w:val="00186061"/>
    <w:rsid w:val="00186883"/>
    <w:rsid w:val="0018690E"/>
    <w:rsid w:val="001903BF"/>
    <w:rsid w:val="00190BF7"/>
    <w:rsid w:val="00192173"/>
    <w:rsid w:val="00192DE3"/>
    <w:rsid w:val="00193BB9"/>
    <w:rsid w:val="00193D29"/>
    <w:rsid w:val="00194D2E"/>
    <w:rsid w:val="0019626F"/>
    <w:rsid w:val="00196810"/>
    <w:rsid w:val="00196AAD"/>
    <w:rsid w:val="00197B72"/>
    <w:rsid w:val="001A0F75"/>
    <w:rsid w:val="001A0F8D"/>
    <w:rsid w:val="001A111E"/>
    <w:rsid w:val="001A2632"/>
    <w:rsid w:val="001A2769"/>
    <w:rsid w:val="001A3F12"/>
    <w:rsid w:val="001A42C0"/>
    <w:rsid w:val="001A4D24"/>
    <w:rsid w:val="001A526C"/>
    <w:rsid w:val="001A57E1"/>
    <w:rsid w:val="001A6C37"/>
    <w:rsid w:val="001A7F93"/>
    <w:rsid w:val="001B0B77"/>
    <w:rsid w:val="001B0ED7"/>
    <w:rsid w:val="001B1112"/>
    <w:rsid w:val="001B1149"/>
    <w:rsid w:val="001B2B52"/>
    <w:rsid w:val="001B38DA"/>
    <w:rsid w:val="001B4536"/>
    <w:rsid w:val="001B4928"/>
    <w:rsid w:val="001B497B"/>
    <w:rsid w:val="001B4D9A"/>
    <w:rsid w:val="001B671E"/>
    <w:rsid w:val="001B7581"/>
    <w:rsid w:val="001C2056"/>
    <w:rsid w:val="001C28E4"/>
    <w:rsid w:val="001C2991"/>
    <w:rsid w:val="001C37E3"/>
    <w:rsid w:val="001C37F0"/>
    <w:rsid w:val="001C3E2F"/>
    <w:rsid w:val="001C4D3E"/>
    <w:rsid w:val="001C4F56"/>
    <w:rsid w:val="001C5023"/>
    <w:rsid w:val="001C61F0"/>
    <w:rsid w:val="001C6B8C"/>
    <w:rsid w:val="001C7F5B"/>
    <w:rsid w:val="001D006C"/>
    <w:rsid w:val="001D03A3"/>
    <w:rsid w:val="001D144D"/>
    <w:rsid w:val="001D32DD"/>
    <w:rsid w:val="001D514E"/>
    <w:rsid w:val="001D5F4B"/>
    <w:rsid w:val="001D7489"/>
    <w:rsid w:val="001E02B6"/>
    <w:rsid w:val="001E0367"/>
    <w:rsid w:val="001E139E"/>
    <w:rsid w:val="001E178E"/>
    <w:rsid w:val="001E1928"/>
    <w:rsid w:val="001E1C0A"/>
    <w:rsid w:val="001E47AD"/>
    <w:rsid w:val="001E48A7"/>
    <w:rsid w:val="001E58CC"/>
    <w:rsid w:val="001E5F64"/>
    <w:rsid w:val="001E6EDE"/>
    <w:rsid w:val="001E7988"/>
    <w:rsid w:val="001E7B11"/>
    <w:rsid w:val="001F0034"/>
    <w:rsid w:val="001F0174"/>
    <w:rsid w:val="001F0296"/>
    <w:rsid w:val="001F07F1"/>
    <w:rsid w:val="001F0906"/>
    <w:rsid w:val="001F0924"/>
    <w:rsid w:val="001F10E3"/>
    <w:rsid w:val="001F13E9"/>
    <w:rsid w:val="001F175B"/>
    <w:rsid w:val="001F1D87"/>
    <w:rsid w:val="001F1DDA"/>
    <w:rsid w:val="001F2707"/>
    <w:rsid w:val="001F2BD8"/>
    <w:rsid w:val="001F2D0D"/>
    <w:rsid w:val="001F33FD"/>
    <w:rsid w:val="001F489B"/>
    <w:rsid w:val="001F4FC8"/>
    <w:rsid w:val="001F5DD3"/>
    <w:rsid w:val="001F79FD"/>
    <w:rsid w:val="001F7A32"/>
    <w:rsid w:val="001F7DF2"/>
    <w:rsid w:val="0020011A"/>
    <w:rsid w:val="00200509"/>
    <w:rsid w:val="002008E8"/>
    <w:rsid w:val="00200CB7"/>
    <w:rsid w:val="00201007"/>
    <w:rsid w:val="0020153A"/>
    <w:rsid w:val="002017EF"/>
    <w:rsid w:val="00201CE4"/>
    <w:rsid w:val="00202411"/>
    <w:rsid w:val="00202D95"/>
    <w:rsid w:val="00203D94"/>
    <w:rsid w:val="002041F2"/>
    <w:rsid w:val="00204302"/>
    <w:rsid w:val="002059BE"/>
    <w:rsid w:val="00206065"/>
    <w:rsid w:val="00206181"/>
    <w:rsid w:val="002100FC"/>
    <w:rsid w:val="00210A64"/>
    <w:rsid w:val="00210CE6"/>
    <w:rsid w:val="00211ABE"/>
    <w:rsid w:val="002132CD"/>
    <w:rsid w:val="00213E43"/>
    <w:rsid w:val="00213FCD"/>
    <w:rsid w:val="00214097"/>
    <w:rsid w:val="002140D4"/>
    <w:rsid w:val="002143DD"/>
    <w:rsid w:val="00214E49"/>
    <w:rsid w:val="002152BF"/>
    <w:rsid w:val="002156D3"/>
    <w:rsid w:val="00215C5E"/>
    <w:rsid w:val="00215E72"/>
    <w:rsid w:val="002166C9"/>
    <w:rsid w:val="00217035"/>
    <w:rsid w:val="0022006C"/>
    <w:rsid w:val="00220D5B"/>
    <w:rsid w:val="002213AC"/>
    <w:rsid w:val="0022173B"/>
    <w:rsid w:val="002218E1"/>
    <w:rsid w:val="00221B65"/>
    <w:rsid w:val="00222681"/>
    <w:rsid w:val="00223417"/>
    <w:rsid w:val="00223587"/>
    <w:rsid w:val="00224291"/>
    <w:rsid w:val="0022509F"/>
    <w:rsid w:val="002259C5"/>
    <w:rsid w:val="00225ABB"/>
    <w:rsid w:val="00225E13"/>
    <w:rsid w:val="00225F0A"/>
    <w:rsid w:val="00225FE3"/>
    <w:rsid w:val="00225FE4"/>
    <w:rsid w:val="00226320"/>
    <w:rsid w:val="0022729D"/>
    <w:rsid w:val="002272CC"/>
    <w:rsid w:val="002273E0"/>
    <w:rsid w:val="00230D26"/>
    <w:rsid w:val="00230EE7"/>
    <w:rsid w:val="0023235C"/>
    <w:rsid w:val="002324DA"/>
    <w:rsid w:val="00232573"/>
    <w:rsid w:val="00233637"/>
    <w:rsid w:val="00234069"/>
    <w:rsid w:val="0023518D"/>
    <w:rsid w:val="0023571D"/>
    <w:rsid w:val="00235D64"/>
    <w:rsid w:val="00236627"/>
    <w:rsid w:val="002366A9"/>
    <w:rsid w:val="00240F6A"/>
    <w:rsid w:val="00241038"/>
    <w:rsid w:val="002411EB"/>
    <w:rsid w:val="002418B9"/>
    <w:rsid w:val="00241A55"/>
    <w:rsid w:val="00242EE7"/>
    <w:rsid w:val="00243111"/>
    <w:rsid w:val="00244335"/>
    <w:rsid w:val="00244649"/>
    <w:rsid w:val="00244780"/>
    <w:rsid w:val="002458B3"/>
    <w:rsid w:val="002458DD"/>
    <w:rsid w:val="00246BF6"/>
    <w:rsid w:val="00247897"/>
    <w:rsid w:val="00247905"/>
    <w:rsid w:val="00251138"/>
    <w:rsid w:val="00251DB0"/>
    <w:rsid w:val="00251E1A"/>
    <w:rsid w:val="0025229E"/>
    <w:rsid w:val="00252ECD"/>
    <w:rsid w:val="0025329C"/>
    <w:rsid w:val="0025342E"/>
    <w:rsid w:val="00253BFE"/>
    <w:rsid w:val="00254596"/>
    <w:rsid w:val="00254AA6"/>
    <w:rsid w:val="00254D31"/>
    <w:rsid w:val="00256667"/>
    <w:rsid w:val="00256DAA"/>
    <w:rsid w:val="00257671"/>
    <w:rsid w:val="00257B80"/>
    <w:rsid w:val="00260D15"/>
    <w:rsid w:val="00261A40"/>
    <w:rsid w:val="00261AB9"/>
    <w:rsid w:val="0026277F"/>
    <w:rsid w:val="002627B7"/>
    <w:rsid w:val="00262EF8"/>
    <w:rsid w:val="002639EA"/>
    <w:rsid w:val="00264B8E"/>
    <w:rsid w:val="002652A2"/>
    <w:rsid w:val="00265EC5"/>
    <w:rsid w:val="00266A3B"/>
    <w:rsid w:val="00266AE5"/>
    <w:rsid w:val="0026798A"/>
    <w:rsid w:val="00267A59"/>
    <w:rsid w:val="00270D91"/>
    <w:rsid w:val="0027132E"/>
    <w:rsid w:val="00271C98"/>
    <w:rsid w:val="00272433"/>
    <w:rsid w:val="00273435"/>
    <w:rsid w:val="00274D1C"/>
    <w:rsid w:val="00275714"/>
    <w:rsid w:val="00275C59"/>
    <w:rsid w:val="00276670"/>
    <w:rsid w:val="002773A4"/>
    <w:rsid w:val="00280703"/>
    <w:rsid w:val="00281278"/>
    <w:rsid w:val="00281FA7"/>
    <w:rsid w:val="002840EE"/>
    <w:rsid w:val="0028444E"/>
    <w:rsid w:val="002844DB"/>
    <w:rsid w:val="00284D59"/>
    <w:rsid w:val="00285BC8"/>
    <w:rsid w:val="00286F4A"/>
    <w:rsid w:val="00287BEA"/>
    <w:rsid w:val="00287EA2"/>
    <w:rsid w:val="0029074D"/>
    <w:rsid w:val="002907C0"/>
    <w:rsid w:val="002911AD"/>
    <w:rsid w:val="00291408"/>
    <w:rsid w:val="00291816"/>
    <w:rsid w:val="00291B6B"/>
    <w:rsid w:val="00292070"/>
    <w:rsid w:val="0029215A"/>
    <w:rsid w:val="00293BD3"/>
    <w:rsid w:val="0029429A"/>
    <w:rsid w:val="0029576F"/>
    <w:rsid w:val="00295859"/>
    <w:rsid w:val="00295AFF"/>
    <w:rsid w:val="002969F2"/>
    <w:rsid w:val="00296BDB"/>
    <w:rsid w:val="002973F8"/>
    <w:rsid w:val="002A1813"/>
    <w:rsid w:val="002A27E8"/>
    <w:rsid w:val="002A28C9"/>
    <w:rsid w:val="002A294A"/>
    <w:rsid w:val="002A2BE7"/>
    <w:rsid w:val="002A31FA"/>
    <w:rsid w:val="002A41A3"/>
    <w:rsid w:val="002B0072"/>
    <w:rsid w:val="002B0096"/>
    <w:rsid w:val="002B060C"/>
    <w:rsid w:val="002B0788"/>
    <w:rsid w:val="002B07AA"/>
    <w:rsid w:val="002B0EAD"/>
    <w:rsid w:val="002B13C0"/>
    <w:rsid w:val="002B1709"/>
    <w:rsid w:val="002B1AC7"/>
    <w:rsid w:val="002B2412"/>
    <w:rsid w:val="002B30A1"/>
    <w:rsid w:val="002B4DF4"/>
    <w:rsid w:val="002B4F2C"/>
    <w:rsid w:val="002B561C"/>
    <w:rsid w:val="002B684D"/>
    <w:rsid w:val="002B7570"/>
    <w:rsid w:val="002C0645"/>
    <w:rsid w:val="002C1953"/>
    <w:rsid w:val="002C1A63"/>
    <w:rsid w:val="002C2042"/>
    <w:rsid w:val="002C48A2"/>
    <w:rsid w:val="002C4B34"/>
    <w:rsid w:val="002C515A"/>
    <w:rsid w:val="002C51F3"/>
    <w:rsid w:val="002C68D5"/>
    <w:rsid w:val="002C6AB6"/>
    <w:rsid w:val="002C71FF"/>
    <w:rsid w:val="002C77E8"/>
    <w:rsid w:val="002D0B72"/>
    <w:rsid w:val="002D11AA"/>
    <w:rsid w:val="002D1377"/>
    <w:rsid w:val="002D3025"/>
    <w:rsid w:val="002D355F"/>
    <w:rsid w:val="002D4512"/>
    <w:rsid w:val="002D4F6E"/>
    <w:rsid w:val="002D504B"/>
    <w:rsid w:val="002D51B7"/>
    <w:rsid w:val="002D5563"/>
    <w:rsid w:val="002D5910"/>
    <w:rsid w:val="002D5ADB"/>
    <w:rsid w:val="002D5EE8"/>
    <w:rsid w:val="002D64DF"/>
    <w:rsid w:val="002D665C"/>
    <w:rsid w:val="002D7A64"/>
    <w:rsid w:val="002D7CA4"/>
    <w:rsid w:val="002E0004"/>
    <w:rsid w:val="002E0663"/>
    <w:rsid w:val="002E1274"/>
    <w:rsid w:val="002E169A"/>
    <w:rsid w:val="002E1CB8"/>
    <w:rsid w:val="002E1F0D"/>
    <w:rsid w:val="002E240D"/>
    <w:rsid w:val="002E27C1"/>
    <w:rsid w:val="002E2C3B"/>
    <w:rsid w:val="002E4921"/>
    <w:rsid w:val="002E6301"/>
    <w:rsid w:val="002E6C89"/>
    <w:rsid w:val="002E7E3D"/>
    <w:rsid w:val="002F25ED"/>
    <w:rsid w:val="002F2828"/>
    <w:rsid w:val="002F297F"/>
    <w:rsid w:val="002F2A56"/>
    <w:rsid w:val="002F2B96"/>
    <w:rsid w:val="002F2D59"/>
    <w:rsid w:val="002F36CB"/>
    <w:rsid w:val="002F3E58"/>
    <w:rsid w:val="002F43FF"/>
    <w:rsid w:val="002F56C8"/>
    <w:rsid w:val="002F5723"/>
    <w:rsid w:val="002F5E4C"/>
    <w:rsid w:val="002F6E26"/>
    <w:rsid w:val="002F796D"/>
    <w:rsid w:val="002F79C9"/>
    <w:rsid w:val="002F7C29"/>
    <w:rsid w:val="003002EC"/>
    <w:rsid w:val="00300304"/>
    <w:rsid w:val="0030058B"/>
    <w:rsid w:val="003006CD"/>
    <w:rsid w:val="003006F6"/>
    <w:rsid w:val="00301F32"/>
    <w:rsid w:val="00302247"/>
    <w:rsid w:val="003022D6"/>
    <w:rsid w:val="00302304"/>
    <w:rsid w:val="00302509"/>
    <w:rsid w:val="003025BE"/>
    <w:rsid w:val="00304746"/>
    <w:rsid w:val="003055CB"/>
    <w:rsid w:val="0030575B"/>
    <w:rsid w:val="00305E8D"/>
    <w:rsid w:val="00306AA2"/>
    <w:rsid w:val="00306B2D"/>
    <w:rsid w:val="00306C87"/>
    <w:rsid w:val="00307912"/>
    <w:rsid w:val="00307B9D"/>
    <w:rsid w:val="00307BB9"/>
    <w:rsid w:val="00307E97"/>
    <w:rsid w:val="003100CA"/>
    <w:rsid w:val="00310EC4"/>
    <w:rsid w:val="00311B70"/>
    <w:rsid w:val="003136F5"/>
    <w:rsid w:val="00313AD1"/>
    <w:rsid w:val="00313C19"/>
    <w:rsid w:val="00313FBD"/>
    <w:rsid w:val="0031504E"/>
    <w:rsid w:val="003150F5"/>
    <w:rsid w:val="00315356"/>
    <w:rsid w:val="003155C2"/>
    <w:rsid w:val="00316AD7"/>
    <w:rsid w:val="0031768A"/>
    <w:rsid w:val="00317728"/>
    <w:rsid w:val="00317E84"/>
    <w:rsid w:val="003202B1"/>
    <w:rsid w:val="00321CC7"/>
    <w:rsid w:val="00322871"/>
    <w:rsid w:val="00322DFB"/>
    <w:rsid w:val="00323354"/>
    <w:rsid w:val="003237C1"/>
    <w:rsid w:val="00323B4C"/>
    <w:rsid w:val="0032481D"/>
    <w:rsid w:val="00324A37"/>
    <w:rsid w:val="00325457"/>
    <w:rsid w:val="0032551C"/>
    <w:rsid w:val="00325749"/>
    <w:rsid w:val="00325FFC"/>
    <w:rsid w:val="00326C1D"/>
    <w:rsid w:val="00326D5E"/>
    <w:rsid w:val="00327635"/>
    <w:rsid w:val="00327DFC"/>
    <w:rsid w:val="00330895"/>
    <w:rsid w:val="00331330"/>
    <w:rsid w:val="00331E39"/>
    <w:rsid w:val="0033270C"/>
    <w:rsid w:val="003328C1"/>
    <w:rsid w:val="0033470C"/>
    <w:rsid w:val="00334F13"/>
    <w:rsid w:val="003350BF"/>
    <w:rsid w:val="003353AF"/>
    <w:rsid w:val="003354F7"/>
    <w:rsid w:val="00335AA7"/>
    <w:rsid w:val="00336C62"/>
    <w:rsid w:val="003373CC"/>
    <w:rsid w:val="00337988"/>
    <w:rsid w:val="00337BCA"/>
    <w:rsid w:val="003403AC"/>
    <w:rsid w:val="0034214E"/>
    <w:rsid w:val="003423BF"/>
    <w:rsid w:val="00342A7D"/>
    <w:rsid w:val="00342DCD"/>
    <w:rsid w:val="003431D7"/>
    <w:rsid w:val="00344B65"/>
    <w:rsid w:val="00344C9A"/>
    <w:rsid w:val="00345E06"/>
    <w:rsid w:val="003462B4"/>
    <w:rsid w:val="00346E37"/>
    <w:rsid w:val="0034705F"/>
    <w:rsid w:val="00350640"/>
    <w:rsid w:val="00352014"/>
    <w:rsid w:val="00352C25"/>
    <w:rsid w:val="00352F99"/>
    <w:rsid w:val="00352FA4"/>
    <w:rsid w:val="00353669"/>
    <w:rsid w:val="0035401D"/>
    <w:rsid w:val="00355224"/>
    <w:rsid w:val="003555E0"/>
    <w:rsid w:val="00355DF4"/>
    <w:rsid w:val="003577C1"/>
    <w:rsid w:val="00357A28"/>
    <w:rsid w:val="00357F0C"/>
    <w:rsid w:val="00361064"/>
    <w:rsid w:val="00361CB4"/>
    <w:rsid w:val="00361E60"/>
    <w:rsid w:val="00361F18"/>
    <w:rsid w:val="00362050"/>
    <w:rsid w:val="003631DF"/>
    <w:rsid w:val="0036345A"/>
    <w:rsid w:val="00363AB2"/>
    <w:rsid w:val="00364600"/>
    <w:rsid w:val="00364F49"/>
    <w:rsid w:val="00365B8B"/>
    <w:rsid w:val="003662BE"/>
    <w:rsid w:val="0036793C"/>
    <w:rsid w:val="00367D36"/>
    <w:rsid w:val="003705EF"/>
    <w:rsid w:val="00370C27"/>
    <w:rsid w:val="003731BB"/>
    <w:rsid w:val="00373403"/>
    <w:rsid w:val="0037403B"/>
    <w:rsid w:val="003743C9"/>
    <w:rsid w:val="00376566"/>
    <w:rsid w:val="00376F71"/>
    <w:rsid w:val="00381239"/>
    <w:rsid w:val="00381276"/>
    <w:rsid w:val="003824E0"/>
    <w:rsid w:val="00382B45"/>
    <w:rsid w:val="00385C0D"/>
    <w:rsid w:val="00386120"/>
    <w:rsid w:val="0038666F"/>
    <w:rsid w:val="0038692B"/>
    <w:rsid w:val="00387008"/>
    <w:rsid w:val="00390316"/>
    <w:rsid w:val="0039081B"/>
    <w:rsid w:val="00390994"/>
    <w:rsid w:val="00391836"/>
    <w:rsid w:val="00391D60"/>
    <w:rsid w:val="00392BBF"/>
    <w:rsid w:val="00393A35"/>
    <w:rsid w:val="003940A1"/>
    <w:rsid w:val="00395ACB"/>
    <w:rsid w:val="00395D5B"/>
    <w:rsid w:val="00395E0C"/>
    <w:rsid w:val="003965C3"/>
    <w:rsid w:val="003A0805"/>
    <w:rsid w:val="003A0CB2"/>
    <w:rsid w:val="003A18FD"/>
    <w:rsid w:val="003A2AB7"/>
    <w:rsid w:val="003A2E91"/>
    <w:rsid w:val="003A30A2"/>
    <w:rsid w:val="003A381F"/>
    <w:rsid w:val="003A41EA"/>
    <w:rsid w:val="003A474B"/>
    <w:rsid w:val="003A48D3"/>
    <w:rsid w:val="003A4900"/>
    <w:rsid w:val="003A4EC6"/>
    <w:rsid w:val="003A5E37"/>
    <w:rsid w:val="003A627C"/>
    <w:rsid w:val="003A6305"/>
    <w:rsid w:val="003A6522"/>
    <w:rsid w:val="003A747A"/>
    <w:rsid w:val="003A7D32"/>
    <w:rsid w:val="003B0FC8"/>
    <w:rsid w:val="003B1BD7"/>
    <w:rsid w:val="003B2206"/>
    <w:rsid w:val="003B34BA"/>
    <w:rsid w:val="003B5F08"/>
    <w:rsid w:val="003B64D8"/>
    <w:rsid w:val="003B6E36"/>
    <w:rsid w:val="003B754E"/>
    <w:rsid w:val="003B7EAC"/>
    <w:rsid w:val="003C07AA"/>
    <w:rsid w:val="003C0EFB"/>
    <w:rsid w:val="003C155F"/>
    <w:rsid w:val="003C21B3"/>
    <w:rsid w:val="003C2EA7"/>
    <w:rsid w:val="003C3489"/>
    <w:rsid w:val="003C3C21"/>
    <w:rsid w:val="003C4E77"/>
    <w:rsid w:val="003C5187"/>
    <w:rsid w:val="003C520B"/>
    <w:rsid w:val="003C5FA5"/>
    <w:rsid w:val="003C600A"/>
    <w:rsid w:val="003C6800"/>
    <w:rsid w:val="003C7305"/>
    <w:rsid w:val="003D085A"/>
    <w:rsid w:val="003D0DF4"/>
    <w:rsid w:val="003D15EE"/>
    <w:rsid w:val="003D1B08"/>
    <w:rsid w:val="003D358F"/>
    <w:rsid w:val="003D38E4"/>
    <w:rsid w:val="003D3BD8"/>
    <w:rsid w:val="003D3CFC"/>
    <w:rsid w:val="003D457A"/>
    <w:rsid w:val="003D500D"/>
    <w:rsid w:val="003D5E4A"/>
    <w:rsid w:val="003D6A88"/>
    <w:rsid w:val="003D6ADC"/>
    <w:rsid w:val="003D6B71"/>
    <w:rsid w:val="003D6CE6"/>
    <w:rsid w:val="003E00C8"/>
    <w:rsid w:val="003E0506"/>
    <w:rsid w:val="003E074F"/>
    <w:rsid w:val="003E19B9"/>
    <w:rsid w:val="003E1A0E"/>
    <w:rsid w:val="003E1E2B"/>
    <w:rsid w:val="003E29A1"/>
    <w:rsid w:val="003E349B"/>
    <w:rsid w:val="003E4DF1"/>
    <w:rsid w:val="003E5F15"/>
    <w:rsid w:val="003E70C0"/>
    <w:rsid w:val="003E77DC"/>
    <w:rsid w:val="003F03DF"/>
    <w:rsid w:val="003F148A"/>
    <w:rsid w:val="003F1763"/>
    <w:rsid w:val="003F1E0F"/>
    <w:rsid w:val="003F28C5"/>
    <w:rsid w:val="003F3A9B"/>
    <w:rsid w:val="003F3CF7"/>
    <w:rsid w:val="003F51CE"/>
    <w:rsid w:val="003F596F"/>
    <w:rsid w:val="003F5BA3"/>
    <w:rsid w:val="003F5E4A"/>
    <w:rsid w:val="003F5FEA"/>
    <w:rsid w:val="003F6769"/>
    <w:rsid w:val="003F78B8"/>
    <w:rsid w:val="003F7AB5"/>
    <w:rsid w:val="00400280"/>
    <w:rsid w:val="00400475"/>
    <w:rsid w:val="00400FEB"/>
    <w:rsid w:val="00402BB2"/>
    <w:rsid w:val="0040371E"/>
    <w:rsid w:val="00403AA6"/>
    <w:rsid w:val="00405089"/>
    <w:rsid w:val="00405AF1"/>
    <w:rsid w:val="00405DED"/>
    <w:rsid w:val="0040623E"/>
    <w:rsid w:val="004064EC"/>
    <w:rsid w:val="004071B0"/>
    <w:rsid w:val="00407A59"/>
    <w:rsid w:val="00407DDC"/>
    <w:rsid w:val="004109FF"/>
    <w:rsid w:val="00410CB0"/>
    <w:rsid w:val="004120E9"/>
    <w:rsid w:val="0041357A"/>
    <w:rsid w:val="00413ADC"/>
    <w:rsid w:val="00413D0F"/>
    <w:rsid w:val="0041428E"/>
    <w:rsid w:val="0041493A"/>
    <w:rsid w:val="004149C4"/>
    <w:rsid w:val="00414EC4"/>
    <w:rsid w:val="00415418"/>
    <w:rsid w:val="004157C0"/>
    <w:rsid w:val="00415E88"/>
    <w:rsid w:val="00416D14"/>
    <w:rsid w:val="00417BF3"/>
    <w:rsid w:val="00420D77"/>
    <w:rsid w:val="004213E5"/>
    <w:rsid w:val="00421A86"/>
    <w:rsid w:val="00421C54"/>
    <w:rsid w:val="004221BD"/>
    <w:rsid w:val="004222BE"/>
    <w:rsid w:val="004222D7"/>
    <w:rsid w:val="00423773"/>
    <w:rsid w:val="00423E6A"/>
    <w:rsid w:val="00424120"/>
    <w:rsid w:val="00424E90"/>
    <w:rsid w:val="00425011"/>
    <w:rsid w:val="00427E27"/>
    <w:rsid w:val="004301F1"/>
    <w:rsid w:val="004315A7"/>
    <w:rsid w:val="004316EF"/>
    <w:rsid w:val="004321DE"/>
    <w:rsid w:val="00432269"/>
    <w:rsid w:val="00432307"/>
    <w:rsid w:val="00432E96"/>
    <w:rsid w:val="00432FE1"/>
    <w:rsid w:val="004332B8"/>
    <w:rsid w:val="004336A6"/>
    <w:rsid w:val="00433CAD"/>
    <w:rsid w:val="0043447D"/>
    <w:rsid w:val="004350D8"/>
    <w:rsid w:val="00435EDC"/>
    <w:rsid w:val="00436639"/>
    <w:rsid w:val="00436E62"/>
    <w:rsid w:val="004373E6"/>
    <w:rsid w:val="004421A1"/>
    <w:rsid w:val="00442383"/>
    <w:rsid w:val="00442F49"/>
    <w:rsid w:val="004436AB"/>
    <w:rsid w:val="0044493B"/>
    <w:rsid w:val="004460C2"/>
    <w:rsid w:val="004469D1"/>
    <w:rsid w:val="00446FEC"/>
    <w:rsid w:val="004470AB"/>
    <w:rsid w:val="004504FD"/>
    <w:rsid w:val="00450CFD"/>
    <w:rsid w:val="0045122B"/>
    <w:rsid w:val="00451464"/>
    <w:rsid w:val="0045182B"/>
    <w:rsid w:val="0045292F"/>
    <w:rsid w:val="00452C85"/>
    <w:rsid w:val="00452E49"/>
    <w:rsid w:val="004531FD"/>
    <w:rsid w:val="00453FEB"/>
    <w:rsid w:val="00454090"/>
    <w:rsid w:val="00455681"/>
    <w:rsid w:val="0045573E"/>
    <w:rsid w:val="00456DA2"/>
    <w:rsid w:val="004571DA"/>
    <w:rsid w:val="00460259"/>
    <w:rsid w:val="004603D6"/>
    <w:rsid w:val="004610FF"/>
    <w:rsid w:val="00461C75"/>
    <w:rsid w:val="00461FC7"/>
    <w:rsid w:val="00462342"/>
    <w:rsid w:val="0046244C"/>
    <w:rsid w:val="00463212"/>
    <w:rsid w:val="004633B5"/>
    <w:rsid w:val="00463A0C"/>
    <w:rsid w:val="00463B74"/>
    <w:rsid w:val="00465485"/>
    <w:rsid w:val="0046552A"/>
    <w:rsid w:val="00465FFC"/>
    <w:rsid w:val="004670D9"/>
    <w:rsid w:val="004671BB"/>
    <w:rsid w:val="00467F87"/>
    <w:rsid w:val="00470629"/>
    <w:rsid w:val="004709B1"/>
    <w:rsid w:val="00470ADB"/>
    <w:rsid w:val="00471268"/>
    <w:rsid w:val="0047264E"/>
    <w:rsid w:val="00472ECC"/>
    <w:rsid w:val="004730AF"/>
    <w:rsid w:val="00473426"/>
    <w:rsid w:val="00473E31"/>
    <w:rsid w:val="00473F02"/>
    <w:rsid w:val="004740ED"/>
    <w:rsid w:val="00474603"/>
    <w:rsid w:val="00475C99"/>
    <w:rsid w:val="00476B7C"/>
    <w:rsid w:val="00476C0A"/>
    <w:rsid w:val="004774CA"/>
    <w:rsid w:val="00477E04"/>
    <w:rsid w:val="00477F13"/>
    <w:rsid w:val="004806B5"/>
    <w:rsid w:val="00480897"/>
    <w:rsid w:val="004825F1"/>
    <w:rsid w:val="00482A45"/>
    <w:rsid w:val="00482ABF"/>
    <w:rsid w:val="00482B37"/>
    <w:rsid w:val="00482E2F"/>
    <w:rsid w:val="00483338"/>
    <w:rsid w:val="00484C15"/>
    <w:rsid w:val="00486603"/>
    <w:rsid w:val="00487120"/>
    <w:rsid w:val="00487661"/>
    <w:rsid w:val="004878FB"/>
    <w:rsid w:val="0049065A"/>
    <w:rsid w:val="004907E8"/>
    <w:rsid w:val="00490C84"/>
    <w:rsid w:val="00491BA2"/>
    <w:rsid w:val="00492608"/>
    <w:rsid w:val="00492846"/>
    <w:rsid w:val="00492A96"/>
    <w:rsid w:val="00492E1D"/>
    <w:rsid w:val="00493FB5"/>
    <w:rsid w:val="00494022"/>
    <w:rsid w:val="00494248"/>
    <w:rsid w:val="00494DE5"/>
    <w:rsid w:val="0049537E"/>
    <w:rsid w:val="004969A6"/>
    <w:rsid w:val="004971E9"/>
    <w:rsid w:val="00497D0E"/>
    <w:rsid w:val="00497EFA"/>
    <w:rsid w:val="004A04BA"/>
    <w:rsid w:val="004A09A2"/>
    <w:rsid w:val="004A13DC"/>
    <w:rsid w:val="004A1556"/>
    <w:rsid w:val="004A195E"/>
    <w:rsid w:val="004A2CF0"/>
    <w:rsid w:val="004A30BF"/>
    <w:rsid w:val="004A71D8"/>
    <w:rsid w:val="004A7553"/>
    <w:rsid w:val="004B0844"/>
    <w:rsid w:val="004B0D91"/>
    <w:rsid w:val="004B0EBD"/>
    <w:rsid w:val="004B267D"/>
    <w:rsid w:val="004B3528"/>
    <w:rsid w:val="004B381A"/>
    <w:rsid w:val="004B3EE8"/>
    <w:rsid w:val="004B426B"/>
    <w:rsid w:val="004B46FB"/>
    <w:rsid w:val="004B6FEC"/>
    <w:rsid w:val="004B7105"/>
    <w:rsid w:val="004B7847"/>
    <w:rsid w:val="004C0545"/>
    <w:rsid w:val="004C1A28"/>
    <w:rsid w:val="004C1B96"/>
    <w:rsid w:val="004C3680"/>
    <w:rsid w:val="004C37EE"/>
    <w:rsid w:val="004C4D7B"/>
    <w:rsid w:val="004C5F60"/>
    <w:rsid w:val="004C6302"/>
    <w:rsid w:val="004C6A8B"/>
    <w:rsid w:val="004C6B95"/>
    <w:rsid w:val="004C6C92"/>
    <w:rsid w:val="004C6FB2"/>
    <w:rsid w:val="004C7719"/>
    <w:rsid w:val="004C7E80"/>
    <w:rsid w:val="004D07C6"/>
    <w:rsid w:val="004D132C"/>
    <w:rsid w:val="004D1FF0"/>
    <w:rsid w:val="004D203E"/>
    <w:rsid w:val="004D2C2C"/>
    <w:rsid w:val="004D3107"/>
    <w:rsid w:val="004D4193"/>
    <w:rsid w:val="004D468D"/>
    <w:rsid w:val="004D4E44"/>
    <w:rsid w:val="004D52A3"/>
    <w:rsid w:val="004D607F"/>
    <w:rsid w:val="004D6110"/>
    <w:rsid w:val="004D7CD4"/>
    <w:rsid w:val="004E002E"/>
    <w:rsid w:val="004E0532"/>
    <w:rsid w:val="004E1D40"/>
    <w:rsid w:val="004E2068"/>
    <w:rsid w:val="004E40C5"/>
    <w:rsid w:val="004E4E43"/>
    <w:rsid w:val="004E4E4C"/>
    <w:rsid w:val="004E5288"/>
    <w:rsid w:val="004E5824"/>
    <w:rsid w:val="004E5E0A"/>
    <w:rsid w:val="004E6148"/>
    <w:rsid w:val="004E69FD"/>
    <w:rsid w:val="004E6B44"/>
    <w:rsid w:val="004F1990"/>
    <w:rsid w:val="004F28CB"/>
    <w:rsid w:val="004F3D1E"/>
    <w:rsid w:val="004F3D70"/>
    <w:rsid w:val="004F4067"/>
    <w:rsid w:val="004F512B"/>
    <w:rsid w:val="004F61A4"/>
    <w:rsid w:val="004F6B86"/>
    <w:rsid w:val="004F72BD"/>
    <w:rsid w:val="0050003A"/>
    <w:rsid w:val="005006AA"/>
    <w:rsid w:val="00501715"/>
    <w:rsid w:val="00501FAE"/>
    <w:rsid w:val="00502C17"/>
    <w:rsid w:val="00503068"/>
    <w:rsid w:val="0050391A"/>
    <w:rsid w:val="005044E2"/>
    <w:rsid w:val="00504B6C"/>
    <w:rsid w:val="005050A0"/>
    <w:rsid w:val="0050513D"/>
    <w:rsid w:val="00505B25"/>
    <w:rsid w:val="00506833"/>
    <w:rsid w:val="00506AA5"/>
    <w:rsid w:val="005070A4"/>
    <w:rsid w:val="00507241"/>
    <w:rsid w:val="005077DE"/>
    <w:rsid w:val="00507925"/>
    <w:rsid w:val="00507B49"/>
    <w:rsid w:val="0051085A"/>
    <w:rsid w:val="00511350"/>
    <w:rsid w:val="0051154D"/>
    <w:rsid w:val="00511CD2"/>
    <w:rsid w:val="00511DBA"/>
    <w:rsid w:val="005125FB"/>
    <w:rsid w:val="0051432F"/>
    <w:rsid w:val="005146F6"/>
    <w:rsid w:val="0051499D"/>
    <w:rsid w:val="00514F32"/>
    <w:rsid w:val="00514FAE"/>
    <w:rsid w:val="005168EB"/>
    <w:rsid w:val="00517A44"/>
    <w:rsid w:val="00521239"/>
    <w:rsid w:val="005214A5"/>
    <w:rsid w:val="00521E86"/>
    <w:rsid w:val="005227E8"/>
    <w:rsid w:val="005239AF"/>
    <w:rsid w:val="00523C3B"/>
    <w:rsid w:val="0052623F"/>
    <w:rsid w:val="00527547"/>
    <w:rsid w:val="00527C0E"/>
    <w:rsid w:val="0053195C"/>
    <w:rsid w:val="005346A3"/>
    <w:rsid w:val="00534B05"/>
    <w:rsid w:val="00534E2B"/>
    <w:rsid w:val="005350D5"/>
    <w:rsid w:val="00537056"/>
    <w:rsid w:val="00537D7C"/>
    <w:rsid w:val="00540154"/>
    <w:rsid w:val="005402BF"/>
    <w:rsid w:val="00540682"/>
    <w:rsid w:val="00540742"/>
    <w:rsid w:val="00540C4A"/>
    <w:rsid w:val="005427CE"/>
    <w:rsid w:val="00542A76"/>
    <w:rsid w:val="005433A4"/>
    <w:rsid w:val="0054369F"/>
    <w:rsid w:val="005441B3"/>
    <w:rsid w:val="00544A97"/>
    <w:rsid w:val="005462F3"/>
    <w:rsid w:val="005469D8"/>
    <w:rsid w:val="005475E4"/>
    <w:rsid w:val="00547783"/>
    <w:rsid w:val="00550597"/>
    <w:rsid w:val="00550A81"/>
    <w:rsid w:val="005511FF"/>
    <w:rsid w:val="00551B68"/>
    <w:rsid w:val="005535E7"/>
    <w:rsid w:val="00553E12"/>
    <w:rsid w:val="00556413"/>
    <w:rsid w:val="0055695E"/>
    <w:rsid w:val="005569BF"/>
    <w:rsid w:val="00557566"/>
    <w:rsid w:val="00557BF5"/>
    <w:rsid w:val="005602ED"/>
    <w:rsid w:val="00560C27"/>
    <w:rsid w:val="00561292"/>
    <w:rsid w:val="00561294"/>
    <w:rsid w:val="0056316B"/>
    <w:rsid w:val="005634ED"/>
    <w:rsid w:val="00564511"/>
    <w:rsid w:val="005666A0"/>
    <w:rsid w:val="00566B2D"/>
    <w:rsid w:val="00566C41"/>
    <w:rsid w:val="00570200"/>
    <w:rsid w:val="005711AA"/>
    <w:rsid w:val="00571616"/>
    <w:rsid w:val="00571ED1"/>
    <w:rsid w:val="00572009"/>
    <w:rsid w:val="00573D1E"/>
    <w:rsid w:val="00575C34"/>
    <w:rsid w:val="00575FC2"/>
    <w:rsid w:val="00576DA6"/>
    <w:rsid w:val="00576E72"/>
    <w:rsid w:val="00580B67"/>
    <w:rsid w:val="005817F0"/>
    <w:rsid w:val="005833F0"/>
    <w:rsid w:val="00583687"/>
    <w:rsid w:val="0058477F"/>
    <w:rsid w:val="005849A7"/>
    <w:rsid w:val="00584FE2"/>
    <w:rsid w:val="005852C7"/>
    <w:rsid w:val="0058601F"/>
    <w:rsid w:val="00586191"/>
    <w:rsid w:val="00586A27"/>
    <w:rsid w:val="0058730B"/>
    <w:rsid w:val="00590F0D"/>
    <w:rsid w:val="00591121"/>
    <w:rsid w:val="005912AA"/>
    <w:rsid w:val="00591795"/>
    <w:rsid w:val="0059212E"/>
    <w:rsid w:val="00592F6E"/>
    <w:rsid w:val="005930F2"/>
    <w:rsid w:val="00593617"/>
    <w:rsid w:val="0059469C"/>
    <w:rsid w:val="00594B01"/>
    <w:rsid w:val="00595924"/>
    <w:rsid w:val="00595E90"/>
    <w:rsid w:val="00596465"/>
    <w:rsid w:val="0059721F"/>
    <w:rsid w:val="0059739A"/>
    <w:rsid w:val="00597E9A"/>
    <w:rsid w:val="005A0EBF"/>
    <w:rsid w:val="005A19FC"/>
    <w:rsid w:val="005A279E"/>
    <w:rsid w:val="005A2A3B"/>
    <w:rsid w:val="005A5345"/>
    <w:rsid w:val="005A56C2"/>
    <w:rsid w:val="005A6588"/>
    <w:rsid w:val="005A6D59"/>
    <w:rsid w:val="005A7A7E"/>
    <w:rsid w:val="005B07F1"/>
    <w:rsid w:val="005B13C4"/>
    <w:rsid w:val="005B18E0"/>
    <w:rsid w:val="005B1C31"/>
    <w:rsid w:val="005B2073"/>
    <w:rsid w:val="005B32E8"/>
    <w:rsid w:val="005B3B11"/>
    <w:rsid w:val="005B3F1D"/>
    <w:rsid w:val="005B443C"/>
    <w:rsid w:val="005B51D5"/>
    <w:rsid w:val="005B5461"/>
    <w:rsid w:val="005B700B"/>
    <w:rsid w:val="005C1212"/>
    <w:rsid w:val="005C1BD3"/>
    <w:rsid w:val="005C283A"/>
    <w:rsid w:val="005C2DA1"/>
    <w:rsid w:val="005C2FD1"/>
    <w:rsid w:val="005C377E"/>
    <w:rsid w:val="005C38B7"/>
    <w:rsid w:val="005C580B"/>
    <w:rsid w:val="005C6EAE"/>
    <w:rsid w:val="005C7659"/>
    <w:rsid w:val="005D1743"/>
    <w:rsid w:val="005D204F"/>
    <w:rsid w:val="005D213D"/>
    <w:rsid w:val="005D2AEF"/>
    <w:rsid w:val="005D2F4D"/>
    <w:rsid w:val="005D3148"/>
    <w:rsid w:val="005D4AAC"/>
    <w:rsid w:val="005D4F79"/>
    <w:rsid w:val="005D5558"/>
    <w:rsid w:val="005D579E"/>
    <w:rsid w:val="005D57F9"/>
    <w:rsid w:val="005D674E"/>
    <w:rsid w:val="005D6DBC"/>
    <w:rsid w:val="005D7E69"/>
    <w:rsid w:val="005D7FB5"/>
    <w:rsid w:val="005E0FBA"/>
    <w:rsid w:val="005E1E94"/>
    <w:rsid w:val="005E2091"/>
    <w:rsid w:val="005E22C7"/>
    <w:rsid w:val="005E585F"/>
    <w:rsid w:val="005E6941"/>
    <w:rsid w:val="005F07AB"/>
    <w:rsid w:val="005F2039"/>
    <w:rsid w:val="005F39F1"/>
    <w:rsid w:val="005F4057"/>
    <w:rsid w:val="005F4E29"/>
    <w:rsid w:val="005F5AED"/>
    <w:rsid w:val="005F651E"/>
    <w:rsid w:val="005F6544"/>
    <w:rsid w:val="005F6C2D"/>
    <w:rsid w:val="005F7602"/>
    <w:rsid w:val="005F7DCD"/>
    <w:rsid w:val="005F7FC7"/>
    <w:rsid w:val="00600313"/>
    <w:rsid w:val="00600D4F"/>
    <w:rsid w:val="00601B60"/>
    <w:rsid w:val="00601CFC"/>
    <w:rsid w:val="00602011"/>
    <w:rsid w:val="00602CE1"/>
    <w:rsid w:val="0060414D"/>
    <w:rsid w:val="0060418A"/>
    <w:rsid w:val="006042C2"/>
    <w:rsid w:val="00605DE3"/>
    <w:rsid w:val="00606639"/>
    <w:rsid w:val="00607A0B"/>
    <w:rsid w:val="006107EC"/>
    <w:rsid w:val="006108BF"/>
    <w:rsid w:val="00610E3B"/>
    <w:rsid w:val="0061163C"/>
    <w:rsid w:val="00612C0F"/>
    <w:rsid w:val="00612ECE"/>
    <w:rsid w:val="006147CF"/>
    <w:rsid w:val="00614C92"/>
    <w:rsid w:val="00615D82"/>
    <w:rsid w:val="00617829"/>
    <w:rsid w:val="00617D51"/>
    <w:rsid w:val="00617E9A"/>
    <w:rsid w:val="006201C1"/>
    <w:rsid w:val="00620851"/>
    <w:rsid w:val="006216C2"/>
    <w:rsid w:val="006222FC"/>
    <w:rsid w:val="00622B5C"/>
    <w:rsid w:val="00624808"/>
    <w:rsid w:val="00624889"/>
    <w:rsid w:val="00624BA6"/>
    <w:rsid w:val="00625025"/>
    <w:rsid w:val="00625A26"/>
    <w:rsid w:val="0062663F"/>
    <w:rsid w:val="00626725"/>
    <w:rsid w:val="00626D76"/>
    <w:rsid w:val="006279F7"/>
    <w:rsid w:val="00627AAB"/>
    <w:rsid w:val="00627D20"/>
    <w:rsid w:val="00630372"/>
    <w:rsid w:val="0063043F"/>
    <w:rsid w:val="0063095F"/>
    <w:rsid w:val="00630961"/>
    <w:rsid w:val="006322FC"/>
    <w:rsid w:val="00632618"/>
    <w:rsid w:val="006328A6"/>
    <w:rsid w:val="00633585"/>
    <w:rsid w:val="00634401"/>
    <w:rsid w:val="006344BF"/>
    <w:rsid w:val="00634852"/>
    <w:rsid w:val="00634F8C"/>
    <w:rsid w:val="006355B5"/>
    <w:rsid w:val="0063629F"/>
    <w:rsid w:val="006363F5"/>
    <w:rsid w:val="00636C10"/>
    <w:rsid w:val="00637135"/>
    <w:rsid w:val="00637208"/>
    <w:rsid w:val="00637E93"/>
    <w:rsid w:val="00640111"/>
    <w:rsid w:val="00640544"/>
    <w:rsid w:val="00641487"/>
    <w:rsid w:val="00641881"/>
    <w:rsid w:val="00643AEA"/>
    <w:rsid w:val="006441B2"/>
    <w:rsid w:val="00644508"/>
    <w:rsid w:val="0064585D"/>
    <w:rsid w:val="00645F07"/>
    <w:rsid w:val="00645F49"/>
    <w:rsid w:val="0064699A"/>
    <w:rsid w:val="00646D80"/>
    <w:rsid w:val="00647BB4"/>
    <w:rsid w:val="00647D29"/>
    <w:rsid w:val="00650ECA"/>
    <w:rsid w:val="00653691"/>
    <w:rsid w:val="00654308"/>
    <w:rsid w:val="00655059"/>
    <w:rsid w:val="0065528C"/>
    <w:rsid w:val="0065538A"/>
    <w:rsid w:val="006557F0"/>
    <w:rsid w:val="00655A56"/>
    <w:rsid w:val="00656976"/>
    <w:rsid w:val="00657032"/>
    <w:rsid w:val="0065713D"/>
    <w:rsid w:val="006600EC"/>
    <w:rsid w:val="0066290F"/>
    <w:rsid w:val="00663652"/>
    <w:rsid w:val="00663A6C"/>
    <w:rsid w:val="00665033"/>
    <w:rsid w:val="0066553F"/>
    <w:rsid w:val="00665BFD"/>
    <w:rsid w:val="006668E9"/>
    <w:rsid w:val="00666D55"/>
    <w:rsid w:val="00667043"/>
    <w:rsid w:val="006704D0"/>
    <w:rsid w:val="00670AE2"/>
    <w:rsid w:val="0067106C"/>
    <w:rsid w:val="00671095"/>
    <w:rsid w:val="00671486"/>
    <w:rsid w:val="00671622"/>
    <w:rsid w:val="00672229"/>
    <w:rsid w:val="006726CD"/>
    <w:rsid w:val="00672858"/>
    <w:rsid w:val="00672A2D"/>
    <w:rsid w:val="006733B3"/>
    <w:rsid w:val="006733FD"/>
    <w:rsid w:val="00675789"/>
    <w:rsid w:val="00676320"/>
    <w:rsid w:val="00676A78"/>
    <w:rsid w:val="00676C6B"/>
    <w:rsid w:val="00676CE4"/>
    <w:rsid w:val="00677018"/>
    <w:rsid w:val="006778C1"/>
    <w:rsid w:val="00681C5A"/>
    <w:rsid w:val="006830B0"/>
    <w:rsid w:val="00683349"/>
    <w:rsid w:val="006844B4"/>
    <w:rsid w:val="0068560B"/>
    <w:rsid w:val="0068576C"/>
    <w:rsid w:val="00685B71"/>
    <w:rsid w:val="00686609"/>
    <w:rsid w:val="0068726E"/>
    <w:rsid w:val="00687C59"/>
    <w:rsid w:val="00690081"/>
    <w:rsid w:val="006909AE"/>
    <w:rsid w:val="00690E3D"/>
    <w:rsid w:val="00691A31"/>
    <w:rsid w:val="00691ED2"/>
    <w:rsid w:val="0069255D"/>
    <w:rsid w:val="00693835"/>
    <w:rsid w:val="006949CF"/>
    <w:rsid w:val="00694CE1"/>
    <w:rsid w:val="00695A39"/>
    <w:rsid w:val="00695A87"/>
    <w:rsid w:val="00695CE4"/>
    <w:rsid w:val="00695FD1"/>
    <w:rsid w:val="00696D84"/>
    <w:rsid w:val="00697D1B"/>
    <w:rsid w:val="006A044B"/>
    <w:rsid w:val="006A0450"/>
    <w:rsid w:val="006A12AB"/>
    <w:rsid w:val="006A161F"/>
    <w:rsid w:val="006A1A55"/>
    <w:rsid w:val="006A2214"/>
    <w:rsid w:val="006A26F0"/>
    <w:rsid w:val="006A2C50"/>
    <w:rsid w:val="006A2D51"/>
    <w:rsid w:val="006A33A9"/>
    <w:rsid w:val="006A35FB"/>
    <w:rsid w:val="006A36E0"/>
    <w:rsid w:val="006A38D7"/>
    <w:rsid w:val="006A3B2A"/>
    <w:rsid w:val="006A5A99"/>
    <w:rsid w:val="006A5C6F"/>
    <w:rsid w:val="006A6668"/>
    <w:rsid w:val="006A71B5"/>
    <w:rsid w:val="006B01D7"/>
    <w:rsid w:val="006B0877"/>
    <w:rsid w:val="006B0A97"/>
    <w:rsid w:val="006B1F3C"/>
    <w:rsid w:val="006B26A3"/>
    <w:rsid w:val="006B2ED8"/>
    <w:rsid w:val="006B311C"/>
    <w:rsid w:val="006B3DAE"/>
    <w:rsid w:val="006B3E00"/>
    <w:rsid w:val="006B6497"/>
    <w:rsid w:val="006B6F0C"/>
    <w:rsid w:val="006B71F3"/>
    <w:rsid w:val="006C18B3"/>
    <w:rsid w:val="006C18F9"/>
    <w:rsid w:val="006C1AB5"/>
    <w:rsid w:val="006C20B0"/>
    <w:rsid w:val="006C3C9D"/>
    <w:rsid w:val="006C48D5"/>
    <w:rsid w:val="006C4C13"/>
    <w:rsid w:val="006C4FBC"/>
    <w:rsid w:val="006C58B5"/>
    <w:rsid w:val="006C59E2"/>
    <w:rsid w:val="006C6140"/>
    <w:rsid w:val="006C6AB4"/>
    <w:rsid w:val="006C6E80"/>
    <w:rsid w:val="006C77F1"/>
    <w:rsid w:val="006C7AB3"/>
    <w:rsid w:val="006C7B68"/>
    <w:rsid w:val="006D1189"/>
    <w:rsid w:val="006D118E"/>
    <w:rsid w:val="006D1E91"/>
    <w:rsid w:val="006D2599"/>
    <w:rsid w:val="006D2F44"/>
    <w:rsid w:val="006D4014"/>
    <w:rsid w:val="006D4CFF"/>
    <w:rsid w:val="006D4D8A"/>
    <w:rsid w:val="006D5362"/>
    <w:rsid w:val="006D7DD7"/>
    <w:rsid w:val="006E02C3"/>
    <w:rsid w:val="006E04E5"/>
    <w:rsid w:val="006E176C"/>
    <w:rsid w:val="006E1EA4"/>
    <w:rsid w:val="006E2FFE"/>
    <w:rsid w:val="006E304C"/>
    <w:rsid w:val="006E3396"/>
    <w:rsid w:val="006E5861"/>
    <w:rsid w:val="006E72CB"/>
    <w:rsid w:val="006E79CE"/>
    <w:rsid w:val="006F069C"/>
    <w:rsid w:val="006F22D1"/>
    <w:rsid w:val="006F2CAD"/>
    <w:rsid w:val="006F32D6"/>
    <w:rsid w:val="006F4234"/>
    <w:rsid w:val="006F4DFC"/>
    <w:rsid w:val="006F766B"/>
    <w:rsid w:val="006F7F3C"/>
    <w:rsid w:val="00700319"/>
    <w:rsid w:val="007010E6"/>
    <w:rsid w:val="00701108"/>
    <w:rsid w:val="00701D26"/>
    <w:rsid w:val="007027FF"/>
    <w:rsid w:val="007031A7"/>
    <w:rsid w:val="0070330B"/>
    <w:rsid w:val="00703933"/>
    <w:rsid w:val="00703DDD"/>
    <w:rsid w:val="007040C7"/>
    <w:rsid w:val="00704BB9"/>
    <w:rsid w:val="00704CCF"/>
    <w:rsid w:val="00704FF8"/>
    <w:rsid w:val="007054AE"/>
    <w:rsid w:val="007054F2"/>
    <w:rsid w:val="00705682"/>
    <w:rsid w:val="007059A7"/>
    <w:rsid w:val="007070D9"/>
    <w:rsid w:val="00707AF3"/>
    <w:rsid w:val="00707B8B"/>
    <w:rsid w:val="007107C4"/>
    <w:rsid w:val="00710855"/>
    <w:rsid w:val="00710B20"/>
    <w:rsid w:val="007110F2"/>
    <w:rsid w:val="007115D9"/>
    <w:rsid w:val="00712A69"/>
    <w:rsid w:val="00713238"/>
    <w:rsid w:val="0071480E"/>
    <w:rsid w:val="00714B8D"/>
    <w:rsid w:val="00714E06"/>
    <w:rsid w:val="00714E52"/>
    <w:rsid w:val="007154AF"/>
    <w:rsid w:val="00716926"/>
    <w:rsid w:val="00716B05"/>
    <w:rsid w:val="00716D66"/>
    <w:rsid w:val="00716DCA"/>
    <w:rsid w:val="00716E7C"/>
    <w:rsid w:val="007171D7"/>
    <w:rsid w:val="007173C1"/>
    <w:rsid w:val="0071758E"/>
    <w:rsid w:val="00717BF5"/>
    <w:rsid w:val="0072000C"/>
    <w:rsid w:val="007217E5"/>
    <w:rsid w:val="007219C6"/>
    <w:rsid w:val="00721A9F"/>
    <w:rsid w:val="00721E3C"/>
    <w:rsid w:val="007229D2"/>
    <w:rsid w:val="00722A01"/>
    <w:rsid w:val="007232C5"/>
    <w:rsid w:val="007239BB"/>
    <w:rsid w:val="00723C9B"/>
    <w:rsid w:val="007247B5"/>
    <w:rsid w:val="00724B3D"/>
    <w:rsid w:val="007254ED"/>
    <w:rsid w:val="007255C3"/>
    <w:rsid w:val="00725E2E"/>
    <w:rsid w:val="00726219"/>
    <w:rsid w:val="007267E9"/>
    <w:rsid w:val="0072772A"/>
    <w:rsid w:val="00730AAE"/>
    <w:rsid w:val="00731D51"/>
    <w:rsid w:val="00733002"/>
    <w:rsid w:val="00733336"/>
    <w:rsid w:val="0073424C"/>
    <w:rsid w:val="00734C8A"/>
    <w:rsid w:val="00735033"/>
    <w:rsid w:val="00735482"/>
    <w:rsid w:val="00735BDD"/>
    <w:rsid w:val="00736413"/>
    <w:rsid w:val="00740503"/>
    <w:rsid w:val="007405AF"/>
    <w:rsid w:val="00740CB6"/>
    <w:rsid w:val="007413BF"/>
    <w:rsid w:val="0074142A"/>
    <w:rsid w:val="0074163E"/>
    <w:rsid w:val="00741A09"/>
    <w:rsid w:val="00742251"/>
    <w:rsid w:val="0074349C"/>
    <w:rsid w:val="007435C7"/>
    <w:rsid w:val="00743739"/>
    <w:rsid w:val="00743ACE"/>
    <w:rsid w:val="007445E5"/>
    <w:rsid w:val="00745258"/>
    <w:rsid w:val="00746C40"/>
    <w:rsid w:val="00746C9D"/>
    <w:rsid w:val="007471F9"/>
    <w:rsid w:val="007476A7"/>
    <w:rsid w:val="0075206B"/>
    <w:rsid w:val="007520D1"/>
    <w:rsid w:val="007525EF"/>
    <w:rsid w:val="00752AA2"/>
    <w:rsid w:val="0075357E"/>
    <w:rsid w:val="0075396F"/>
    <w:rsid w:val="00753AB7"/>
    <w:rsid w:val="00755633"/>
    <w:rsid w:val="0075674D"/>
    <w:rsid w:val="00760513"/>
    <w:rsid w:val="00760D0A"/>
    <w:rsid w:val="007618C1"/>
    <w:rsid w:val="00761F76"/>
    <w:rsid w:val="007622AE"/>
    <w:rsid w:val="0076483F"/>
    <w:rsid w:val="0076653D"/>
    <w:rsid w:val="00766A4A"/>
    <w:rsid w:val="00767D66"/>
    <w:rsid w:val="00770F82"/>
    <w:rsid w:val="00771247"/>
    <w:rsid w:val="00771701"/>
    <w:rsid w:val="00771E13"/>
    <w:rsid w:val="00771E94"/>
    <w:rsid w:val="00772260"/>
    <w:rsid w:val="007729A3"/>
    <w:rsid w:val="00773136"/>
    <w:rsid w:val="007731D2"/>
    <w:rsid w:val="007733BC"/>
    <w:rsid w:val="00774AE0"/>
    <w:rsid w:val="00775C6F"/>
    <w:rsid w:val="00775D28"/>
    <w:rsid w:val="00775F81"/>
    <w:rsid w:val="00776FC1"/>
    <w:rsid w:val="00780C4D"/>
    <w:rsid w:val="00783311"/>
    <w:rsid w:val="0078333B"/>
    <w:rsid w:val="007834E6"/>
    <w:rsid w:val="00783680"/>
    <w:rsid w:val="00783F27"/>
    <w:rsid w:val="007840E6"/>
    <w:rsid w:val="007904CC"/>
    <w:rsid w:val="00791B6D"/>
    <w:rsid w:val="00791CD1"/>
    <w:rsid w:val="007920F6"/>
    <w:rsid w:val="00792218"/>
    <w:rsid w:val="0079253D"/>
    <w:rsid w:val="007927BE"/>
    <w:rsid w:val="00792AA0"/>
    <w:rsid w:val="00793417"/>
    <w:rsid w:val="0079525E"/>
    <w:rsid w:val="00795C52"/>
    <w:rsid w:val="00795E58"/>
    <w:rsid w:val="00796717"/>
    <w:rsid w:val="00796C7A"/>
    <w:rsid w:val="007977E6"/>
    <w:rsid w:val="007A128B"/>
    <w:rsid w:val="007A2193"/>
    <w:rsid w:val="007A240F"/>
    <w:rsid w:val="007A29D4"/>
    <w:rsid w:val="007A2D10"/>
    <w:rsid w:val="007A3201"/>
    <w:rsid w:val="007A3A4F"/>
    <w:rsid w:val="007A41CE"/>
    <w:rsid w:val="007A5FF7"/>
    <w:rsid w:val="007A7110"/>
    <w:rsid w:val="007A7142"/>
    <w:rsid w:val="007A763C"/>
    <w:rsid w:val="007B05BF"/>
    <w:rsid w:val="007B17B8"/>
    <w:rsid w:val="007B21C3"/>
    <w:rsid w:val="007B2EFB"/>
    <w:rsid w:val="007B3C59"/>
    <w:rsid w:val="007B3EB9"/>
    <w:rsid w:val="007B4C9C"/>
    <w:rsid w:val="007B5267"/>
    <w:rsid w:val="007B6906"/>
    <w:rsid w:val="007B7915"/>
    <w:rsid w:val="007C03BF"/>
    <w:rsid w:val="007C0496"/>
    <w:rsid w:val="007C1E3B"/>
    <w:rsid w:val="007C2F5B"/>
    <w:rsid w:val="007C3903"/>
    <w:rsid w:val="007C63F5"/>
    <w:rsid w:val="007C644A"/>
    <w:rsid w:val="007C6992"/>
    <w:rsid w:val="007C702F"/>
    <w:rsid w:val="007D0CC7"/>
    <w:rsid w:val="007D14C8"/>
    <w:rsid w:val="007D1533"/>
    <w:rsid w:val="007D1FCA"/>
    <w:rsid w:val="007D2A9B"/>
    <w:rsid w:val="007D36B0"/>
    <w:rsid w:val="007D3CC4"/>
    <w:rsid w:val="007D66BA"/>
    <w:rsid w:val="007D6834"/>
    <w:rsid w:val="007D7256"/>
    <w:rsid w:val="007E10D0"/>
    <w:rsid w:val="007E169E"/>
    <w:rsid w:val="007E3A6E"/>
    <w:rsid w:val="007E3FEC"/>
    <w:rsid w:val="007E3FF6"/>
    <w:rsid w:val="007E4D56"/>
    <w:rsid w:val="007E4EB9"/>
    <w:rsid w:val="007E6373"/>
    <w:rsid w:val="007E6DEC"/>
    <w:rsid w:val="007E73AF"/>
    <w:rsid w:val="007F06DF"/>
    <w:rsid w:val="007F0F5E"/>
    <w:rsid w:val="007F17DE"/>
    <w:rsid w:val="007F1B4A"/>
    <w:rsid w:val="007F1E15"/>
    <w:rsid w:val="007F2004"/>
    <w:rsid w:val="007F236D"/>
    <w:rsid w:val="007F2710"/>
    <w:rsid w:val="007F2A50"/>
    <w:rsid w:val="007F2D22"/>
    <w:rsid w:val="007F2EB6"/>
    <w:rsid w:val="007F3383"/>
    <w:rsid w:val="007F3570"/>
    <w:rsid w:val="007F3681"/>
    <w:rsid w:val="007F4316"/>
    <w:rsid w:val="007F4BB4"/>
    <w:rsid w:val="007F4D1D"/>
    <w:rsid w:val="007F5443"/>
    <w:rsid w:val="007F5863"/>
    <w:rsid w:val="007F6610"/>
    <w:rsid w:val="007F6676"/>
    <w:rsid w:val="007F769E"/>
    <w:rsid w:val="007F78CC"/>
    <w:rsid w:val="007F7A03"/>
    <w:rsid w:val="00800AD6"/>
    <w:rsid w:val="008019C2"/>
    <w:rsid w:val="00801A53"/>
    <w:rsid w:val="00801F20"/>
    <w:rsid w:val="00802A28"/>
    <w:rsid w:val="00802EED"/>
    <w:rsid w:val="00803088"/>
    <w:rsid w:val="00803C42"/>
    <w:rsid w:val="00803CD2"/>
    <w:rsid w:val="008044A1"/>
    <w:rsid w:val="0080525F"/>
    <w:rsid w:val="00805549"/>
    <w:rsid w:val="00805A51"/>
    <w:rsid w:val="008064D9"/>
    <w:rsid w:val="00806866"/>
    <w:rsid w:val="0080691E"/>
    <w:rsid w:val="00807155"/>
    <w:rsid w:val="00810279"/>
    <w:rsid w:val="00810689"/>
    <w:rsid w:val="00810A7A"/>
    <w:rsid w:val="008121CC"/>
    <w:rsid w:val="008123C7"/>
    <w:rsid w:val="00812D93"/>
    <w:rsid w:val="00813C12"/>
    <w:rsid w:val="00813E6A"/>
    <w:rsid w:val="00815C11"/>
    <w:rsid w:val="0081624C"/>
    <w:rsid w:val="00816496"/>
    <w:rsid w:val="0081735E"/>
    <w:rsid w:val="0081755F"/>
    <w:rsid w:val="00820C79"/>
    <w:rsid w:val="00820CF3"/>
    <w:rsid w:val="00820FB7"/>
    <w:rsid w:val="00821290"/>
    <w:rsid w:val="00822A95"/>
    <w:rsid w:val="008230F8"/>
    <w:rsid w:val="00823FE7"/>
    <w:rsid w:val="008240D5"/>
    <w:rsid w:val="008244CA"/>
    <w:rsid w:val="00825B6D"/>
    <w:rsid w:val="0082625D"/>
    <w:rsid w:val="008267DE"/>
    <w:rsid w:val="00826BF0"/>
    <w:rsid w:val="008276C4"/>
    <w:rsid w:val="00827AB5"/>
    <w:rsid w:val="0083039E"/>
    <w:rsid w:val="0083135B"/>
    <w:rsid w:val="00831CF7"/>
    <w:rsid w:val="00831E66"/>
    <w:rsid w:val="00832EBD"/>
    <w:rsid w:val="0083389E"/>
    <w:rsid w:val="008339D0"/>
    <w:rsid w:val="008367A5"/>
    <w:rsid w:val="00841082"/>
    <w:rsid w:val="00841930"/>
    <w:rsid w:val="008424CC"/>
    <w:rsid w:val="008425A0"/>
    <w:rsid w:val="00842C10"/>
    <w:rsid w:val="008430FD"/>
    <w:rsid w:val="0084439A"/>
    <w:rsid w:val="00844993"/>
    <w:rsid w:val="00844D21"/>
    <w:rsid w:val="0084606A"/>
    <w:rsid w:val="00847722"/>
    <w:rsid w:val="008508E2"/>
    <w:rsid w:val="00850BE3"/>
    <w:rsid w:val="00850C2D"/>
    <w:rsid w:val="00851B58"/>
    <w:rsid w:val="00851E8E"/>
    <w:rsid w:val="008527AB"/>
    <w:rsid w:val="00852A8D"/>
    <w:rsid w:val="00852D97"/>
    <w:rsid w:val="00853CE8"/>
    <w:rsid w:val="00854FB0"/>
    <w:rsid w:val="00857466"/>
    <w:rsid w:val="00857C70"/>
    <w:rsid w:val="0086060B"/>
    <w:rsid w:val="008612B6"/>
    <w:rsid w:val="008620E5"/>
    <w:rsid w:val="00862392"/>
    <w:rsid w:val="0086351B"/>
    <w:rsid w:val="00865002"/>
    <w:rsid w:val="0087166D"/>
    <w:rsid w:val="008722AC"/>
    <w:rsid w:val="0087367C"/>
    <w:rsid w:val="00874AFC"/>
    <w:rsid w:val="00875588"/>
    <w:rsid w:val="0087561E"/>
    <w:rsid w:val="00875E3E"/>
    <w:rsid w:val="00875F06"/>
    <w:rsid w:val="0087763E"/>
    <w:rsid w:val="00877D82"/>
    <w:rsid w:val="0088016F"/>
    <w:rsid w:val="0088037F"/>
    <w:rsid w:val="0088083B"/>
    <w:rsid w:val="00880CF7"/>
    <w:rsid w:val="008813C0"/>
    <w:rsid w:val="0088233B"/>
    <w:rsid w:val="00882D94"/>
    <w:rsid w:val="00882E13"/>
    <w:rsid w:val="0088353C"/>
    <w:rsid w:val="00883F94"/>
    <w:rsid w:val="00884FE2"/>
    <w:rsid w:val="00885994"/>
    <w:rsid w:val="00885A32"/>
    <w:rsid w:val="00886952"/>
    <w:rsid w:val="00886C22"/>
    <w:rsid w:val="00887FFE"/>
    <w:rsid w:val="008900A1"/>
    <w:rsid w:val="0089127F"/>
    <w:rsid w:val="008919F1"/>
    <w:rsid w:val="00893B28"/>
    <w:rsid w:val="00893D72"/>
    <w:rsid w:val="00894FB3"/>
    <w:rsid w:val="008951D8"/>
    <w:rsid w:val="00895E07"/>
    <w:rsid w:val="00896167"/>
    <w:rsid w:val="008971F4"/>
    <w:rsid w:val="008979AA"/>
    <w:rsid w:val="00897BB7"/>
    <w:rsid w:val="00897F93"/>
    <w:rsid w:val="008A03D0"/>
    <w:rsid w:val="008A0586"/>
    <w:rsid w:val="008A0F6A"/>
    <w:rsid w:val="008A228B"/>
    <w:rsid w:val="008A2582"/>
    <w:rsid w:val="008A2E1B"/>
    <w:rsid w:val="008A349F"/>
    <w:rsid w:val="008A3E3A"/>
    <w:rsid w:val="008A3F82"/>
    <w:rsid w:val="008A46C0"/>
    <w:rsid w:val="008A5175"/>
    <w:rsid w:val="008A56FD"/>
    <w:rsid w:val="008A6E1D"/>
    <w:rsid w:val="008A720E"/>
    <w:rsid w:val="008A7B00"/>
    <w:rsid w:val="008B167F"/>
    <w:rsid w:val="008B16D5"/>
    <w:rsid w:val="008B17E5"/>
    <w:rsid w:val="008B26D0"/>
    <w:rsid w:val="008B2B82"/>
    <w:rsid w:val="008B2F6C"/>
    <w:rsid w:val="008B3630"/>
    <w:rsid w:val="008B3D63"/>
    <w:rsid w:val="008B3F47"/>
    <w:rsid w:val="008B475C"/>
    <w:rsid w:val="008B4AB0"/>
    <w:rsid w:val="008B552A"/>
    <w:rsid w:val="008B5A86"/>
    <w:rsid w:val="008B5E0F"/>
    <w:rsid w:val="008B65BB"/>
    <w:rsid w:val="008B722F"/>
    <w:rsid w:val="008B791A"/>
    <w:rsid w:val="008C053A"/>
    <w:rsid w:val="008C0571"/>
    <w:rsid w:val="008C0A13"/>
    <w:rsid w:val="008C0D35"/>
    <w:rsid w:val="008C1F36"/>
    <w:rsid w:val="008C216A"/>
    <w:rsid w:val="008C3365"/>
    <w:rsid w:val="008C37D8"/>
    <w:rsid w:val="008C50D9"/>
    <w:rsid w:val="008C55DD"/>
    <w:rsid w:val="008C5CF1"/>
    <w:rsid w:val="008C6538"/>
    <w:rsid w:val="008C6A59"/>
    <w:rsid w:val="008C7371"/>
    <w:rsid w:val="008C7580"/>
    <w:rsid w:val="008D0833"/>
    <w:rsid w:val="008D10E8"/>
    <w:rsid w:val="008D2163"/>
    <w:rsid w:val="008D290B"/>
    <w:rsid w:val="008D383A"/>
    <w:rsid w:val="008D4B0E"/>
    <w:rsid w:val="008D5A57"/>
    <w:rsid w:val="008D5F2A"/>
    <w:rsid w:val="008D7467"/>
    <w:rsid w:val="008D7BBD"/>
    <w:rsid w:val="008E0280"/>
    <w:rsid w:val="008E11CC"/>
    <w:rsid w:val="008E1265"/>
    <w:rsid w:val="008E15F1"/>
    <w:rsid w:val="008E2326"/>
    <w:rsid w:val="008E2F8D"/>
    <w:rsid w:val="008E44B2"/>
    <w:rsid w:val="008E4874"/>
    <w:rsid w:val="008E4C8A"/>
    <w:rsid w:val="008E518C"/>
    <w:rsid w:val="008E56D1"/>
    <w:rsid w:val="008E57C2"/>
    <w:rsid w:val="008E5808"/>
    <w:rsid w:val="008E6C9A"/>
    <w:rsid w:val="008E707C"/>
    <w:rsid w:val="008F08D8"/>
    <w:rsid w:val="008F0AA5"/>
    <w:rsid w:val="008F0E30"/>
    <w:rsid w:val="008F0E74"/>
    <w:rsid w:val="008F16E6"/>
    <w:rsid w:val="008F3D96"/>
    <w:rsid w:val="008F5F88"/>
    <w:rsid w:val="008F681E"/>
    <w:rsid w:val="00900FFA"/>
    <w:rsid w:val="00901044"/>
    <w:rsid w:val="0090163F"/>
    <w:rsid w:val="00901C09"/>
    <w:rsid w:val="00901D25"/>
    <w:rsid w:val="009036C9"/>
    <w:rsid w:val="0090417C"/>
    <w:rsid w:val="00906078"/>
    <w:rsid w:val="00906A9D"/>
    <w:rsid w:val="00906B9A"/>
    <w:rsid w:val="00907947"/>
    <w:rsid w:val="009114EE"/>
    <w:rsid w:val="00911889"/>
    <w:rsid w:val="0091237C"/>
    <w:rsid w:val="00912BCB"/>
    <w:rsid w:val="00913D5F"/>
    <w:rsid w:val="00914155"/>
    <w:rsid w:val="00914953"/>
    <w:rsid w:val="00915404"/>
    <w:rsid w:val="00915CC2"/>
    <w:rsid w:val="00915D87"/>
    <w:rsid w:val="00916293"/>
    <w:rsid w:val="009163CA"/>
    <w:rsid w:val="00916459"/>
    <w:rsid w:val="00916485"/>
    <w:rsid w:val="0091670A"/>
    <w:rsid w:val="009174CF"/>
    <w:rsid w:val="0091770C"/>
    <w:rsid w:val="00917B22"/>
    <w:rsid w:val="009206C3"/>
    <w:rsid w:val="00921444"/>
    <w:rsid w:val="009216D2"/>
    <w:rsid w:val="00921E29"/>
    <w:rsid w:val="009226F7"/>
    <w:rsid w:val="00922FED"/>
    <w:rsid w:val="00923596"/>
    <w:rsid w:val="009239B4"/>
    <w:rsid w:val="00923BCD"/>
    <w:rsid w:val="009242FC"/>
    <w:rsid w:val="009249F4"/>
    <w:rsid w:val="00924E7C"/>
    <w:rsid w:val="00924F72"/>
    <w:rsid w:val="00925257"/>
    <w:rsid w:val="00925721"/>
    <w:rsid w:val="00925DB1"/>
    <w:rsid w:val="00925F03"/>
    <w:rsid w:val="009265FD"/>
    <w:rsid w:val="009300E5"/>
    <w:rsid w:val="00930789"/>
    <w:rsid w:val="0093149F"/>
    <w:rsid w:val="00931A10"/>
    <w:rsid w:val="00932AC4"/>
    <w:rsid w:val="00933253"/>
    <w:rsid w:val="009345E7"/>
    <w:rsid w:val="00935B4A"/>
    <w:rsid w:val="00935CDD"/>
    <w:rsid w:val="00935DF0"/>
    <w:rsid w:val="00936B1E"/>
    <w:rsid w:val="009372EA"/>
    <w:rsid w:val="00937498"/>
    <w:rsid w:val="0093759E"/>
    <w:rsid w:val="0093795B"/>
    <w:rsid w:val="00940664"/>
    <w:rsid w:val="00941570"/>
    <w:rsid w:val="009417AD"/>
    <w:rsid w:val="00941C2B"/>
    <w:rsid w:val="00942A06"/>
    <w:rsid w:val="00942B13"/>
    <w:rsid w:val="0094345E"/>
    <w:rsid w:val="009439F3"/>
    <w:rsid w:val="0094408E"/>
    <w:rsid w:val="00944A20"/>
    <w:rsid w:val="009452AE"/>
    <w:rsid w:val="00945716"/>
    <w:rsid w:val="00945D4F"/>
    <w:rsid w:val="0094646A"/>
    <w:rsid w:val="00946783"/>
    <w:rsid w:val="00946D34"/>
    <w:rsid w:val="00951582"/>
    <w:rsid w:val="00952789"/>
    <w:rsid w:val="00953045"/>
    <w:rsid w:val="009530C2"/>
    <w:rsid w:val="009534A9"/>
    <w:rsid w:val="009539E2"/>
    <w:rsid w:val="00954903"/>
    <w:rsid w:val="0095569E"/>
    <w:rsid w:val="009565B1"/>
    <w:rsid w:val="009567D6"/>
    <w:rsid w:val="00956B04"/>
    <w:rsid w:val="00956B1E"/>
    <w:rsid w:val="00957072"/>
    <w:rsid w:val="009601A6"/>
    <w:rsid w:val="009608C7"/>
    <w:rsid w:val="00960A37"/>
    <w:rsid w:val="00960B83"/>
    <w:rsid w:val="009622FF"/>
    <w:rsid w:val="00962C89"/>
    <w:rsid w:val="00962C95"/>
    <w:rsid w:val="009631D2"/>
    <w:rsid w:val="0096350E"/>
    <w:rsid w:val="00963685"/>
    <w:rsid w:val="00963C46"/>
    <w:rsid w:val="0096508E"/>
    <w:rsid w:val="00965A18"/>
    <w:rsid w:val="00966784"/>
    <w:rsid w:val="00966DAA"/>
    <w:rsid w:val="009678D2"/>
    <w:rsid w:val="00967931"/>
    <w:rsid w:val="00970BE2"/>
    <w:rsid w:val="00970F80"/>
    <w:rsid w:val="00971D5D"/>
    <w:rsid w:val="00971DA6"/>
    <w:rsid w:val="00972997"/>
    <w:rsid w:val="00973C41"/>
    <w:rsid w:val="00974239"/>
    <w:rsid w:val="00974D10"/>
    <w:rsid w:val="0097520B"/>
    <w:rsid w:val="0097618A"/>
    <w:rsid w:val="0097672D"/>
    <w:rsid w:val="00977793"/>
    <w:rsid w:val="00980C25"/>
    <w:rsid w:val="00981269"/>
    <w:rsid w:val="0098131E"/>
    <w:rsid w:val="009815C9"/>
    <w:rsid w:val="00981C2A"/>
    <w:rsid w:val="009846FC"/>
    <w:rsid w:val="00984838"/>
    <w:rsid w:val="00984F1D"/>
    <w:rsid w:val="009851E8"/>
    <w:rsid w:val="00985665"/>
    <w:rsid w:val="00985983"/>
    <w:rsid w:val="00986BC9"/>
    <w:rsid w:val="00987C2E"/>
    <w:rsid w:val="009910AD"/>
    <w:rsid w:val="00992345"/>
    <w:rsid w:val="00992B85"/>
    <w:rsid w:val="0099393E"/>
    <w:rsid w:val="00993F8E"/>
    <w:rsid w:val="0099481C"/>
    <w:rsid w:val="00994DDD"/>
    <w:rsid w:val="00995723"/>
    <w:rsid w:val="0099592A"/>
    <w:rsid w:val="00995B12"/>
    <w:rsid w:val="00995F30"/>
    <w:rsid w:val="00996944"/>
    <w:rsid w:val="00997717"/>
    <w:rsid w:val="009A0206"/>
    <w:rsid w:val="009A074C"/>
    <w:rsid w:val="009A18D7"/>
    <w:rsid w:val="009A1E6E"/>
    <w:rsid w:val="009A478D"/>
    <w:rsid w:val="009A49D2"/>
    <w:rsid w:val="009A6529"/>
    <w:rsid w:val="009A675D"/>
    <w:rsid w:val="009A75D8"/>
    <w:rsid w:val="009B028F"/>
    <w:rsid w:val="009B0296"/>
    <w:rsid w:val="009B034F"/>
    <w:rsid w:val="009B0548"/>
    <w:rsid w:val="009B16D9"/>
    <w:rsid w:val="009B190C"/>
    <w:rsid w:val="009B1D35"/>
    <w:rsid w:val="009B229F"/>
    <w:rsid w:val="009B2F49"/>
    <w:rsid w:val="009B353E"/>
    <w:rsid w:val="009B3865"/>
    <w:rsid w:val="009B4447"/>
    <w:rsid w:val="009B4483"/>
    <w:rsid w:val="009B4788"/>
    <w:rsid w:val="009B55C7"/>
    <w:rsid w:val="009B5FA2"/>
    <w:rsid w:val="009B6689"/>
    <w:rsid w:val="009C00D9"/>
    <w:rsid w:val="009C02B4"/>
    <w:rsid w:val="009C0DCF"/>
    <w:rsid w:val="009C11CB"/>
    <w:rsid w:val="009C150E"/>
    <w:rsid w:val="009C2521"/>
    <w:rsid w:val="009C3541"/>
    <w:rsid w:val="009C43DB"/>
    <w:rsid w:val="009C44D5"/>
    <w:rsid w:val="009C4715"/>
    <w:rsid w:val="009C5013"/>
    <w:rsid w:val="009C573A"/>
    <w:rsid w:val="009C58F0"/>
    <w:rsid w:val="009C609B"/>
    <w:rsid w:val="009C627C"/>
    <w:rsid w:val="009C69F1"/>
    <w:rsid w:val="009C6ABE"/>
    <w:rsid w:val="009C765E"/>
    <w:rsid w:val="009D176A"/>
    <w:rsid w:val="009D18D5"/>
    <w:rsid w:val="009D2230"/>
    <w:rsid w:val="009D2BC2"/>
    <w:rsid w:val="009D3FE1"/>
    <w:rsid w:val="009D4302"/>
    <w:rsid w:val="009D4468"/>
    <w:rsid w:val="009D4741"/>
    <w:rsid w:val="009D63C0"/>
    <w:rsid w:val="009D6B4B"/>
    <w:rsid w:val="009D72F2"/>
    <w:rsid w:val="009D7C34"/>
    <w:rsid w:val="009D7E6E"/>
    <w:rsid w:val="009E02D1"/>
    <w:rsid w:val="009E0358"/>
    <w:rsid w:val="009E0782"/>
    <w:rsid w:val="009E0843"/>
    <w:rsid w:val="009E0921"/>
    <w:rsid w:val="009E09E8"/>
    <w:rsid w:val="009E0BC7"/>
    <w:rsid w:val="009E0E19"/>
    <w:rsid w:val="009E1036"/>
    <w:rsid w:val="009E19AB"/>
    <w:rsid w:val="009E2AA2"/>
    <w:rsid w:val="009E2D2D"/>
    <w:rsid w:val="009E2D3B"/>
    <w:rsid w:val="009E30B1"/>
    <w:rsid w:val="009E3236"/>
    <w:rsid w:val="009E34BB"/>
    <w:rsid w:val="009E3827"/>
    <w:rsid w:val="009E3910"/>
    <w:rsid w:val="009E5043"/>
    <w:rsid w:val="009E51AB"/>
    <w:rsid w:val="009E616C"/>
    <w:rsid w:val="009E76E0"/>
    <w:rsid w:val="009E773F"/>
    <w:rsid w:val="009F009A"/>
    <w:rsid w:val="009F0BA4"/>
    <w:rsid w:val="009F1369"/>
    <w:rsid w:val="009F15B7"/>
    <w:rsid w:val="009F1D8C"/>
    <w:rsid w:val="009F288D"/>
    <w:rsid w:val="009F31B0"/>
    <w:rsid w:val="009F37DE"/>
    <w:rsid w:val="009F44C4"/>
    <w:rsid w:val="009F4623"/>
    <w:rsid w:val="009F5093"/>
    <w:rsid w:val="009F53AF"/>
    <w:rsid w:val="009F6BCC"/>
    <w:rsid w:val="009F6C29"/>
    <w:rsid w:val="00A01583"/>
    <w:rsid w:val="00A01A8D"/>
    <w:rsid w:val="00A02619"/>
    <w:rsid w:val="00A03135"/>
    <w:rsid w:val="00A040E2"/>
    <w:rsid w:val="00A042F7"/>
    <w:rsid w:val="00A04762"/>
    <w:rsid w:val="00A04DF4"/>
    <w:rsid w:val="00A050AE"/>
    <w:rsid w:val="00A05396"/>
    <w:rsid w:val="00A0553B"/>
    <w:rsid w:val="00A05603"/>
    <w:rsid w:val="00A05C16"/>
    <w:rsid w:val="00A06A93"/>
    <w:rsid w:val="00A06C9D"/>
    <w:rsid w:val="00A07272"/>
    <w:rsid w:val="00A0761B"/>
    <w:rsid w:val="00A1039B"/>
    <w:rsid w:val="00A10596"/>
    <w:rsid w:val="00A10B48"/>
    <w:rsid w:val="00A10C7C"/>
    <w:rsid w:val="00A1173F"/>
    <w:rsid w:val="00A12B9C"/>
    <w:rsid w:val="00A1366C"/>
    <w:rsid w:val="00A13AD0"/>
    <w:rsid w:val="00A13C7D"/>
    <w:rsid w:val="00A14257"/>
    <w:rsid w:val="00A14368"/>
    <w:rsid w:val="00A1497D"/>
    <w:rsid w:val="00A149D2"/>
    <w:rsid w:val="00A1580B"/>
    <w:rsid w:val="00A202AF"/>
    <w:rsid w:val="00A218E3"/>
    <w:rsid w:val="00A22286"/>
    <w:rsid w:val="00A22EAF"/>
    <w:rsid w:val="00A23071"/>
    <w:rsid w:val="00A23805"/>
    <w:rsid w:val="00A23D66"/>
    <w:rsid w:val="00A24A1A"/>
    <w:rsid w:val="00A25919"/>
    <w:rsid w:val="00A26346"/>
    <w:rsid w:val="00A26358"/>
    <w:rsid w:val="00A3178B"/>
    <w:rsid w:val="00A31D25"/>
    <w:rsid w:val="00A32AB4"/>
    <w:rsid w:val="00A32D35"/>
    <w:rsid w:val="00A3381C"/>
    <w:rsid w:val="00A343FD"/>
    <w:rsid w:val="00A348E6"/>
    <w:rsid w:val="00A3495C"/>
    <w:rsid w:val="00A34BB6"/>
    <w:rsid w:val="00A365E1"/>
    <w:rsid w:val="00A36E74"/>
    <w:rsid w:val="00A3722C"/>
    <w:rsid w:val="00A37849"/>
    <w:rsid w:val="00A37B2D"/>
    <w:rsid w:val="00A37E40"/>
    <w:rsid w:val="00A37EED"/>
    <w:rsid w:val="00A4045C"/>
    <w:rsid w:val="00A41819"/>
    <w:rsid w:val="00A41E66"/>
    <w:rsid w:val="00A4233B"/>
    <w:rsid w:val="00A42843"/>
    <w:rsid w:val="00A42ADE"/>
    <w:rsid w:val="00A42EC8"/>
    <w:rsid w:val="00A430F0"/>
    <w:rsid w:val="00A4359B"/>
    <w:rsid w:val="00A44C99"/>
    <w:rsid w:val="00A45D54"/>
    <w:rsid w:val="00A46106"/>
    <w:rsid w:val="00A46953"/>
    <w:rsid w:val="00A47F50"/>
    <w:rsid w:val="00A50798"/>
    <w:rsid w:val="00A51CD2"/>
    <w:rsid w:val="00A521E5"/>
    <w:rsid w:val="00A52B62"/>
    <w:rsid w:val="00A53096"/>
    <w:rsid w:val="00A53632"/>
    <w:rsid w:val="00A53B41"/>
    <w:rsid w:val="00A53DD7"/>
    <w:rsid w:val="00A54E4F"/>
    <w:rsid w:val="00A5518F"/>
    <w:rsid w:val="00A56ACB"/>
    <w:rsid w:val="00A56BF0"/>
    <w:rsid w:val="00A56CFE"/>
    <w:rsid w:val="00A5725B"/>
    <w:rsid w:val="00A5740D"/>
    <w:rsid w:val="00A5765A"/>
    <w:rsid w:val="00A57CE2"/>
    <w:rsid w:val="00A57E19"/>
    <w:rsid w:val="00A6056A"/>
    <w:rsid w:val="00A605B2"/>
    <w:rsid w:val="00A60B80"/>
    <w:rsid w:val="00A638B9"/>
    <w:rsid w:val="00A664AB"/>
    <w:rsid w:val="00A67DB8"/>
    <w:rsid w:val="00A703D9"/>
    <w:rsid w:val="00A707AC"/>
    <w:rsid w:val="00A70855"/>
    <w:rsid w:val="00A71805"/>
    <w:rsid w:val="00A72D75"/>
    <w:rsid w:val="00A733B7"/>
    <w:rsid w:val="00A733F3"/>
    <w:rsid w:val="00A7407C"/>
    <w:rsid w:val="00A75126"/>
    <w:rsid w:val="00A7592B"/>
    <w:rsid w:val="00A76E4E"/>
    <w:rsid w:val="00A80AC4"/>
    <w:rsid w:val="00A812B9"/>
    <w:rsid w:val="00A8228E"/>
    <w:rsid w:val="00A82C3A"/>
    <w:rsid w:val="00A82DAD"/>
    <w:rsid w:val="00A84F8D"/>
    <w:rsid w:val="00A870FE"/>
    <w:rsid w:val="00A87B36"/>
    <w:rsid w:val="00A87DE4"/>
    <w:rsid w:val="00A92480"/>
    <w:rsid w:val="00A92937"/>
    <w:rsid w:val="00A9318D"/>
    <w:rsid w:val="00A933A5"/>
    <w:rsid w:val="00A935F6"/>
    <w:rsid w:val="00A93EEC"/>
    <w:rsid w:val="00A94755"/>
    <w:rsid w:val="00A94EA9"/>
    <w:rsid w:val="00A95A34"/>
    <w:rsid w:val="00A96CF8"/>
    <w:rsid w:val="00A976A1"/>
    <w:rsid w:val="00AA04EA"/>
    <w:rsid w:val="00AA07F0"/>
    <w:rsid w:val="00AA1118"/>
    <w:rsid w:val="00AA115A"/>
    <w:rsid w:val="00AA275C"/>
    <w:rsid w:val="00AA34B4"/>
    <w:rsid w:val="00AA3A2F"/>
    <w:rsid w:val="00AA3AD4"/>
    <w:rsid w:val="00AA551D"/>
    <w:rsid w:val="00AA56D6"/>
    <w:rsid w:val="00AA59AE"/>
    <w:rsid w:val="00AA5CBC"/>
    <w:rsid w:val="00AA68CD"/>
    <w:rsid w:val="00AA6BD6"/>
    <w:rsid w:val="00AA75E5"/>
    <w:rsid w:val="00AA776D"/>
    <w:rsid w:val="00AA787F"/>
    <w:rsid w:val="00AA7EEE"/>
    <w:rsid w:val="00AB13FA"/>
    <w:rsid w:val="00AB2316"/>
    <w:rsid w:val="00AB3227"/>
    <w:rsid w:val="00AB53C8"/>
    <w:rsid w:val="00AB54E1"/>
    <w:rsid w:val="00AB650C"/>
    <w:rsid w:val="00AB7602"/>
    <w:rsid w:val="00AC0766"/>
    <w:rsid w:val="00AC0F71"/>
    <w:rsid w:val="00AC24D0"/>
    <w:rsid w:val="00AC3303"/>
    <w:rsid w:val="00AC3384"/>
    <w:rsid w:val="00AC3690"/>
    <w:rsid w:val="00AC37C3"/>
    <w:rsid w:val="00AC4DEF"/>
    <w:rsid w:val="00AC5171"/>
    <w:rsid w:val="00AC524F"/>
    <w:rsid w:val="00AC556A"/>
    <w:rsid w:val="00AC5711"/>
    <w:rsid w:val="00AD06DA"/>
    <w:rsid w:val="00AD07FD"/>
    <w:rsid w:val="00AD1BDB"/>
    <w:rsid w:val="00AD3475"/>
    <w:rsid w:val="00AD3EF5"/>
    <w:rsid w:val="00AD65C8"/>
    <w:rsid w:val="00AD68B0"/>
    <w:rsid w:val="00AD71EB"/>
    <w:rsid w:val="00AE1BF3"/>
    <w:rsid w:val="00AE1FFE"/>
    <w:rsid w:val="00AE3CA4"/>
    <w:rsid w:val="00AE4E2C"/>
    <w:rsid w:val="00AE5C64"/>
    <w:rsid w:val="00AE5EC0"/>
    <w:rsid w:val="00AE6442"/>
    <w:rsid w:val="00AE67AB"/>
    <w:rsid w:val="00AE687D"/>
    <w:rsid w:val="00AE69DB"/>
    <w:rsid w:val="00AE72CE"/>
    <w:rsid w:val="00AE7312"/>
    <w:rsid w:val="00AF081B"/>
    <w:rsid w:val="00AF1940"/>
    <w:rsid w:val="00AF1D3F"/>
    <w:rsid w:val="00AF23E8"/>
    <w:rsid w:val="00AF363C"/>
    <w:rsid w:val="00AF3C3E"/>
    <w:rsid w:val="00AF3FC2"/>
    <w:rsid w:val="00AF4067"/>
    <w:rsid w:val="00AF42A5"/>
    <w:rsid w:val="00AF45DE"/>
    <w:rsid w:val="00AF4945"/>
    <w:rsid w:val="00AF5469"/>
    <w:rsid w:val="00AF5656"/>
    <w:rsid w:val="00AF5A6B"/>
    <w:rsid w:val="00AF5E1D"/>
    <w:rsid w:val="00AF71F4"/>
    <w:rsid w:val="00AF7584"/>
    <w:rsid w:val="00AF78B4"/>
    <w:rsid w:val="00AF7F53"/>
    <w:rsid w:val="00B005C6"/>
    <w:rsid w:val="00B00BB6"/>
    <w:rsid w:val="00B02CB8"/>
    <w:rsid w:val="00B0422F"/>
    <w:rsid w:val="00B05224"/>
    <w:rsid w:val="00B0546D"/>
    <w:rsid w:val="00B063DB"/>
    <w:rsid w:val="00B06863"/>
    <w:rsid w:val="00B07452"/>
    <w:rsid w:val="00B07468"/>
    <w:rsid w:val="00B075F7"/>
    <w:rsid w:val="00B10098"/>
    <w:rsid w:val="00B11680"/>
    <w:rsid w:val="00B116D4"/>
    <w:rsid w:val="00B116EF"/>
    <w:rsid w:val="00B11A6D"/>
    <w:rsid w:val="00B12EB8"/>
    <w:rsid w:val="00B13BC0"/>
    <w:rsid w:val="00B15C6B"/>
    <w:rsid w:val="00B167F3"/>
    <w:rsid w:val="00B170D7"/>
    <w:rsid w:val="00B17253"/>
    <w:rsid w:val="00B174A1"/>
    <w:rsid w:val="00B17635"/>
    <w:rsid w:val="00B17B99"/>
    <w:rsid w:val="00B20ADA"/>
    <w:rsid w:val="00B20AEA"/>
    <w:rsid w:val="00B20B26"/>
    <w:rsid w:val="00B2136D"/>
    <w:rsid w:val="00B219C9"/>
    <w:rsid w:val="00B223E4"/>
    <w:rsid w:val="00B22580"/>
    <w:rsid w:val="00B2269C"/>
    <w:rsid w:val="00B22854"/>
    <w:rsid w:val="00B23190"/>
    <w:rsid w:val="00B24E5C"/>
    <w:rsid w:val="00B256BF"/>
    <w:rsid w:val="00B25BE4"/>
    <w:rsid w:val="00B25D67"/>
    <w:rsid w:val="00B276DD"/>
    <w:rsid w:val="00B27FA2"/>
    <w:rsid w:val="00B3124A"/>
    <w:rsid w:val="00B31316"/>
    <w:rsid w:val="00B323C7"/>
    <w:rsid w:val="00B325D3"/>
    <w:rsid w:val="00B32BE3"/>
    <w:rsid w:val="00B3354D"/>
    <w:rsid w:val="00B33E2D"/>
    <w:rsid w:val="00B36918"/>
    <w:rsid w:val="00B36976"/>
    <w:rsid w:val="00B36D43"/>
    <w:rsid w:val="00B37A80"/>
    <w:rsid w:val="00B40DD7"/>
    <w:rsid w:val="00B419A8"/>
    <w:rsid w:val="00B41F68"/>
    <w:rsid w:val="00B422E7"/>
    <w:rsid w:val="00B4269B"/>
    <w:rsid w:val="00B42EBE"/>
    <w:rsid w:val="00B43118"/>
    <w:rsid w:val="00B43CC2"/>
    <w:rsid w:val="00B43DD7"/>
    <w:rsid w:val="00B46665"/>
    <w:rsid w:val="00B46ABF"/>
    <w:rsid w:val="00B47530"/>
    <w:rsid w:val="00B47677"/>
    <w:rsid w:val="00B507F2"/>
    <w:rsid w:val="00B50E5B"/>
    <w:rsid w:val="00B510AC"/>
    <w:rsid w:val="00B512CB"/>
    <w:rsid w:val="00B51905"/>
    <w:rsid w:val="00B52145"/>
    <w:rsid w:val="00B53787"/>
    <w:rsid w:val="00B5438D"/>
    <w:rsid w:val="00B544B5"/>
    <w:rsid w:val="00B546E5"/>
    <w:rsid w:val="00B54840"/>
    <w:rsid w:val="00B54AAB"/>
    <w:rsid w:val="00B552C5"/>
    <w:rsid w:val="00B55C82"/>
    <w:rsid w:val="00B56EB2"/>
    <w:rsid w:val="00B573F8"/>
    <w:rsid w:val="00B6148F"/>
    <w:rsid w:val="00B6189E"/>
    <w:rsid w:val="00B61B07"/>
    <w:rsid w:val="00B61DB1"/>
    <w:rsid w:val="00B61F3F"/>
    <w:rsid w:val="00B631D2"/>
    <w:rsid w:val="00B633B7"/>
    <w:rsid w:val="00B636F3"/>
    <w:rsid w:val="00B63D5D"/>
    <w:rsid w:val="00B64891"/>
    <w:rsid w:val="00B65DD7"/>
    <w:rsid w:val="00B661BB"/>
    <w:rsid w:val="00B66C3B"/>
    <w:rsid w:val="00B6782C"/>
    <w:rsid w:val="00B70572"/>
    <w:rsid w:val="00B7143B"/>
    <w:rsid w:val="00B715E0"/>
    <w:rsid w:val="00B71776"/>
    <w:rsid w:val="00B718DF"/>
    <w:rsid w:val="00B72388"/>
    <w:rsid w:val="00B72686"/>
    <w:rsid w:val="00B72DE5"/>
    <w:rsid w:val="00B73F8E"/>
    <w:rsid w:val="00B741DE"/>
    <w:rsid w:val="00B75853"/>
    <w:rsid w:val="00B75E9D"/>
    <w:rsid w:val="00B76458"/>
    <w:rsid w:val="00B77E11"/>
    <w:rsid w:val="00B80DEE"/>
    <w:rsid w:val="00B814C2"/>
    <w:rsid w:val="00B8185B"/>
    <w:rsid w:val="00B8191F"/>
    <w:rsid w:val="00B81BDD"/>
    <w:rsid w:val="00B81EB0"/>
    <w:rsid w:val="00B8256C"/>
    <w:rsid w:val="00B8386E"/>
    <w:rsid w:val="00B83ECA"/>
    <w:rsid w:val="00B849B5"/>
    <w:rsid w:val="00B84A9F"/>
    <w:rsid w:val="00B84C44"/>
    <w:rsid w:val="00B85F52"/>
    <w:rsid w:val="00B8634E"/>
    <w:rsid w:val="00B86756"/>
    <w:rsid w:val="00B86813"/>
    <w:rsid w:val="00B87840"/>
    <w:rsid w:val="00B87C19"/>
    <w:rsid w:val="00B9006A"/>
    <w:rsid w:val="00B90C63"/>
    <w:rsid w:val="00B91740"/>
    <w:rsid w:val="00B91979"/>
    <w:rsid w:val="00B91A2C"/>
    <w:rsid w:val="00B93D75"/>
    <w:rsid w:val="00B947B7"/>
    <w:rsid w:val="00B947D7"/>
    <w:rsid w:val="00B9644F"/>
    <w:rsid w:val="00B968F3"/>
    <w:rsid w:val="00B9746E"/>
    <w:rsid w:val="00B975DD"/>
    <w:rsid w:val="00BA01EB"/>
    <w:rsid w:val="00BA0A64"/>
    <w:rsid w:val="00BA1015"/>
    <w:rsid w:val="00BA189D"/>
    <w:rsid w:val="00BA1BD1"/>
    <w:rsid w:val="00BA26B7"/>
    <w:rsid w:val="00BA2F88"/>
    <w:rsid w:val="00BA4BC6"/>
    <w:rsid w:val="00BA5D34"/>
    <w:rsid w:val="00BA6F59"/>
    <w:rsid w:val="00BA744A"/>
    <w:rsid w:val="00BB0D09"/>
    <w:rsid w:val="00BB0E1D"/>
    <w:rsid w:val="00BB12CA"/>
    <w:rsid w:val="00BB179D"/>
    <w:rsid w:val="00BB1ABD"/>
    <w:rsid w:val="00BB1F40"/>
    <w:rsid w:val="00BB2A55"/>
    <w:rsid w:val="00BB2C7F"/>
    <w:rsid w:val="00BB344D"/>
    <w:rsid w:val="00BB4BD0"/>
    <w:rsid w:val="00BB51D5"/>
    <w:rsid w:val="00BB5565"/>
    <w:rsid w:val="00BB6598"/>
    <w:rsid w:val="00BB66F0"/>
    <w:rsid w:val="00BC07E3"/>
    <w:rsid w:val="00BC0A93"/>
    <w:rsid w:val="00BC11BA"/>
    <w:rsid w:val="00BC1863"/>
    <w:rsid w:val="00BC1DAD"/>
    <w:rsid w:val="00BC200A"/>
    <w:rsid w:val="00BC2C49"/>
    <w:rsid w:val="00BC39DA"/>
    <w:rsid w:val="00BC552A"/>
    <w:rsid w:val="00BC59EF"/>
    <w:rsid w:val="00BD1139"/>
    <w:rsid w:val="00BD16B0"/>
    <w:rsid w:val="00BD226D"/>
    <w:rsid w:val="00BD31D3"/>
    <w:rsid w:val="00BD45B0"/>
    <w:rsid w:val="00BD4B18"/>
    <w:rsid w:val="00BD4D5E"/>
    <w:rsid w:val="00BD4E71"/>
    <w:rsid w:val="00BD56B9"/>
    <w:rsid w:val="00BD5AB2"/>
    <w:rsid w:val="00BD5C51"/>
    <w:rsid w:val="00BE00B0"/>
    <w:rsid w:val="00BE0457"/>
    <w:rsid w:val="00BE08EA"/>
    <w:rsid w:val="00BE13D2"/>
    <w:rsid w:val="00BE13FD"/>
    <w:rsid w:val="00BE1EBD"/>
    <w:rsid w:val="00BE249C"/>
    <w:rsid w:val="00BE24BE"/>
    <w:rsid w:val="00BE2614"/>
    <w:rsid w:val="00BE26EE"/>
    <w:rsid w:val="00BE32A3"/>
    <w:rsid w:val="00BE3BCC"/>
    <w:rsid w:val="00BE47F0"/>
    <w:rsid w:val="00BE48E5"/>
    <w:rsid w:val="00BE51FF"/>
    <w:rsid w:val="00BE56FD"/>
    <w:rsid w:val="00BE58B5"/>
    <w:rsid w:val="00BE5F0A"/>
    <w:rsid w:val="00BE717C"/>
    <w:rsid w:val="00BE766D"/>
    <w:rsid w:val="00BF1BB1"/>
    <w:rsid w:val="00BF369A"/>
    <w:rsid w:val="00BF65C1"/>
    <w:rsid w:val="00BF6BB6"/>
    <w:rsid w:val="00BF78F7"/>
    <w:rsid w:val="00BF7989"/>
    <w:rsid w:val="00BF7BD1"/>
    <w:rsid w:val="00BF7EBA"/>
    <w:rsid w:val="00BF7EF6"/>
    <w:rsid w:val="00C013B5"/>
    <w:rsid w:val="00C01B3D"/>
    <w:rsid w:val="00C02081"/>
    <w:rsid w:val="00C024CF"/>
    <w:rsid w:val="00C03723"/>
    <w:rsid w:val="00C043F5"/>
    <w:rsid w:val="00C046DD"/>
    <w:rsid w:val="00C06A29"/>
    <w:rsid w:val="00C07769"/>
    <w:rsid w:val="00C1094D"/>
    <w:rsid w:val="00C10CFC"/>
    <w:rsid w:val="00C11406"/>
    <w:rsid w:val="00C1229C"/>
    <w:rsid w:val="00C12E80"/>
    <w:rsid w:val="00C14277"/>
    <w:rsid w:val="00C14739"/>
    <w:rsid w:val="00C1602F"/>
    <w:rsid w:val="00C1628D"/>
    <w:rsid w:val="00C166D8"/>
    <w:rsid w:val="00C171CF"/>
    <w:rsid w:val="00C175FF"/>
    <w:rsid w:val="00C17DCF"/>
    <w:rsid w:val="00C21D9B"/>
    <w:rsid w:val="00C225B0"/>
    <w:rsid w:val="00C22C24"/>
    <w:rsid w:val="00C231E4"/>
    <w:rsid w:val="00C25929"/>
    <w:rsid w:val="00C27B4F"/>
    <w:rsid w:val="00C3040F"/>
    <w:rsid w:val="00C30501"/>
    <w:rsid w:val="00C30776"/>
    <w:rsid w:val="00C307B4"/>
    <w:rsid w:val="00C31C79"/>
    <w:rsid w:val="00C323BB"/>
    <w:rsid w:val="00C32CB4"/>
    <w:rsid w:val="00C33394"/>
    <w:rsid w:val="00C33446"/>
    <w:rsid w:val="00C34C83"/>
    <w:rsid w:val="00C3513E"/>
    <w:rsid w:val="00C3543D"/>
    <w:rsid w:val="00C357A3"/>
    <w:rsid w:val="00C358D3"/>
    <w:rsid w:val="00C36F94"/>
    <w:rsid w:val="00C37648"/>
    <w:rsid w:val="00C40062"/>
    <w:rsid w:val="00C40721"/>
    <w:rsid w:val="00C4075B"/>
    <w:rsid w:val="00C4090E"/>
    <w:rsid w:val="00C40D42"/>
    <w:rsid w:val="00C414EE"/>
    <w:rsid w:val="00C424AD"/>
    <w:rsid w:val="00C42776"/>
    <w:rsid w:val="00C431F6"/>
    <w:rsid w:val="00C437BF"/>
    <w:rsid w:val="00C4392C"/>
    <w:rsid w:val="00C442AE"/>
    <w:rsid w:val="00C45980"/>
    <w:rsid w:val="00C462D4"/>
    <w:rsid w:val="00C466C7"/>
    <w:rsid w:val="00C4706E"/>
    <w:rsid w:val="00C502B3"/>
    <w:rsid w:val="00C50BE0"/>
    <w:rsid w:val="00C51C5E"/>
    <w:rsid w:val="00C52330"/>
    <w:rsid w:val="00C531C8"/>
    <w:rsid w:val="00C533D9"/>
    <w:rsid w:val="00C549B3"/>
    <w:rsid w:val="00C55AAB"/>
    <w:rsid w:val="00C55BE7"/>
    <w:rsid w:val="00C560AC"/>
    <w:rsid w:val="00C56146"/>
    <w:rsid w:val="00C561BA"/>
    <w:rsid w:val="00C56AB2"/>
    <w:rsid w:val="00C57444"/>
    <w:rsid w:val="00C576B2"/>
    <w:rsid w:val="00C60947"/>
    <w:rsid w:val="00C60AEA"/>
    <w:rsid w:val="00C6167B"/>
    <w:rsid w:val="00C6230D"/>
    <w:rsid w:val="00C62F35"/>
    <w:rsid w:val="00C63A5F"/>
    <w:rsid w:val="00C63DAE"/>
    <w:rsid w:val="00C63DBD"/>
    <w:rsid w:val="00C64F2A"/>
    <w:rsid w:val="00C64F90"/>
    <w:rsid w:val="00C65098"/>
    <w:rsid w:val="00C65505"/>
    <w:rsid w:val="00C65D87"/>
    <w:rsid w:val="00C66C18"/>
    <w:rsid w:val="00C677C9"/>
    <w:rsid w:val="00C70BD4"/>
    <w:rsid w:val="00C70FB6"/>
    <w:rsid w:val="00C7168A"/>
    <w:rsid w:val="00C723A6"/>
    <w:rsid w:val="00C72A94"/>
    <w:rsid w:val="00C75E50"/>
    <w:rsid w:val="00C75EA3"/>
    <w:rsid w:val="00C776D0"/>
    <w:rsid w:val="00C807F8"/>
    <w:rsid w:val="00C81658"/>
    <w:rsid w:val="00C8198B"/>
    <w:rsid w:val="00C8265C"/>
    <w:rsid w:val="00C82A94"/>
    <w:rsid w:val="00C82BEF"/>
    <w:rsid w:val="00C83D2E"/>
    <w:rsid w:val="00C843FC"/>
    <w:rsid w:val="00C84489"/>
    <w:rsid w:val="00C8451C"/>
    <w:rsid w:val="00C847FB"/>
    <w:rsid w:val="00C85AE4"/>
    <w:rsid w:val="00C85B10"/>
    <w:rsid w:val="00C86976"/>
    <w:rsid w:val="00C86BA3"/>
    <w:rsid w:val="00C8706B"/>
    <w:rsid w:val="00C87577"/>
    <w:rsid w:val="00C90449"/>
    <w:rsid w:val="00C9074C"/>
    <w:rsid w:val="00C9087D"/>
    <w:rsid w:val="00C91D69"/>
    <w:rsid w:val="00C924D8"/>
    <w:rsid w:val="00C92839"/>
    <w:rsid w:val="00C9351F"/>
    <w:rsid w:val="00C93BD1"/>
    <w:rsid w:val="00C93C50"/>
    <w:rsid w:val="00C9499C"/>
    <w:rsid w:val="00C9499D"/>
    <w:rsid w:val="00C94B5A"/>
    <w:rsid w:val="00C951D1"/>
    <w:rsid w:val="00C9685E"/>
    <w:rsid w:val="00C979E5"/>
    <w:rsid w:val="00C97AEA"/>
    <w:rsid w:val="00CA001D"/>
    <w:rsid w:val="00CA0179"/>
    <w:rsid w:val="00CA0BB3"/>
    <w:rsid w:val="00CA0C56"/>
    <w:rsid w:val="00CA1648"/>
    <w:rsid w:val="00CA1720"/>
    <w:rsid w:val="00CA2A82"/>
    <w:rsid w:val="00CA2AD0"/>
    <w:rsid w:val="00CA2E21"/>
    <w:rsid w:val="00CA30E7"/>
    <w:rsid w:val="00CA4FEC"/>
    <w:rsid w:val="00CA66F2"/>
    <w:rsid w:val="00CA76DA"/>
    <w:rsid w:val="00CA7DB2"/>
    <w:rsid w:val="00CA7E2A"/>
    <w:rsid w:val="00CB2175"/>
    <w:rsid w:val="00CB2451"/>
    <w:rsid w:val="00CB320C"/>
    <w:rsid w:val="00CB4059"/>
    <w:rsid w:val="00CB40B0"/>
    <w:rsid w:val="00CB518F"/>
    <w:rsid w:val="00CB535C"/>
    <w:rsid w:val="00CB5CB1"/>
    <w:rsid w:val="00CB63A1"/>
    <w:rsid w:val="00CB65EE"/>
    <w:rsid w:val="00CB70E5"/>
    <w:rsid w:val="00CB7109"/>
    <w:rsid w:val="00CB7905"/>
    <w:rsid w:val="00CB7B38"/>
    <w:rsid w:val="00CB7CE8"/>
    <w:rsid w:val="00CC02CB"/>
    <w:rsid w:val="00CC080C"/>
    <w:rsid w:val="00CC0D36"/>
    <w:rsid w:val="00CC146F"/>
    <w:rsid w:val="00CC17E0"/>
    <w:rsid w:val="00CC1BEC"/>
    <w:rsid w:val="00CC238A"/>
    <w:rsid w:val="00CC25D8"/>
    <w:rsid w:val="00CC4119"/>
    <w:rsid w:val="00CC4300"/>
    <w:rsid w:val="00CC530B"/>
    <w:rsid w:val="00CC58B4"/>
    <w:rsid w:val="00CC5A8A"/>
    <w:rsid w:val="00CC5B00"/>
    <w:rsid w:val="00CC5B6B"/>
    <w:rsid w:val="00CC5D54"/>
    <w:rsid w:val="00CC6015"/>
    <w:rsid w:val="00CC6FF3"/>
    <w:rsid w:val="00CC7EBA"/>
    <w:rsid w:val="00CD0313"/>
    <w:rsid w:val="00CD06C5"/>
    <w:rsid w:val="00CD0800"/>
    <w:rsid w:val="00CD16BA"/>
    <w:rsid w:val="00CD22CC"/>
    <w:rsid w:val="00CD2523"/>
    <w:rsid w:val="00CD30F8"/>
    <w:rsid w:val="00CD6ED4"/>
    <w:rsid w:val="00CD6F89"/>
    <w:rsid w:val="00CD720D"/>
    <w:rsid w:val="00CD72E3"/>
    <w:rsid w:val="00CE0FF9"/>
    <w:rsid w:val="00CE15FE"/>
    <w:rsid w:val="00CE21CE"/>
    <w:rsid w:val="00CE253C"/>
    <w:rsid w:val="00CE2CA4"/>
    <w:rsid w:val="00CE33F9"/>
    <w:rsid w:val="00CE35DC"/>
    <w:rsid w:val="00CE4513"/>
    <w:rsid w:val="00CE5A85"/>
    <w:rsid w:val="00CE6141"/>
    <w:rsid w:val="00CE654D"/>
    <w:rsid w:val="00CE6986"/>
    <w:rsid w:val="00CE7467"/>
    <w:rsid w:val="00CF15A5"/>
    <w:rsid w:val="00CF16FD"/>
    <w:rsid w:val="00CF1899"/>
    <w:rsid w:val="00CF37C6"/>
    <w:rsid w:val="00CF3AE2"/>
    <w:rsid w:val="00CF5B2C"/>
    <w:rsid w:val="00CF60A0"/>
    <w:rsid w:val="00CF64A0"/>
    <w:rsid w:val="00CF65CE"/>
    <w:rsid w:val="00CF6CF0"/>
    <w:rsid w:val="00CF7C95"/>
    <w:rsid w:val="00D00B30"/>
    <w:rsid w:val="00D00EF7"/>
    <w:rsid w:val="00D01623"/>
    <w:rsid w:val="00D03606"/>
    <w:rsid w:val="00D0452B"/>
    <w:rsid w:val="00D053F6"/>
    <w:rsid w:val="00D05C73"/>
    <w:rsid w:val="00D06F5B"/>
    <w:rsid w:val="00D06F98"/>
    <w:rsid w:val="00D07454"/>
    <w:rsid w:val="00D1063C"/>
    <w:rsid w:val="00D109C3"/>
    <w:rsid w:val="00D12D7C"/>
    <w:rsid w:val="00D1337F"/>
    <w:rsid w:val="00D1374A"/>
    <w:rsid w:val="00D1502A"/>
    <w:rsid w:val="00D17135"/>
    <w:rsid w:val="00D172DB"/>
    <w:rsid w:val="00D20210"/>
    <w:rsid w:val="00D20A01"/>
    <w:rsid w:val="00D21678"/>
    <w:rsid w:val="00D21F2D"/>
    <w:rsid w:val="00D2216E"/>
    <w:rsid w:val="00D22F53"/>
    <w:rsid w:val="00D23932"/>
    <w:rsid w:val="00D23E8E"/>
    <w:rsid w:val="00D257C6"/>
    <w:rsid w:val="00D26277"/>
    <w:rsid w:val="00D2663C"/>
    <w:rsid w:val="00D27897"/>
    <w:rsid w:val="00D30890"/>
    <w:rsid w:val="00D30F61"/>
    <w:rsid w:val="00D31939"/>
    <w:rsid w:val="00D32C25"/>
    <w:rsid w:val="00D33BF6"/>
    <w:rsid w:val="00D34B68"/>
    <w:rsid w:val="00D34DA2"/>
    <w:rsid w:val="00D34F8F"/>
    <w:rsid w:val="00D35112"/>
    <w:rsid w:val="00D35B4A"/>
    <w:rsid w:val="00D36B1B"/>
    <w:rsid w:val="00D36EF1"/>
    <w:rsid w:val="00D37362"/>
    <w:rsid w:val="00D41778"/>
    <w:rsid w:val="00D41876"/>
    <w:rsid w:val="00D429EA"/>
    <w:rsid w:val="00D42F64"/>
    <w:rsid w:val="00D4309E"/>
    <w:rsid w:val="00D43846"/>
    <w:rsid w:val="00D43ACC"/>
    <w:rsid w:val="00D464C3"/>
    <w:rsid w:val="00D46D12"/>
    <w:rsid w:val="00D46D2C"/>
    <w:rsid w:val="00D50174"/>
    <w:rsid w:val="00D516AC"/>
    <w:rsid w:val="00D51BB0"/>
    <w:rsid w:val="00D523D6"/>
    <w:rsid w:val="00D5265D"/>
    <w:rsid w:val="00D536B0"/>
    <w:rsid w:val="00D54A3F"/>
    <w:rsid w:val="00D559FB"/>
    <w:rsid w:val="00D55E55"/>
    <w:rsid w:val="00D55E73"/>
    <w:rsid w:val="00D560E7"/>
    <w:rsid w:val="00D56394"/>
    <w:rsid w:val="00D56412"/>
    <w:rsid w:val="00D564E5"/>
    <w:rsid w:val="00D60429"/>
    <w:rsid w:val="00D60539"/>
    <w:rsid w:val="00D617EB"/>
    <w:rsid w:val="00D62A50"/>
    <w:rsid w:val="00D659C1"/>
    <w:rsid w:val="00D667DB"/>
    <w:rsid w:val="00D66800"/>
    <w:rsid w:val="00D70A5E"/>
    <w:rsid w:val="00D70B67"/>
    <w:rsid w:val="00D71F67"/>
    <w:rsid w:val="00D7216A"/>
    <w:rsid w:val="00D72F8B"/>
    <w:rsid w:val="00D7312D"/>
    <w:rsid w:val="00D73138"/>
    <w:rsid w:val="00D73608"/>
    <w:rsid w:val="00D73973"/>
    <w:rsid w:val="00D73D7D"/>
    <w:rsid w:val="00D74723"/>
    <w:rsid w:val="00D751F9"/>
    <w:rsid w:val="00D763DD"/>
    <w:rsid w:val="00D76A09"/>
    <w:rsid w:val="00D76BC6"/>
    <w:rsid w:val="00D8199C"/>
    <w:rsid w:val="00D8308C"/>
    <w:rsid w:val="00D83396"/>
    <w:rsid w:val="00D83561"/>
    <w:rsid w:val="00D836F0"/>
    <w:rsid w:val="00D8436E"/>
    <w:rsid w:val="00D85485"/>
    <w:rsid w:val="00D85933"/>
    <w:rsid w:val="00D86043"/>
    <w:rsid w:val="00D86531"/>
    <w:rsid w:val="00D86DC9"/>
    <w:rsid w:val="00D87B31"/>
    <w:rsid w:val="00D9106D"/>
    <w:rsid w:val="00D91B68"/>
    <w:rsid w:val="00D92684"/>
    <w:rsid w:val="00D92E6A"/>
    <w:rsid w:val="00D93122"/>
    <w:rsid w:val="00D95F0E"/>
    <w:rsid w:val="00D96119"/>
    <w:rsid w:val="00D965B1"/>
    <w:rsid w:val="00D96723"/>
    <w:rsid w:val="00D973B0"/>
    <w:rsid w:val="00D9756A"/>
    <w:rsid w:val="00D9795C"/>
    <w:rsid w:val="00D979F9"/>
    <w:rsid w:val="00DA0C73"/>
    <w:rsid w:val="00DA28DD"/>
    <w:rsid w:val="00DA3088"/>
    <w:rsid w:val="00DA4D56"/>
    <w:rsid w:val="00DA5573"/>
    <w:rsid w:val="00DA5643"/>
    <w:rsid w:val="00DA6EC8"/>
    <w:rsid w:val="00DA76A3"/>
    <w:rsid w:val="00DB02EB"/>
    <w:rsid w:val="00DB1390"/>
    <w:rsid w:val="00DB1C18"/>
    <w:rsid w:val="00DB1ECC"/>
    <w:rsid w:val="00DB394B"/>
    <w:rsid w:val="00DB4C2D"/>
    <w:rsid w:val="00DB4E23"/>
    <w:rsid w:val="00DB5461"/>
    <w:rsid w:val="00DB610F"/>
    <w:rsid w:val="00DC067C"/>
    <w:rsid w:val="00DC0F7B"/>
    <w:rsid w:val="00DC0FF8"/>
    <w:rsid w:val="00DC1023"/>
    <w:rsid w:val="00DC174D"/>
    <w:rsid w:val="00DC2787"/>
    <w:rsid w:val="00DC2A4C"/>
    <w:rsid w:val="00DC3EE6"/>
    <w:rsid w:val="00DC43E2"/>
    <w:rsid w:val="00DC6174"/>
    <w:rsid w:val="00DC61F3"/>
    <w:rsid w:val="00DC6A98"/>
    <w:rsid w:val="00DC6D4B"/>
    <w:rsid w:val="00DC7162"/>
    <w:rsid w:val="00DC74D3"/>
    <w:rsid w:val="00DC7636"/>
    <w:rsid w:val="00DC77A5"/>
    <w:rsid w:val="00DD1DC4"/>
    <w:rsid w:val="00DD203D"/>
    <w:rsid w:val="00DD27D5"/>
    <w:rsid w:val="00DD2836"/>
    <w:rsid w:val="00DD2CEB"/>
    <w:rsid w:val="00DD2EBB"/>
    <w:rsid w:val="00DD3070"/>
    <w:rsid w:val="00DD37EB"/>
    <w:rsid w:val="00DD3AC9"/>
    <w:rsid w:val="00DD3C5E"/>
    <w:rsid w:val="00DD41A0"/>
    <w:rsid w:val="00DD4E54"/>
    <w:rsid w:val="00DD6497"/>
    <w:rsid w:val="00DD730A"/>
    <w:rsid w:val="00DD7DA5"/>
    <w:rsid w:val="00DE077C"/>
    <w:rsid w:val="00DE1684"/>
    <w:rsid w:val="00DE2129"/>
    <w:rsid w:val="00DE223D"/>
    <w:rsid w:val="00DE25DA"/>
    <w:rsid w:val="00DE2603"/>
    <w:rsid w:val="00DE27A8"/>
    <w:rsid w:val="00DE40E1"/>
    <w:rsid w:val="00DE5BAC"/>
    <w:rsid w:val="00DE5C44"/>
    <w:rsid w:val="00DE5CE6"/>
    <w:rsid w:val="00DE5DD8"/>
    <w:rsid w:val="00DE64BD"/>
    <w:rsid w:val="00DE71C2"/>
    <w:rsid w:val="00DE77EA"/>
    <w:rsid w:val="00DE7DD7"/>
    <w:rsid w:val="00DE7FAB"/>
    <w:rsid w:val="00DF1729"/>
    <w:rsid w:val="00DF1CF6"/>
    <w:rsid w:val="00DF3002"/>
    <w:rsid w:val="00DF5830"/>
    <w:rsid w:val="00DF6746"/>
    <w:rsid w:val="00DF6899"/>
    <w:rsid w:val="00DF6BEB"/>
    <w:rsid w:val="00DF6DD5"/>
    <w:rsid w:val="00DF7B54"/>
    <w:rsid w:val="00DF7B73"/>
    <w:rsid w:val="00DF7BEA"/>
    <w:rsid w:val="00E0060E"/>
    <w:rsid w:val="00E00946"/>
    <w:rsid w:val="00E017A1"/>
    <w:rsid w:val="00E01B04"/>
    <w:rsid w:val="00E0367E"/>
    <w:rsid w:val="00E039EE"/>
    <w:rsid w:val="00E04D56"/>
    <w:rsid w:val="00E05504"/>
    <w:rsid w:val="00E05FF5"/>
    <w:rsid w:val="00E1000B"/>
    <w:rsid w:val="00E1055C"/>
    <w:rsid w:val="00E1077C"/>
    <w:rsid w:val="00E1184D"/>
    <w:rsid w:val="00E125A4"/>
    <w:rsid w:val="00E12A07"/>
    <w:rsid w:val="00E12B64"/>
    <w:rsid w:val="00E12CE5"/>
    <w:rsid w:val="00E14732"/>
    <w:rsid w:val="00E14824"/>
    <w:rsid w:val="00E14848"/>
    <w:rsid w:val="00E15B79"/>
    <w:rsid w:val="00E16B71"/>
    <w:rsid w:val="00E16BA8"/>
    <w:rsid w:val="00E204DB"/>
    <w:rsid w:val="00E20831"/>
    <w:rsid w:val="00E20D13"/>
    <w:rsid w:val="00E22173"/>
    <w:rsid w:val="00E23B45"/>
    <w:rsid w:val="00E249A6"/>
    <w:rsid w:val="00E24CB0"/>
    <w:rsid w:val="00E25148"/>
    <w:rsid w:val="00E2639D"/>
    <w:rsid w:val="00E26852"/>
    <w:rsid w:val="00E27350"/>
    <w:rsid w:val="00E30F90"/>
    <w:rsid w:val="00E31150"/>
    <w:rsid w:val="00E3135B"/>
    <w:rsid w:val="00E318CD"/>
    <w:rsid w:val="00E318E5"/>
    <w:rsid w:val="00E31D39"/>
    <w:rsid w:val="00E31F51"/>
    <w:rsid w:val="00E3215C"/>
    <w:rsid w:val="00E3272A"/>
    <w:rsid w:val="00E33AED"/>
    <w:rsid w:val="00E3472B"/>
    <w:rsid w:val="00E34D47"/>
    <w:rsid w:val="00E3520E"/>
    <w:rsid w:val="00E37009"/>
    <w:rsid w:val="00E37687"/>
    <w:rsid w:val="00E40446"/>
    <w:rsid w:val="00E404FF"/>
    <w:rsid w:val="00E40D2C"/>
    <w:rsid w:val="00E42C9C"/>
    <w:rsid w:val="00E42D53"/>
    <w:rsid w:val="00E4355D"/>
    <w:rsid w:val="00E4375D"/>
    <w:rsid w:val="00E438BB"/>
    <w:rsid w:val="00E440A9"/>
    <w:rsid w:val="00E44D81"/>
    <w:rsid w:val="00E458FA"/>
    <w:rsid w:val="00E45985"/>
    <w:rsid w:val="00E46323"/>
    <w:rsid w:val="00E4656E"/>
    <w:rsid w:val="00E46CC1"/>
    <w:rsid w:val="00E500CA"/>
    <w:rsid w:val="00E5044F"/>
    <w:rsid w:val="00E51CF3"/>
    <w:rsid w:val="00E52936"/>
    <w:rsid w:val="00E52C11"/>
    <w:rsid w:val="00E52D91"/>
    <w:rsid w:val="00E53B5D"/>
    <w:rsid w:val="00E53C2F"/>
    <w:rsid w:val="00E540C9"/>
    <w:rsid w:val="00E549D8"/>
    <w:rsid w:val="00E55213"/>
    <w:rsid w:val="00E56C84"/>
    <w:rsid w:val="00E608FA"/>
    <w:rsid w:val="00E611A4"/>
    <w:rsid w:val="00E611DC"/>
    <w:rsid w:val="00E61C92"/>
    <w:rsid w:val="00E621B5"/>
    <w:rsid w:val="00E624B0"/>
    <w:rsid w:val="00E63403"/>
    <w:rsid w:val="00E64AA4"/>
    <w:rsid w:val="00E65834"/>
    <w:rsid w:val="00E66B71"/>
    <w:rsid w:val="00E66D28"/>
    <w:rsid w:val="00E66EF3"/>
    <w:rsid w:val="00E6736F"/>
    <w:rsid w:val="00E6773A"/>
    <w:rsid w:val="00E67F2A"/>
    <w:rsid w:val="00E70415"/>
    <w:rsid w:val="00E70434"/>
    <w:rsid w:val="00E706D8"/>
    <w:rsid w:val="00E714CA"/>
    <w:rsid w:val="00E7154B"/>
    <w:rsid w:val="00E72F2B"/>
    <w:rsid w:val="00E732D7"/>
    <w:rsid w:val="00E73C86"/>
    <w:rsid w:val="00E73FC8"/>
    <w:rsid w:val="00E7485D"/>
    <w:rsid w:val="00E74932"/>
    <w:rsid w:val="00E7497E"/>
    <w:rsid w:val="00E75677"/>
    <w:rsid w:val="00E762D4"/>
    <w:rsid w:val="00E7668C"/>
    <w:rsid w:val="00E7721E"/>
    <w:rsid w:val="00E77409"/>
    <w:rsid w:val="00E80AEF"/>
    <w:rsid w:val="00E81CA4"/>
    <w:rsid w:val="00E839C5"/>
    <w:rsid w:val="00E84879"/>
    <w:rsid w:val="00E84DB8"/>
    <w:rsid w:val="00E851EB"/>
    <w:rsid w:val="00E85D82"/>
    <w:rsid w:val="00E872F1"/>
    <w:rsid w:val="00E91958"/>
    <w:rsid w:val="00E91E33"/>
    <w:rsid w:val="00E9431B"/>
    <w:rsid w:val="00E94A09"/>
    <w:rsid w:val="00E95A47"/>
    <w:rsid w:val="00E95DB8"/>
    <w:rsid w:val="00E9628E"/>
    <w:rsid w:val="00E9647D"/>
    <w:rsid w:val="00E96EFD"/>
    <w:rsid w:val="00E9724E"/>
    <w:rsid w:val="00EA0F46"/>
    <w:rsid w:val="00EA1492"/>
    <w:rsid w:val="00EA1C42"/>
    <w:rsid w:val="00EA3F84"/>
    <w:rsid w:val="00EA40B1"/>
    <w:rsid w:val="00EA46AB"/>
    <w:rsid w:val="00EA4F3D"/>
    <w:rsid w:val="00EA6DDB"/>
    <w:rsid w:val="00EA6E3F"/>
    <w:rsid w:val="00EA7DAB"/>
    <w:rsid w:val="00EB0084"/>
    <w:rsid w:val="00EB189B"/>
    <w:rsid w:val="00EB1CA4"/>
    <w:rsid w:val="00EB2582"/>
    <w:rsid w:val="00EB2822"/>
    <w:rsid w:val="00EB286F"/>
    <w:rsid w:val="00EB2D3F"/>
    <w:rsid w:val="00EB3BAD"/>
    <w:rsid w:val="00EB45B3"/>
    <w:rsid w:val="00EB535F"/>
    <w:rsid w:val="00EB58B1"/>
    <w:rsid w:val="00EB5A26"/>
    <w:rsid w:val="00EB5D0E"/>
    <w:rsid w:val="00EB5D6D"/>
    <w:rsid w:val="00EB6257"/>
    <w:rsid w:val="00EB6EBC"/>
    <w:rsid w:val="00EC0197"/>
    <w:rsid w:val="00EC0BE2"/>
    <w:rsid w:val="00EC0DD7"/>
    <w:rsid w:val="00EC1765"/>
    <w:rsid w:val="00EC1C0F"/>
    <w:rsid w:val="00EC2454"/>
    <w:rsid w:val="00EC2BD1"/>
    <w:rsid w:val="00EC3B31"/>
    <w:rsid w:val="00EC43CD"/>
    <w:rsid w:val="00EC4D1D"/>
    <w:rsid w:val="00EC4EFE"/>
    <w:rsid w:val="00EC5150"/>
    <w:rsid w:val="00EC5FA2"/>
    <w:rsid w:val="00EC6101"/>
    <w:rsid w:val="00EC6DAC"/>
    <w:rsid w:val="00EC6F01"/>
    <w:rsid w:val="00ED055A"/>
    <w:rsid w:val="00ED0837"/>
    <w:rsid w:val="00ED0B12"/>
    <w:rsid w:val="00ED283B"/>
    <w:rsid w:val="00ED2C9D"/>
    <w:rsid w:val="00ED3169"/>
    <w:rsid w:val="00ED5026"/>
    <w:rsid w:val="00ED56F8"/>
    <w:rsid w:val="00ED6BCA"/>
    <w:rsid w:val="00EE0490"/>
    <w:rsid w:val="00EE1834"/>
    <w:rsid w:val="00EE19E4"/>
    <w:rsid w:val="00EE1FEE"/>
    <w:rsid w:val="00EE2CB0"/>
    <w:rsid w:val="00EE407B"/>
    <w:rsid w:val="00EE53C9"/>
    <w:rsid w:val="00EE5451"/>
    <w:rsid w:val="00EE57EE"/>
    <w:rsid w:val="00EE5DE6"/>
    <w:rsid w:val="00EE7992"/>
    <w:rsid w:val="00EE799B"/>
    <w:rsid w:val="00EF0B06"/>
    <w:rsid w:val="00EF10C9"/>
    <w:rsid w:val="00EF167B"/>
    <w:rsid w:val="00EF1FF4"/>
    <w:rsid w:val="00EF3660"/>
    <w:rsid w:val="00EF42BD"/>
    <w:rsid w:val="00EF49C2"/>
    <w:rsid w:val="00EF578F"/>
    <w:rsid w:val="00EF582B"/>
    <w:rsid w:val="00EF5B90"/>
    <w:rsid w:val="00EF5ED8"/>
    <w:rsid w:val="00EF60EF"/>
    <w:rsid w:val="00EF6DA1"/>
    <w:rsid w:val="00EF771C"/>
    <w:rsid w:val="00EF7D03"/>
    <w:rsid w:val="00F001B7"/>
    <w:rsid w:val="00F0093C"/>
    <w:rsid w:val="00F00D9B"/>
    <w:rsid w:val="00F01452"/>
    <w:rsid w:val="00F0244F"/>
    <w:rsid w:val="00F02B1D"/>
    <w:rsid w:val="00F03393"/>
    <w:rsid w:val="00F0432B"/>
    <w:rsid w:val="00F04726"/>
    <w:rsid w:val="00F06005"/>
    <w:rsid w:val="00F105F2"/>
    <w:rsid w:val="00F10D84"/>
    <w:rsid w:val="00F121CF"/>
    <w:rsid w:val="00F1235E"/>
    <w:rsid w:val="00F125B8"/>
    <w:rsid w:val="00F127FC"/>
    <w:rsid w:val="00F142ED"/>
    <w:rsid w:val="00F14A3C"/>
    <w:rsid w:val="00F16279"/>
    <w:rsid w:val="00F16CE1"/>
    <w:rsid w:val="00F16F44"/>
    <w:rsid w:val="00F17BE4"/>
    <w:rsid w:val="00F206F8"/>
    <w:rsid w:val="00F20BD0"/>
    <w:rsid w:val="00F221E7"/>
    <w:rsid w:val="00F22442"/>
    <w:rsid w:val="00F22522"/>
    <w:rsid w:val="00F23B01"/>
    <w:rsid w:val="00F23D18"/>
    <w:rsid w:val="00F247E8"/>
    <w:rsid w:val="00F254FB"/>
    <w:rsid w:val="00F27347"/>
    <w:rsid w:val="00F2748E"/>
    <w:rsid w:val="00F309B2"/>
    <w:rsid w:val="00F3297C"/>
    <w:rsid w:val="00F32ADB"/>
    <w:rsid w:val="00F331A6"/>
    <w:rsid w:val="00F33663"/>
    <w:rsid w:val="00F3386E"/>
    <w:rsid w:val="00F33B50"/>
    <w:rsid w:val="00F35EAE"/>
    <w:rsid w:val="00F3618E"/>
    <w:rsid w:val="00F36457"/>
    <w:rsid w:val="00F36E19"/>
    <w:rsid w:val="00F37D4E"/>
    <w:rsid w:val="00F40108"/>
    <w:rsid w:val="00F41D90"/>
    <w:rsid w:val="00F41DDD"/>
    <w:rsid w:val="00F42D00"/>
    <w:rsid w:val="00F43204"/>
    <w:rsid w:val="00F4330B"/>
    <w:rsid w:val="00F4405C"/>
    <w:rsid w:val="00F4429C"/>
    <w:rsid w:val="00F458AB"/>
    <w:rsid w:val="00F51CBE"/>
    <w:rsid w:val="00F51E6B"/>
    <w:rsid w:val="00F52C5D"/>
    <w:rsid w:val="00F536F3"/>
    <w:rsid w:val="00F538D1"/>
    <w:rsid w:val="00F54712"/>
    <w:rsid w:val="00F5490A"/>
    <w:rsid w:val="00F54A6A"/>
    <w:rsid w:val="00F5554A"/>
    <w:rsid w:val="00F5576E"/>
    <w:rsid w:val="00F55DD0"/>
    <w:rsid w:val="00F578AE"/>
    <w:rsid w:val="00F5792E"/>
    <w:rsid w:val="00F60E69"/>
    <w:rsid w:val="00F6126E"/>
    <w:rsid w:val="00F619F6"/>
    <w:rsid w:val="00F624CE"/>
    <w:rsid w:val="00F65805"/>
    <w:rsid w:val="00F67904"/>
    <w:rsid w:val="00F70701"/>
    <w:rsid w:val="00F7185A"/>
    <w:rsid w:val="00F731EC"/>
    <w:rsid w:val="00F740E7"/>
    <w:rsid w:val="00F7412E"/>
    <w:rsid w:val="00F7552B"/>
    <w:rsid w:val="00F763AA"/>
    <w:rsid w:val="00F76C72"/>
    <w:rsid w:val="00F76D8E"/>
    <w:rsid w:val="00F77082"/>
    <w:rsid w:val="00F772A3"/>
    <w:rsid w:val="00F8039B"/>
    <w:rsid w:val="00F805BF"/>
    <w:rsid w:val="00F809D9"/>
    <w:rsid w:val="00F80E2A"/>
    <w:rsid w:val="00F8157E"/>
    <w:rsid w:val="00F831F6"/>
    <w:rsid w:val="00F8365D"/>
    <w:rsid w:val="00F84093"/>
    <w:rsid w:val="00F86688"/>
    <w:rsid w:val="00F868AE"/>
    <w:rsid w:val="00F86A02"/>
    <w:rsid w:val="00F8769B"/>
    <w:rsid w:val="00F876D4"/>
    <w:rsid w:val="00F87C62"/>
    <w:rsid w:val="00F87D1D"/>
    <w:rsid w:val="00F91F59"/>
    <w:rsid w:val="00F9366C"/>
    <w:rsid w:val="00F9398D"/>
    <w:rsid w:val="00F93F40"/>
    <w:rsid w:val="00F942E3"/>
    <w:rsid w:val="00F9435D"/>
    <w:rsid w:val="00F945DE"/>
    <w:rsid w:val="00F94BA6"/>
    <w:rsid w:val="00F94BD4"/>
    <w:rsid w:val="00F9618C"/>
    <w:rsid w:val="00F969E5"/>
    <w:rsid w:val="00F96EF9"/>
    <w:rsid w:val="00F97C64"/>
    <w:rsid w:val="00F97D55"/>
    <w:rsid w:val="00F97E5B"/>
    <w:rsid w:val="00FA0C55"/>
    <w:rsid w:val="00FA134D"/>
    <w:rsid w:val="00FA1A0E"/>
    <w:rsid w:val="00FA1BFD"/>
    <w:rsid w:val="00FA2420"/>
    <w:rsid w:val="00FA2AF9"/>
    <w:rsid w:val="00FA33BC"/>
    <w:rsid w:val="00FA3A3D"/>
    <w:rsid w:val="00FA401A"/>
    <w:rsid w:val="00FA4549"/>
    <w:rsid w:val="00FA554A"/>
    <w:rsid w:val="00FA557C"/>
    <w:rsid w:val="00FA5628"/>
    <w:rsid w:val="00FA63D5"/>
    <w:rsid w:val="00FA6C46"/>
    <w:rsid w:val="00FB0DD9"/>
    <w:rsid w:val="00FB158F"/>
    <w:rsid w:val="00FB167A"/>
    <w:rsid w:val="00FB3221"/>
    <w:rsid w:val="00FB4070"/>
    <w:rsid w:val="00FB5705"/>
    <w:rsid w:val="00FB5FC4"/>
    <w:rsid w:val="00FB6762"/>
    <w:rsid w:val="00FB7E46"/>
    <w:rsid w:val="00FC0A57"/>
    <w:rsid w:val="00FC1056"/>
    <w:rsid w:val="00FC1824"/>
    <w:rsid w:val="00FC1B45"/>
    <w:rsid w:val="00FC237B"/>
    <w:rsid w:val="00FC2BBE"/>
    <w:rsid w:val="00FC2D43"/>
    <w:rsid w:val="00FC31A5"/>
    <w:rsid w:val="00FC321C"/>
    <w:rsid w:val="00FC3993"/>
    <w:rsid w:val="00FC3AEF"/>
    <w:rsid w:val="00FC49E6"/>
    <w:rsid w:val="00FC52CC"/>
    <w:rsid w:val="00FC540A"/>
    <w:rsid w:val="00FC56E5"/>
    <w:rsid w:val="00FC708E"/>
    <w:rsid w:val="00FC7E6C"/>
    <w:rsid w:val="00FD0ADD"/>
    <w:rsid w:val="00FD1237"/>
    <w:rsid w:val="00FD1536"/>
    <w:rsid w:val="00FD2BC1"/>
    <w:rsid w:val="00FD31EC"/>
    <w:rsid w:val="00FD3ABC"/>
    <w:rsid w:val="00FD3C42"/>
    <w:rsid w:val="00FD3CC9"/>
    <w:rsid w:val="00FD4AE9"/>
    <w:rsid w:val="00FD58F0"/>
    <w:rsid w:val="00FD7008"/>
    <w:rsid w:val="00FD7844"/>
    <w:rsid w:val="00FE0502"/>
    <w:rsid w:val="00FE26FC"/>
    <w:rsid w:val="00FE370D"/>
    <w:rsid w:val="00FE3C1F"/>
    <w:rsid w:val="00FE44B1"/>
    <w:rsid w:val="00FE4B0F"/>
    <w:rsid w:val="00FE4BDB"/>
    <w:rsid w:val="00FE4D98"/>
    <w:rsid w:val="00FE4D9B"/>
    <w:rsid w:val="00FE563C"/>
    <w:rsid w:val="00FE6A20"/>
    <w:rsid w:val="00FE7923"/>
    <w:rsid w:val="00FF1378"/>
    <w:rsid w:val="00FF16DC"/>
    <w:rsid w:val="00FF1F8A"/>
    <w:rsid w:val="00FF2ED4"/>
    <w:rsid w:val="00FF34F2"/>
    <w:rsid w:val="00FF47D5"/>
    <w:rsid w:val="00FF50AF"/>
    <w:rsid w:val="00FF5668"/>
    <w:rsid w:val="00FF58BC"/>
    <w:rsid w:val="00FF5EFD"/>
    <w:rsid w:val="00FF624E"/>
    <w:rsid w:val="00FF6B59"/>
    <w:rsid w:val="00FF6BA1"/>
    <w:rsid w:val="02E4426F"/>
    <w:rsid w:val="03600DCF"/>
    <w:rsid w:val="04053838"/>
    <w:rsid w:val="040FA97F"/>
    <w:rsid w:val="0708E423"/>
    <w:rsid w:val="0C6D41F2"/>
    <w:rsid w:val="0D2B32A6"/>
    <w:rsid w:val="0E024D4E"/>
    <w:rsid w:val="13A796D4"/>
    <w:rsid w:val="21A21B1E"/>
    <w:rsid w:val="25C1F935"/>
    <w:rsid w:val="2D71B55B"/>
    <w:rsid w:val="30785F5B"/>
    <w:rsid w:val="30FFB608"/>
    <w:rsid w:val="32C85F1A"/>
    <w:rsid w:val="3B6F66B4"/>
    <w:rsid w:val="3C2DCE4F"/>
    <w:rsid w:val="3E61AFFE"/>
    <w:rsid w:val="40B64700"/>
    <w:rsid w:val="43D37280"/>
    <w:rsid w:val="4755E12A"/>
    <w:rsid w:val="47884858"/>
    <w:rsid w:val="4A072EED"/>
    <w:rsid w:val="51CDC760"/>
    <w:rsid w:val="533016A2"/>
    <w:rsid w:val="62309F3E"/>
    <w:rsid w:val="62A64A64"/>
    <w:rsid w:val="6511D3D6"/>
    <w:rsid w:val="686DB8E1"/>
    <w:rsid w:val="6939D0AC"/>
    <w:rsid w:val="6A2448A3"/>
    <w:rsid w:val="6D632D2D"/>
    <w:rsid w:val="6F0162AD"/>
    <w:rsid w:val="706F8BD6"/>
    <w:rsid w:val="73A6A3A0"/>
    <w:rsid w:val="7E0D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7CDD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B77"/>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uiPriority w:val="10"/>
    <w:qFormat/>
    <w:pPr>
      <w:jc w:val="center"/>
    </w:pPr>
    <w:rPr>
      <w:b/>
      <w:bCs/>
    </w:rPr>
  </w:style>
  <w:style w:type="paragraph" w:styleId="Subtitle">
    <w:name w:val="Subtitle"/>
    <w:basedOn w:val="Normal"/>
    <w:qFormat/>
    <w:pPr>
      <w:jc w:val="center"/>
    </w:pPr>
    <w:rPr>
      <w:b/>
      <w:bCs/>
      <w:sz w:val="20"/>
    </w:rPr>
  </w:style>
  <w:style w:type="paragraph" w:styleId="Header">
    <w:name w:val="header"/>
    <w:basedOn w:val="Normal"/>
    <w:link w:val="HeaderChar"/>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uiPriority w:val="39"/>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FA1A0E"/>
    <w:rPr>
      <w:sz w:val="16"/>
      <w:szCs w:val="16"/>
    </w:rPr>
  </w:style>
  <w:style w:type="paragraph" w:styleId="CommentText">
    <w:name w:val="annotation text"/>
    <w:basedOn w:val="Normal"/>
    <w:link w:val="CommentTextChar"/>
    <w:uiPriority w:val="99"/>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uiPriority w:val="99"/>
    <w:locked/>
    <w:rsid w:val="00400475"/>
    <w:rPr>
      <w:sz w:val="24"/>
      <w:szCs w:val="24"/>
      <w:lang w:val="en-US" w:eastAsia="en-US" w:bidi="ar-SA"/>
    </w:rPr>
  </w:style>
  <w:style w:type="character" w:customStyle="1" w:styleId="HeaderChar">
    <w:name w:val="Header Char"/>
    <w:link w:val="Header"/>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link w:val="ListParagraphChar"/>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uiPriority w:val="99"/>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uiPriority w:val="10"/>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EE407B"/>
    <w:rPr>
      <w:sz w:val="24"/>
    </w:rPr>
  </w:style>
  <w:style w:type="table" w:customStyle="1" w:styleId="TableGrid3">
    <w:name w:val="Table Grid3"/>
    <w:basedOn w:val="TableNormal"/>
    <w:next w:val="TableGrid"/>
    <w:uiPriority w:val="39"/>
    <w:rsid w:val="00CF7C95"/>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C4122"/>
    <w:rPr>
      <w:sz w:val="24"/>
    </w:rPr>
  </w:style>
  <w:style w:type="table" w:customStyle="1" w:styleId="TableGrid1">
    <w:name w:val="Table Grid1"/>
    <w:basedOn w:val="TableNormal"/>
    <w:next w:val="TableGrid"/>
    <w:uiPriority w:val="39"/>
    <w:rsid w:val="008E2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291816"/>
    <w:pPr>
      <w:keepNext/>
      <w:spacing w:before="100" w:after="100"/>
      <w:outlineLvl w:val="4"/>
    </w:pPr>
    <w:rPr>
      <w:b/>
      <w:snapToGrid w:val="0"/>
    </w:rPr>
  </w:style>
  <w:style w:type="table" w:styleId="GridTable1Light">
    <w:name w:val="Grid Table 1 Light"/>
    <w:basedOn w:val="TableNormal"/>
    <w:uiPriority w:val="46"/>
    <w:rsid w:val="001F09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1">
    <w:name w:val="Current List1"/>
    <w:uiPriority w:val="99"/>
    <w:rsid w:val="000B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333338085">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l.ny.gov/apprenticeship/apprenticeship-announcements" TargetMode="External"/><Relationship Id="rId21" Type="http://schemas.openxmlformats.org/officeDocument/2006/relationships/hyperlink" Target="https://www.oms.nysed.gov/cafe/guidance/documents/FiscalGuidelinesforFederalandStateFundedGrants_UGG_Updates_062218_Bronze.pdf" TargetMode="External"/><Relationship Id="rId42" Type="http://schemas.openxmlformats.org/officeDocument/2006/relationships/hyperlink" Target="https://ny.newnycontracts.com/FrontEnd/searchcertifieddirectory.asp" TargetMode="External"/><Relationship Id="rId47" Type="http://schemas.openxmlformats.org/officeDocument/2006/relationships/hyperlink" Target="https://nysedcau.highq.com/nysedcau/renderSmartForm.action?formId=ac36072d-62e2-4373-a0ba-48da64a4a7f3" TargetMode="External"/><Relationship Id="rId63" Type="http://schemas.openxmlformats.org/officeDocument/2006/relationships/header" Target="header6.xml"/><Relationship Id="rId68" Type="http://schemas.openxmlformats.org/officeDocument/2006/relationships/header" Target="header7.xml"/><Relationship Id="rId84" Type="http://schemas.openxmlformats.org/officeDocument/2006/relationships/footer" Target="footer7.xml"/><Relationship Id="rId89" Type="http://schemas.openxmlformats.org/officeDocument/2006/relationships/header" Target="header22.xml"/><Relationship Id="rId112" Type="http://schemas.openxmlformats.org/officeDocument/2006/relationships/header" Target="header42.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cces.nysed.gov/sites/acces/files/aepp/aepp-assessment-notice.pdf" TargetMode="External"/><Relationship Id="rId107" Type="http://schemas.openxmlformats.org/officeDocument/2006/relationships/hyperlink" Target="mailto:mwbegrants@nysed.gov" TargetMode="External"/><Relationship Id="rId11" Type="http://schemas.openxmlformats.org/officeDocument/2006/relationships/hyperlink" Target="https://www.acces.nysed.gov/procurement" TargetMode="External"/><Relationship Id="rId24" Type="http://schemas.openxmlformats.org/officeDocument/2006/relationships/hyperlink" Target="https://www.highered.nysed.gov/tcert/certificate/typesofcerts/acce.html" TargetMode="External"/><Relationship Id="rId32" Type="http://schemas.openxmlformats.org/officeDocument/2006/relationships/hyperlink" Target="https://drive.google.com/drive/folders/1c4xyJds4Dx9gcxmhwbKws6pvgKv1zq1N" TargetMode="External"/><Relationship Id="rId37" Type="http://schemas.openxmlformats.org/officeDocument/2006/relationships/hyperlink" Target="https://grantsmanagement.ny.gov/get-prequalified" TargetMode="External"/><Relationship Id="rId40" Type="http://schemas.openxmlformats.org/officeDocument/2006/relationships/hyperlink" Target="https://www.nysed.gov/webaccess/nysed-web-accessibility-policy" TargetMode="External"/><Relationship Id="rId45" Type="http://schemas.openxmlformats.org/officeDocument/2006/relationships/hyperlink" Target="mailto:MWBEGrants@nysed.gov" TargetMode="External"/><Relationship Id="rId53" Type="http://schemas.openxmlformats.org/officeDocument/2006/relationships/hyperlink" Target="https://www.osc.state.ny.us/vendrep/forms_vendor.htm" TargetMode="External"/><Relationship Id="rId58" Type="http://schemas.openxmlformats.org/officeDocument/2006/relationships/header" Target="header1.xml"/><Relationship Id="rId66" Type="http://schemas.openxmlformats.org/officeDocument/2006/relationships/hyperlink" Target="http://www.oms.nysed.gov/cafe" TargetMode="External"/><Relationship Id="rId74" Type="http://schemas.openxmlformats.org/officeDocument/2006/relationships/header" Target="header10.xml"/><Relationship Id="rId79" Type="http://schemas.openxmlformats.org/officeDocument/2006/relationships/header" Target="header14.xml"/><Relationship Id="rId87" Type="http://schemas.openxmlformats.org/officeDocument/2006/relationships/header" Target="header20.xml"/><Relationship Id="rId102" Type="http://schemas.openxmlformats.org/officeDocument/2006/relationships/header" Target="header35.xml"/><Relationship Id="rId110" Type="http://schemas.openxmlformats.org/officeDocument/2006/relationships/header" Target="header40.xml"/><Relationship Id="rId5" Type="http://schemas.openxmlformats.org/officeDocument/2006/relationships/settings" Target="settings.xml"/><Relationship Id="rId61" Type="http://schemas.openxmlformats.org/officeDocument/2006/relationships/header" Target="header4.xml"/><Relationship Id="rId82" Type="http://schemas.openxmlformats.org/officeDocument/2006/relationships/header" Target="header17.xml"/><Relationship Id="rId90" Type="http://schemas.openxmlformats.org/officeDocument/2006/relationships/header" Target="header23.xml"/><Relationship Id="rId95" Type="http://schemas.openxmlformats.org/officeDocument/2006/relationships/header" Target="header28.xml"/><Relationship Id="rId19" Type="http://schemas.openxmlformats.org/officeDocument/2006/relationships/hyperlink" Target="https://www.acces.nysed.gov/aepp/aepp-policies-procedures-and-related-memos" TargetMode="External"/><Relationship Id="rId14" Type="http://schemas.openxmlformats.org/officeDocument/2006/relationships/footer" Target="footer1.xml"/><Relationship Id="rId22" Type="http://schemas.openxmlformats.org/officeDocument/2006/relationships/hyperlink" Target="https://www.acces.nysed.gov/sites/acces/files/aepp/attendance-records.pdf" TargetMode="External"/><Relationship Id="rId27" Type="http://schemas.openxmlformats.org/officeDocument/2006/relationships/hyperlink" Target="https://www.adult-education-accountability.org/files/NYS%20Educational%20Functioning%20Level%20Descriptors%20August%202017.pdf" TargetMode="External"/><Relationship Id="rId30" Type="http://schemas.openxmlformats.org/officeDocument/2006/relationships/hyperlink" Target="https://drive.google.com/drive/folders/1FTGuWRwjZc_SqWRiJm4Il0bs-6EY2Mns" TargetMode="External"/><Relationship Id="rId35" Type="http://schemas.openxmlformats.org/officeDocument/2006/relationships/hyperlink" Target="http://www.oms.nysed.gov/cafe/forms/PIform.pdf" TargetMode="External"/><Relationship Id="rId43" Type="http://schemas.openxmlformats.org/officeDocument/2006/relationships/hyperlink" Target="https://ny.newnycontracts.com/FrontEnd/searchcertifieddirectory.asp" TargetMode="External"/><Relationship Id="rId48" Type="http://schemas.openxmlformats.org/officeDocument/2006/relationships/hyperlink" Target="http://www.osc.state.ny.us/vendrep/resources_docreq_agency.htm" TargetMode="External"/><Relationship Id="rId56" Type="http://schemas.openxmlformats.org/officeDocument/2006/relationships/hyperlink" Target="http://www.oms.nysed.gov/cafe/forms/" TargetMode="External"/><Relationship Id="rId64" Type="http://schemas.openxmlformats.org/officeDocument/2006/relationships/hyperlink" Target="http://www.oms.nysed.gov/cafe" TargetMode="External"/><Relationship Id="rId69" Type="http://schemas.openxmlformats.org/officeDocument/2006/relationships/header" Target="header8.xml"/><Relationship Id="rId77" Type="http://schemas.openxmlformats.org/officeDocument/2006/relationships/header" Target="header12.xml"/><Relationship Id="rId100" Type="http://schemas.openxmlformats.org/officeDocument/2006/relationships/header" Target="header33.xml"/><Relationship Id="rId105" Type="http://schemas.openxmlformats.org/officeDocument/2006/relationships/header" Target="header38.xm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osc.state.ny.us/portal/contactbuss.htm" TargetMode="External"/><Relationship Id="rId72" Type="http://schemas.openxmlformats.org/officeDocument/2006/relationships/hyperlink" Target="https://www.acces.nysed.gov/sites/acces/files/aepp/adult-education-program-provider-responsibilities.pdf" TargetMode="External"/><Relationship Id="rId80" Type="http://schemas.openxmlformats.org/officeDocument/2006/relationships/header" Target="header15.xml"/><Relationship Id="rId85" Type="http://schemas.openxmlformats.org/officeDocument/2006/relationships/header" Target="header18.xml"/><Relationship Id="rId93" Type="http://schemas.openxmlformats.org/officeDocument/2006/relationships/header" Target="header26.xml"/><Relationship Id="rId98" Type="http://schemas.openxmlformats.org/officeDocument/2006/relationships/header" Target="header31.xml"/><Relationship Id="rId3" Type="http://schemas.openxmlformats.org/officeDocument/2006/relationships/numbering" Target="numbering.xml"/><Relationship Id="rId12" Type="http://schemas.openxmlformats.org/officeDocument/2006/relationships/hyperlink" Target="https://nysedcau.highq.com/nysedcau/renderSmartForm.action?formId=ad5e972a-b4e8-471a-9cdf-70ebf92d4772" TargetMode="External"/><Relationship Id="rId17" Type="http://schemas.openxmlformats.org/officeDocument/2006/relationships/hyperlink" Target="http://www.oms.nysed.gov/cafe" TargetMode="External"/><Relationship Id="rId25" Type="http://schemas.openxmlformats.org/officeDocument/2006/relationships/hyperlink" Target="https://www.acces.nysed.gov/aepp/student-intake-activities" TargetMode="External"/><Relationship Id="rId33" Type="http://schemas.openxmlformats.org/officeDocument/2006/relationships/hyperlink" Target="http://www.adult-education-accountability.org" TargetMode="External"/><Relationship Id="rId38" Type="http://schemas.openxmlformats.org/officeDocument/2006/relationships/hyperlink" Target="https://grantsmanagement.ny.gov/" TargetMode="External"/><Relationship Id="rId46" Type="http://schemas.openxmlformats.org/officeDocument/2006/relationships/hyperlink" Target="https://nysedcau.highq.com/nysedcau/renderSmartForm.action?formId=cd414bce-5822-4744-91df-d4f321cb4d3b" TargetMode="External"/><Relationship Id="rId59" Type="http://schemas.openxmlformats.org/officeDocument/2006/relationships/header" Target="header2.xml"/><Relationship Id="rId67" Type="http://schemas.openxmlformats.org/officeDocument/2006/relationships/hyperlink" Target="http://www.oms.nysed.gov/cafe/guidance/guidelines.html" TargetMode="External"/><Relationship Id="rId103" Type="http://schemas.openxmlformats.org/officeDocument/2006/relationships/header" Target="header36.xml"/><Relationship Id="rId108" Type="http://schemas.openxmlformats.org/officeDocument/2006/relationships/hyperlink" Target="https://big5schools.org/about-us/" TargetMode="External"/><Relationship Id="rId20" Type="http://schemas.openxmlformats.org/officeDocument/2006/relationships/hyperlink" Target="http://www.oms.nysed.gov/cafe/guidance/guidelines.html" TargetMode="External"/><Relationship Id="rId41" Type="http://schemas.openxmlformats.org/officeDocument/2006/relationships/hyperlink" Target="https://www.nysed.gov/webaccess/nysed-web-accessibility-policy" TargetMode="External"/><Relationship Id="rId54" Type="http://schemas.openxmlformats.org/officeDocument/2006/relationships/hyperlink" Target="https://www.wcb.ny.gov/content/main/Employers/lp_permits-licenses-contracts.jsp" TargetMode="External"/><Relationship Id="rId62" Type="http://schemas.openxmlformats.org/officeDocument/2006/relationships/header" Target="header5.xml"/><Relationship Id="rId70" Type="http://schemas.openxmlformats.org/officeDocument/2006/relationships/footer" Target="footer4.xml"/><Relationship Id="rId75" Type="http://schemas.openxmlformats.org/officeDocument/2006/relationships/header" Target="header11.xml"/><Relationship Id="rId83" Type="http://schemas.openxmlformats.org/officeDocument/2006/relationships/footer" Target="footer6.xml"/><Relationship Id="rId88" Type="http://schemas.openxmlformats.org/officeDocument/2006/relationships/header" Target="header21.xml"/><Relationship Id="rId91" Type="http://schemas.openxmlformats.org/officeDocument/2006/relationships/header" Target="header24.xml"/><Relationship Id="rId96" Type="http://schemas.openxmlformats.org/officeDocument/2006/relationships/header" Target="header29.xml"/><Relationship Id="rId111"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collectedny.org/" TargetMode="External"/><Relationship Id="rId28" Type="http://schemas.openxmlformats.org/officeDocument/2006/relationships/hyperlink" Target="https://drive.google.com/drive/folders/11ifiHSWV807P9Kdif_ZxPf4iHRWALhFp" TargetMode="External"/><Relationship Id="rId36" Type="http://schemas.openxmlformats.org/officeDocument/2006/relationships/hyperlink" Target="https://grantsmanagement.ny.gov/register-your-organization-sfs" TargetMode="External"/><Relationship Id="rId49" Type="http://schemas.openxmlformats.org/officeDocument/2006/relationships/hyperlink" Target="https://www.osc.state.ny.us/vendrep/info_vrsystem.htm" TargetMode="External"/><Relationship Id="rId57" Type="http://schemas.openxmlformats.org/officeDocument/2006/relationships/hyperlink" Target="https://www.acces.nysed.gov/sites/acces/files/vr/ale_budget_narrative_template.docx" TargetMode="External"/><Relationship Id="rId106" Type="http://schemas.openxmlformats.org/officeDocument/2006/relationships/header" Target="header39.xml"/><Relationship Id="rId114" Type="http://schemas.openxmlformats.org/officeDocument/2006/relationships/theme" Target="theme/theme1.xml"/><Relationship Id="rId10" Type="http://schemas.openxmlformats.org/officeDocument/2006/relationships/hyperlink" Target="https://nysedcau.highq.com/nysedcau/renderSmartForm.action?formId=c2735f64-7a7b-491c-be2a-bffafe815ad4" TargetMode="External"/><Relationship Id="rId31" Type="http://schemas.openxmlformats.org/officeDocument/2006/relationships/hyperlink" Target="https://drive.google.com/drive/folders/1FTGuWRwjZc_SqWRiJm4Il0bs-6EY2Mns" TargetMode="External"/><Relationship Id="rId44" Type="http://schemas.openxmlformats.org/officeDocument/2006/relationships/hyperlink" Target="mailto:MWBEGrants@nysed.gov" TargetMode="External"/><Relationship Id="rId52" Type="http://schemas.openxmlformats.org/officeDocument/2006/relationships/hyperlink" Target="mailto:ITServiceDesk@osc.ny.gov" TargetMode="External"/><Relationship Id="rId60" Type="http://schemas.openxmlformats.org/officeDocument/2006/relationships/header" Target="header3.xml"/><Relationship Id="rId65" Type="http://schemas.openxmlformats.org/officeDocument/2006/relationships/hyperlink" Target="http://www.oms.nysed.gov/cafe/guidance/guidelines.html" TargetMode="External"/><Relationship Id="rId73" Type="http://schemas.openxmlformats.org/officeDocument/2006/relationships/hyperlink" Target="https://www.acces.nysed.gov/sites/acces/files/aepp/aepp-fte-worksheet-fy25.pdf" TargetMode="External"/><Relationship Id="rId78" Type="http://schemas.openxmlformats.org/officeDocument/2006/relationships/header" Target="header13.xml"/><Relationship Id="rId81" Type="http://schemas.openxmlformats.org/officeDocument/2006/relationships/header" Target="header16.xml"/><Relationship Id="rId86" Type="http://schemas.openxmlformats.org/officeDocument/2006/relationships/header" Target="header19.xml"/><Relationship Id="rId94" Type="http://schemas.openxmlformats.org/officeDocument/2006/relationships/header" Target="header27.xml"/><Relationship Id="rId99" Type="http://schemas.openxmlformats.org/officeDocument/2006/relationships/header" Target="header32.xml"/><Relationship Id="rId101" Type="http://schemas.openxmlformats.org/officeDocument/2006/relationships/header" Target="header34.xml"/><Relationship Id="rId4" Type="http://schemas.openxmlformats.org/officeDocument/2006/relationships/styles" Target="styles.xml"/><Relationship Id="rId9"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mailto:cauhighqsupport@nysed.gov" TargetMode="External"/><Relationship Id="rId18" Type="http://schemas.openxmlformats.org/officeDocument/2006/relationships/hyperlink" Target="https://www.oms.nysed.gov/cafe/" TargetMode="External"/><Relationship Id="rId39" Type="http://schemas.openxmlformats.org/officeDocument/2006/relationships/hyperlink" Target="https://grantsmanagement.ny.gov/" TargetMode="External"/><Relationship Id="rId109" Type="http://schemas.openxmlformats.org/officeDocument/2006/relationships/hyperlink" Target="https://www.acces.nysed.gov/sites/acces/files/aepp/nyrs-guidelines.pdf" TargetMode="External"/><Relationship Id="rId34" Type="http://schemas.openxmlformats.org/officeDocument/2006/relationships/hyperlink" Target="http://www.adult-education-accountability.org" TargetMode="External"/><Relationship Id="rId50" Type="http://schemas.openxmlformats.org/officeDocument/2006/relationships/hyperlink" Target="https://onlineservices.osc.state.ny.us/" TargetMode="External"/><Relationship Id="rId55" Type="http://schemas.openxmlformats.org/officeDocument/2006/relationships/hyperlink" Target="http://www.oms.nysed.gov/cafe/forms/PIform.pdf" TargetMode="External"/><Relationship Id="rId76" Type="http://schemas.openxmlformats.org/officeDocument/2006/relationships/footer" Target="footer5.xml"/><Relationship Id="rId97" Type="http://schemas.openxmlformats.org/officeDocument/2006/relationships/header" Target="header30.xml"/><Relationship Id="rId104" Type="http://schemas.openxmlformats.org/officeDocument/2006/relationships/header" Target="header37.xml"/><Relationship Id="rId7" Type="http://schemas.openxmlformats.org/officeDocument/2006/relationships/footnotes" Target="footnotes.xml"/><Relationship Id="rId71" Type="http://schemas.openxmlformats.org/officeDocument/2006/relationships/header" Target="header9.xml"/><Relationship Id="rId92"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  s t a n d a l o n e = " y e s " ? > < D i c t i o n a r y   S a v e d B y V e r s i o n = " 9 . 1 8 . 4 0 3 2 8 . 0 "   M i n i m u m V e r s i o n = " 7 . 2 . 0 . 0 "   x m l n s = " h t t p : / / s c h e m a s . b u s i n e s s - i n t e g r i t y . c o m / d e a l b u i l d e r / 2 0 0 6 / d i c t i o n a r y " > < V a r i a b l e   A u t o T r i m = " t r u e "   D e p t h = " 6 "   I n p u t M e t h o d = " R i c h E d i t B o x "   N a m e = " F o r e c a s t   I D "   D a t a T y p e = " S t r i n g "   F i e l d O n l y = " t r u e "   O c c u r s O r d e r = " 3 " > < P r o m p t > F o r e c a s t   I D   -   & l t ; B & g t ; & l t ; F O N T   c o l o r = " R e d " & g t ; D O   N O T   M O D I F Y & l t ; / F O N T & g t ; & l t ; / B & g t ; < / P r o m p t > < C o n t e x t > < L o g i c C o n t e x t > t r u e < / L o g i c C o n t e x t > < / C o n t e x t > < / V a r i a b l e > < V a r i a b l e   S a v e I n S e s s i o n = " t r u e "   A u t o T r i m = " t r u e "   N a m e = " F   -   F o r e c a s t   I D "   C o m p u t a b l e = " t r u e "   D a t a T y p e = " S t r i n g "   F i e l d O n l y = " t r u e "   O c c u r s O r d e r = " 2 " > < D e f i n i t i o n > r e p l a c e a l l ( r e p l a c e a l l ( ' F o r e c a s t   I D ' , " & l t ; p & g t ; " , " " , f a l s e ) , " & l t ; / p & g t ; " , " " , f a l s e ) < / D e f i n i t i o n > < / V a r i a b l e > < V a r i a b l e   S a v e I n S e s s i o n = " t r u e "   A u t o T r i m = " t r u e "   N a m e = " F   -   P r o c u r e m e n t   T i t l e / N a m e "   C o m p u t a b l e = " t r u e "   D a t a T y p e = " S t r i n g "   F i e l d O n l y = " t r u e "   O c c u r s O r d e r = " 1 " > < D e f i n i t i o n > f i r s t ( s e l e c t   ' P r o c u r e m e n t   T i t l e / N a m e '   f r o m   l o o k u p   ' F o r e c a s t i n g   T a b l e ' ) < / D e f i n i t i o n > < / V a r i a b l e > < V a r i a b l e   S a v e I n S e s s i o n = " t r u e "   A u t o T r i m = " t r u e "   N a m e = " F   -   P r o g r a m   O f f i c e   C o n t a c t "   C o m p u t a b l e = " t r u e "   D a t a T y p e = " S t r i n g "   F i e l d O n l y = " t r u e "   O c c u r s O r d e r = " 9 " > < D e f i n i t i o n > f i r s t ( s e l e c t   ' P r o g r a m   O f f i c e   C o n t a c t '   f r o m   l o o k u p   ' F o r e c a s t i n g   T a b l e ' ) < / D e f i n i t i o n > < / V a r i a b l e > < V a r i a b l e   S a v e I n S e s s i o n = " t r u e "   A u t o T r i m = " t r u e "   N a m e = " F   -   I n t e n d e d   C o n t r a c t   S t a r t   D a t e "   C o m p u t a b l e = " t r u e "   D a t a T y p e = " D a t e "   F i e l d O n l y = " t r u e "   O c c u r s O r d e r = " 4 " > < D e f i n i t i o n > t o d a t e ( f i r s t ( s e l e c t   ' I n t e n d e d   C o n t r a c t   S t a r t   D a t e '   f r o m   l o o k u p   ' F o r e c a s t i n g   T a b l e ' ) ) < / D e f i n i t i o n > < D e f a u l t F o r m a t > m m / d d / y y y y < / D e f a u l t F o r m a t > < / V a r i a b l e > < V a r i a b l e   S a v e I n S e s s i o n = " t r u e "   A u t o T r i m = " t r u e "   N a m e = " F   -   I n t e n d e d   C o n t r a c t   E n d   D a t e "   C o m p u t a b l e = " t r u e "   D a t a T y p e = " D a t e "   F i e l d O n l y = " t r u e "   O c c u r s O r d e r = " 5 " > < D e f i n i t i o n > t o d a t e ( f i r s t ( s e l e c t   ' I n t e n d e d   C o n t r a c t   E n d   D a t e '   f r o m   l o o k u p   ' F o r e c a s t i n g   T a b l e ' ) ) < / D e f i n i t i o n > < D e f a u l t F o r m a t > m m / d d / y y y y < / D e f a u l t F o r m a t > < / V a r i a b l e > < V a r i a b l e   S a v e I n S e s s i o n = " t r u e "   A u t o T r i m = " t r u e "   N a m e = " P   -   A p p l i c a t i o n   I n t a k e   E n d   D a t e "   C o m p u t a b l e = " t r u e "   D a t a T y p e = " D a t e "   F i e l d O n l y = " t r u e "   O c c u r s O r d e r = " 8 " > < D e f i n i t i o n > t o d a t e ( f i r s t ( s e l e c t   ' A p p l i c a t i o n   I n t a k e   E n d   D a t e '   f r o m   l o o k u p   ' P r o c u r e m e n t   T a b l e ' ) ) < / D e f i n i t i o n > < P r o m p t > P   -   A p p l i c a t i o n   I n t a k e   E n d   D a t e < / P r o m p t > < D e f a u l t F o r m a t > m m / d d / y y y y < / D e f a u l t F o r m a t > < / V a r i a b l e > < V a r i a b l e   S a v e I n S e s s i o n = " t r u e "   A u t o T r i m = " t r u e "   N a m e = " F   -   E s t i m a t e d   T o t a l   V a l u e "   C o m p u t a b l e = " t r u e "   D a t a T y p e = " F l o a t "   F i e l d O n l y = " t r u e "   O c c u r s O r d e r = " 6 " > < D e f i n i t i o n > t o n u m b e r ( f i r s t ( s e l e c t   ' E s t i m a t e d   T o t a l   V a l u e '   f r o m   l o o k u p   ' F o r e c a s t i n g   T a b l e ' ) ) < / D e f i n i t i o n > < P r o m p t > F   -   E s t i m a t e d   T o t a l   V a l u e < / P r o m p t > < D e f a u l t F o r m a t > $ 0 , 0 . 0 0 < / D e f a u l t F o r m a t > < / V a r i a b l e > < V a r i a b l e   S a v e I n S e s s i o n = " t r u e "   A u t o T r i m = " t r u e "   N a m e = " F   -   A r e   a l l   a w a r d s   1 1 2 - e x e m p t   ( g r a n t s   t o   p u b l i c   s c h o o l   d i s t r i c t s ,   B O C E S ,   p u b l i c   l i b r a r i e s ) ? "   C o m p u t a b l e = " t r u e "   D a t a T y p e = " S t r i n g "   F i e l d O n l y = " t r u e "   O c c u r s O r d e r = " 7 " > < D e f i n i t i o n > f i r s t ( s e l e c t   ' A r e   a l l   a w a r d s   1 1 2 - e x e m p t   ( g r a n t s   t o   p u b l i c   s c h o o l   d i s t r i c t s ,   B O C E S ,   p u b l i c   l i b r a r i e s ) ? '   f r o m   l o o k u p   ' F o r e c a s t i n g   T a b l e ' ) < / D e f i n i t i o n > < P r o m p t > F   -   A r e   a l l   a w a r d s   1 1 2 - e x e m p t   ( g r a n t s   t o   p u b l i c   s c h o o l   d i s t r i c t s ,   B O C E S ,   p u b l i c   l i b r a r i e s ) ? < / P r o m p t > < / V a r i a b l e > < V a r i a b l e   S a v e I n S e s s i o n = " t r u e "   A u t o T r i m = " t r u e "   N a m e = " F   -   P a y m e n t   S c h e d u l e "   C o m p u t a b l e = " t r u e "   D a t a T y p e = " S t r i n g "   F i e l d O n l y = " t r u e "   O c c u r s O r d e r = " 1 3 " > < D e f i n i t i o n > f i r s t ( s e l e c t   ' P a y m e n t   S c h e d u l e '   f r o m   l o o k u p   ' F o r e c a s t i n g   T a b l e ' ) < / D e f i n i t i o n > < P r o m p t > F   -   P a y m e n t   S c h e d u l e < / P r o m p t > < / V a r i a b l e > < V a r i a b l e   S a v e I n S e s s i o n = " t r u e "   A u t o T r i m = " t r u e "   N a m e = " F   -   C u s t o m   p a y m e n t   s c h e d u l e "   C o m p u t a b l e = " t r u e "   D a t a T y p e = " S t r i n g "   F i e l d O n l y = " t r u e "   O c c u r s O r d e r = " 1 4 " > < D e f i n i t i o n > f i r s t ( s e l e c t   ' C u s t o m   p a y m e n t   s c h e d u l e '   f r o m   l o o k u p   ' F o r e c a s t i n g   T a b l e ' ) < / D e f i n i t i o n > < P r o m p t > F   -   C u s t o m   p a y m e n t   s c h e d u l e < / P r o m p t > < / V a r i a b l e > < V a r i a b l e   S a v e I n S e s s i o n = " t r u e "   A u t o T r i m = " t r u e "   N a m e = " F   -   F u n d i n g   S o u r c e "   C o m p u t a b l e = " t r u e "   D a t a T y p e = " S t r i n g "   F i e l d O n l y = " t r u e "   O c c u r s O r d e r = " 1 5 " > < D e f i n i t i o n > f i r s t ( s e l e c t   ' F u n d i n g   S o u r c e '   f r o m   l o o k u p   ' F o r e c a s t i n g   T a b l e ' ) < / D e f i n i t i o n > < P r o m p t > F   -   F u n d i n g   S o u r c e < / P r o m p t > < / V a r i a b l e > < V a r i a b l e   S a v e I n S e s s i o n = " t r u e "   A u t o T r i m = " t r u e "   N a m e = " F   -   D a t a   S e c u r i t y   P r o v i s i o n s   R e q u i r e d "   C o m p u t a b l e = " t r u e "   D a t a T y p e = " S t r i n g "   F i e l d O n l y = " t r u e "   O c c u r s O r d e r = " 1 6 " > < D e f i n i t i o n > f i r s t ( s e l e c t   ' D a t a   S e c u r i t y   P r o v i s i o n s   R e q u i r e d '   f r o m   l o o k u p   ' F o r e c a s t i n g   T a b l e ' ) < / D e f i n i t i o n > < P r o m p t > F   -   D a t a   S e c u r i t y   P r o v i s i o n s   R e q u i r e d < / P r o m p t > < / V a r i a b l e > < V a r i a b l e   S a v e I n S e s s i o n = " t r u e "   A u t o T r i m = " t r u e "   N a m e = " F   -   M W B E   G o a l s "   C o m p u t a b l e = " t r u e "   D a t a T y p e = " S t r i n g "   F i e l d O n l y = " t r u e "   O c c u r s O r d e r = " 1 1 " > < D e f i n i t i o n > f i r s t ( s e l e c t   ' M W B E   G o a l s '   f r o m   l o o k u p   ' F o r e c a s t i n g   T a b l e ' ) < / D e f i n i t i o n > < P r o m p t > F   -   M W B E   G o a l s < / P r o m p t > < / V a r i a b l e > < V a r i a b l e   S a v e I n S e s s i o n = " t r u e "   A u t o T r i m = " t r u e "   N a m e = " M W B E "   C o m p u t a b l e = " t r u e "   D a t a T y p e = " B o o l e a n "   F i e l d O n l y = " t r u e "   O c c u r s O r d e r = " 1 0 " > < D e f i n i t i o n > k n o w n t r u e ( t o i n t e g e r ( r e p l a c e a l l ( ' F   -   M W B E   G o a l s ' , " % " , " " , f a l s e ) )   i s m o r e t h a n   0 ) < / D e f i n i t i o n > < P r o m p t > M W B E < / P r o m p t > < / V a r i a b l e > < V a r i a b l e   S a v e I n S e s s i o n = " t r u e "   A u t o T r i m = " t r u e "   N a m e = " F   -   P a y m e n t   S c h e d u l e   2 "   C o m p u t a b l e = " t r u e "   D a t a T y p e = " S t r i n g "   F i e l d O n l y = " t r u e "   O c c u r s O r d e r = " 1 2 " > < D e f i n i t i o n > i f   ' F   -   P a y m e n t   S c h e d u l e '   i s   " c u s t o m   s c h e d u l e "   t h e n   ' F   -   C u s t o m   p a y m e n t   s c h e d u l e '  
 e l s e   ' F   -   P a y m e n t   S c h e d u l e ' < / D e f i n i t i o n > < P r o m p t > F   -   P a y m e n t   S c h e d u l e   2 < / P r o m p t > < / V a r i a b l e > < L o o k u p T a b l e   N a m e = " F o r e c a s t i n g   T a b l e "   O b j e c t I D = " 1 2 3 1 6 0 0 a - a 3 9 a - 4 c 6 a - 8 f 5 6 - a b 3 8 3 6 2 c 8 4 f 2 " > < D e f i n i t i o n > s e l e c t   ' A r e   a l l   a w a r d s   1 1 2 - e x e m p t   ( g r a n t s   t o   p u b l i c   s c h o o l   d i s t r i c t s ,   B O C E S ,   p u b l i c   l i b r a r i e s ) ? ' ,  
 ' C u s t o m   p a y m e n t   s c h e d u l e ' ,  
 ' D a t a   S e c u r i t y   P r o v i s i o n s   R e q u i r e d ' ,  
 ' E s t i m a t e d   T o t a l   V a l u e ' ,  
 ' F o r e c a s t   I D ' ,  
 ' F u n d i n g   S o u r c e ' ,  
 ' I n t e n d e d   C o n t r a c t   E n d   D a t e ' ,  
 ' I n t e n d e d   C o n t r a c t   S t a r t   D a t e ' ,  
 ' M W B E   G o a l s ' ,  
 ' P a y m e n t   S c h e d u l e ' ,  
 ' P r o c u r e m e n t   T i t l e / N a m e ' ,  
 ' P r o g r a m   O f f i c e   C o n t a c t '  
 f r o m   ' F o r e c a s t i n g   i S h e e t '  
 w h e r e   ' F o r e c a s t   I D '   i s   ' F   -   F o r e c a s t   I D ' < / D e f i n i t i o n > < / L o o k u p T a b l e > < L o o k u p T a b l e   N a m e = " P r o c u r e m e n t   T a b l e "   O b j e c t I D = " e 3 3 c a 1 d a - a d 5 7 - 4 d e 6 - 8 d 8 4 - 1 5 d e a 9 d d 7 1 8 7 " > < D e f i n i t i o n > s e l e c t   ' A p p l i c a t i o n   I n t a k e   E n d   D a t e ' ,  
 ' P r o c u r e m e n t   N o '  
 f r o m   ' P r o c u r e m e n t   i S h e e t '  
 w h e r e   ' P r o c u r e m e n t   N o '   i s   ' F   -   F o r e c a s t   I D ' < / D e f i n i t i o n > < / L o o k u p T a b l e > < / D i c t i o n a r y > 
</file>

<file path=customXml/itemProps1.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customXml/itemProps2.xml><?xml version="1.0" encoding="utf-8"?>
<ds:datastoreItem xmlns:ds="http://schemas.openxmlformats.org/officeDocument/2006/customXml" ds:itemID="{AE237816-54FD-465B-B898-BC605C3C1FC8}">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35479</Words>
  <Characters>202233</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2025-04-29T14:43:00Z</dcterms:created>
  <dcterms:modified xsi:type="dcterms:W3CDTF">2025-04-29T15:00:00Z</dcterms:modified>
</cp:coreProperties>
</file>