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0FEA6" w14:textId="77777777" w:rsidR="00DA0ACC" w:rsidRDefault="00DA0ACC" w:rsidP="00D57B48">
      <w:pPr>
        <w:spacing w:before="3"/>
        <w:ind w:left="1311" w:right="1409"/>
        <w:jc w:val="center"/>
        <w:rPr>
          <w:rFonts w:ascii="Times New Roman"/>
          <w:sz w:val="20"/>
        </w:rPr>
      </w:pPr>
    </w:p>
    <w:p w14:paraId="0916690E" w14:textId="77777777" w:rsidR="00493550" w:rsidRPr="001E0B5A" w:rsidRDefault="00493550" w:rsidP="00493550">
      <w:pPr>
        <w:pStyle w:val="Heading2"/>
        <w:spacing w:before="92" w:line="439" w:lineRule="auto"/>
        <w:ind w:left="3232" w:right="3330"/>
        <w:jc w:val="center"/>
      </w:pPr>
      <w:r w:rsidRPr="001E0B5A">
        <w:t>REQUEST FOR QUALIFICATIONS (RFQ)</w:t>
      </w:r>
    </w:p>
    <w:p w14:paraId="2607BD13" w14:textId="2FDDF12A" w:rsidR="00493550" w:rsidRPr="001E0B5A" w:rsidRDefault="00493550" w:rsidP="00493550">
      <w:pPr>
        <w:pStyle w:val="Heading2"/>
        <w:spacing w:before="92" w:line="439" w:lineRule="auto"/>
        <w:ind w:left="3232" w:right="3330"/>
        <w:jc w:val="center"/>
      </w:pPr>
      <w:r w:rsidRPr="001E0B5A">
        <w:t>RFQ #25-010</w:t>
      </w:r>
    </w:p>
    <w:p w14:paraId="4406DB73" w14:textId="77777777" w:rsidR="00DA0ACC" w:rsidRPr="001E0B5A" w:rsidRDefault="00B0624A">
      <w:pPr>
        <w:spacing w:before="3"/>
        <w:ind w:left="1311" w:right="1409"/>
        <w:jc w:val="center"/>
        <w:rPr>
          <w:b/>
          <w:sz w:val="24"/>
        </w:rPr>
      </w:pPr>
      <w:r w:rsidRPr="001E0B5A">
        <w:rPr>
          <w:b/>
          <w:sz w:val="24"/>
        </w:rPr>
        <w:t>NEW YORK STATE EDUCATION DEPARTMENT</w:t>
      </w:r>
    </w:p>
    <w:p w14:paraId="031E88B9" w14:textId="2A4ACE42" w:rsidR="00AD12D6" w:rsidRPr="001E0B5A" w:rsidRDefault="00493550" w:rsidP="00493550">
      <w:pPr>
        <w:spacing w:before="228"/>
        <w:ind w:left="120"/>
        <w:jc w:val="both"/>
        <w:rPr>
          <w:b/>
          <w:sz w:val="24"/>
        </w:rPr>
      </w:pPr>
      <w:r w:rsidRPr="001E0B5A">
        <w:rPr>
          <w:b/>
          <w:sz w:val="24"/>
        </w:rPr>
        <w:t>Title: 2024-2027 Psychologist Services Limited Rebid Opportunity</w:t>
      </w:r>
    </w:p>
    <w:p w14:paraId="18540B9E" w14:textId="6B4E6917" w:rsidR="005E0E13" w:rsidRPr="001E0B5A" w:rsidRDefault="005E0E13" w:rsidP="00AD12D6">
      <w:pPr>
        <w:spacing w:before="228"/>
        <w:ind w:left="120"/>
        <w:jc w:val="both"/>
        <w:rPr>
          <w:b/>
          <w:bCs/>
          <w:sz w:val="24"/>
          <w:szCs w:val="24"/>
        </w:rPr>
      </w:pPr>
      <w:r w:rsidRPr="001E0B5A">
        <w:rPr>
          <w:rFonts w:eastAsia="Calibri"/>
          <w:b/>
          <w:bCs/>
          <w:sz w:val="24"/>
          <w:szCs w:val="24"/>
        </w:rPr>
        <w:t>Reason for Reissuance</w:t>
      </w:r>
    </w:p>
    <w:p w14:paraId="5C928B8A" w14:textId="7E9D8C19" w:rsidR="00AD12D6" w:rsidRPr="001E0B5A" w:rsidRDefault="00AD12D6" w:rsidP="00746DB3">
      <w:pPr>
        <w:spacing w:before="228"/>
        <w:ind w:left="120"/>
        <w:jc w:val="both"/>
        <w:rPr>
          <w:sz w:val="24"/>
          <w:szCs w:val="24"/>
        </w:rPr>
      </w:pPr>
      <w:r w:rsidRPr="001E0B5A">
        <w:rPr>
          <w:sz w:val="24"/>
          <w:szCs w:val="24"/>
        </w:rPr>
        <w:t xml:space="preserve">This procurement is a reissue of RFQ#23-007 Psychologist Services that awarded contracts that commenced on </w:t>
      </w:r>
      <w:r w:rsidR="009235EF" w:rsidRPr="001E0B5A">
        <w:rPr>
          <w:sz w:val="24"/>
          <w:szCs w:val="24"/>
        </w:rPr>
        <w:t xml:space="preserve">February </w:t>
      </w:r>
      <w:r w:rsidRPr="001E0B5A">
        <w:rPr>
          <w:sz w:val="24"/>
          <w:szCs w:val="24"/>
        </w:rPr>
        <w:t>1</w:t>
      </w:r>
      <w:r w:rsidR="009235EF" w:rsidRPr="001E0B5A">
        <w:rPr>
          <w:sz w:val="24"/>
          <w:szCs w:val="24"/>
        </w:rPr>
        <w:t>2</w:t>
      </w:r>
      <w:r w:rsidRPr="001E0B5A">
        <w:rPr>
          <w:sz w:val="24"/>
          <w:szCs w:val="24"/>
        </w:rPr>
        <w:t xml:space="preserve">, 2024. ACCES-VR identified service gaps at </w:t>
      </w:r>
      <w:r w:rsidR="006D11D8" w:rsidRPr="001E0B5A">
        <w:rPr>
          <w:sz w:val="24"/>
          <w:szCs w:val="24"/>
        </w:rPr>
        <w:t xml:space="preserve">all 15 </w:t>
      </w:r>
      <w:r w:rsidRPr="001E0B5A">
        <w:rPr>
          <w:sz w:val="24"/>
          <w:szCs w:val="24"/>
        </w:rPr>
        <w:t>District Offices:</w:t>
      </w:r>
      <w:r w:rsidR="006543D8" w:rsidRPr="001E0B5A">
        <w:rPr>
          <w:sz w:val="24"/>
          <w:szCs w:val="24"/>
        </w:rPr>
        <w:t xml:space="preserve"> Albany</w:t>
      </w:r>
      <w:r w:rsidR="007218D0" w:rsidRPr="001E0B5A">
        <w:rPr>
          <w:sz w:val="24"/>
          <w:szCs w:val="24"/>
        </w:rPr>
        <w:t>,</w:t>
      </w:r>
      <w:r w:rsidR="006543D8" w:rsidRPr="001E0B5A">
        <w:rPr>
          <w:sz w:val="24"/>
          <w:szCs w:val="24"/>
        </w:rPr>
        <w:t xml:space="preserve"> Bronx</w:t>
      </w:r>
      <w:r w:rsidR="007218D0" w:rsidRPr="001E0B5A">
        <w:rPr>
          <w:sz w:val="24"/>
          <w:szCs w:val="24"/>
        </w:rPr>
        <w:t>,</w:t>
      </w:r>
      <w:r w:rsidR="006543D8" w:rsidRPr="001E0B5A">
        <w:rPr>
          <w:sz w:val="24"/>
          <w:szCs w:val="24"/>
        </w:rPr>
        <w:t xml:space="preserve"> Brooklyn</w:t>
      </w:r>
      <w:r w:rsidR="007218D0" w:rsidRPr="001E0B5A">
        <w:rPr>
          <w:sz w:val="24"/>
          <w:szCs w:val="24"/>
        </w:rPr>
        <w:t>,</w:t>
      </w:r>
      <w:r w:rsidR="006543D8" w:rsidRPr="001E0B5A">
        <w:rPr>
          <w:sz w:val="24"/>
          <w:szCs w:val="24"/>
        </w:rPr>
        <w:t xml:space="preserve"> Buffalo</w:t>
      </w:r>
      <w:r w:rsidR="007218D0" w:rsidRPr="001E0B5A">
        <w:rPr>
          <w:sz w:val="24"/>
          <w:szCs w:val="24"/>
        </w:rPr>
        <w:t>,</w:t>
      </w:r>
      <w:r w:rsidR="006543D8" w:rsidRPr="001E0B5A">
        <w:rPr>
          <w:sz w:val="24"/>
          <w:szCs w:val="24"/>
        </w:rPr>
        <w:t xml:space="preserve"> Garden City</w:t>
      </w:r>
      <w:r w:rsidR="007218D0" w:rsidRPr="001E0B5A">
        <w:rPr>
          <w:sz w:val="24"/>
          <w:szCs w:val="24"/>
        </w:rPr>
        <w:t>,</w:t>
      </w:r>
      <w:r w:rsidR="006543D8" w:rsidRPr="001E0B5A">
        <w:rPr>
          <w:sz w:val="24"/>
          <w:szCs w:val="24"/>
        </w:rPr>
        <w:t xml:space="preserve"> Hauppauge</w:t>
      </w:r>
      <w:r w:rsidR="007218D0" w:rsidRPr="001E0B5A">
        <w:rPr>
          <w:sz w:val="24"/>
          <w:szCs w:val="24"/>
        </w:rPr>
        <w:t>,</w:t>
      </w:r>
      <w:r w:rsidR="006543D8" w:rsidRPr="001E0B5A">
        <w:rPr>
          <w:sz w:val="24"/>
          <w:szCs w:val="24"/>
        </w:rPr>
        <w:t xml:space="preserve"> Malone</w:t>
      </w:r>
      <w:r w:rsidR="007218D0" w:rsidRPr="001E0B5A">
        <w:rPr>
          <w:sz w:val="24"/>
          <w:szCs w:val="24"/>
        </w:rPr>
        <w:t>,</w:t>
      </w:r>
      <w:r w:rsidR="006543D8" w:rsidRPr="001E0B5A">
        <w:rPr>
          <w:sz w:val="24"/>
          <w:szCs w:val="24"/>
        </w:rPr>
        <w:t xml:space="preserve"> Manhattan</w:t>
      </w:r>
      <w:r w:rsidR="007218D0" w:rsidRPr="001E0B5A">
        <w:rPr>
          <w:sz w:val="24"/>
          <w:szCs w:val="24"/>
        </w:rPr>
        <w:t>,</w:t>
      </w:r>
      <w:r w:rsidR="006543D8" w:rsidRPr="001E0B5A">
        <w:rPr>
          <w:sz w:val="24"/>
          <w:szCs w:val="24"/>
        </w:rPr>
        <w:t xml:space="preserve"> Mid-Hudson</w:t>
      </w:r>
      <w:r w:rsidR="007218D0" w:rsidRPr="001E0B5A">
        <w:rPr>
          <w:sz w:val="24"/>
          <w:szCs w:val="24"/>
        </w:rPr>
        <w:t>,</w:t>
      </w:r>
      <w:r w:rsidR="006543D8" w:rsidRPr="001E0B5A">
        <w:rPr>
          <w:sz w:val="24"/>
          <w:szCs w:val="24"/>
        </w:rPr>
        <w:t xml:space="preserve"> Queens</w:t>
      </w:r>
      <w:r w:rsidR="007218D0" w:rsidRPr="001E0B5A">
        <w:rPr>
          <w:sz w:val="24"/>
          <w:szCs w:val="24"/>
        </w:rPr>
        <w:t>,</w:t>
      </w:r>
      <w:r w:rsidR="006543D8" w:rsidRPr="001E0B5A">
        <w:rPr>
          <w:sz w:val="24"/>
          <w:szCs w:val="24"/>
        </w:rPr>
        <w:t xml:space="preserve"> Rochester</w:t>
      </w:r>
      <w:r w:rsidR="00746DB3" w:rsidRPr="001E0B5A">
        <w:rPr>
          <w:sz w:val="24"/>
          <w:szCs w:val="24"/>
        </w:rPr>
        <w:t xml:space="preserve">, </w:t>
      </w:r>
      <w:r w:rsidR="006543D8" w:rsidRPr="001E0B5A">
        <w:rPr>
          <w:sz w:val="24"/>
          <w:szCs w:val="24"/>
        </w:rPr>
        <w:t>Southern Tier</w:t>
      </w:r>
      <w:r w:rsidR="007218D0" w:rsidRPr="001E0B5A">
        <w:rPr>
          <w:sz w:val="24"/>
          <w:szCs w:val="24"/>
        </w:rPr>
        <w:t>,</w:t>
      </w:r>
      <w:r w:rsidR="006543D8" w:rsidRPr="001E0B5A">
        <w:rPr>
          <w:sz w:val="24"/>
          <w:szCs w:val="24"/>
        </w:rPr>
        <w:t xml:space="preserve"> Syracuse</w:t>
      </w:r>
      <w:r w:rsidR="00746DB3" w:rsidRPr="001E0B5A">
        <w:rPr>
          <w:sz w:val="24"/>
          <w:szCs w:val="24"/>
        </w:rPr>
        <w:t xml:space="preserve">, </w:t>
      </w:r>
      <w:r w:rsidR="006543D8" w:rsidRPr="001E0B5A">
        <w:rPr>
          <w:sz w:val="24"/>
          <w:szCs w:val="24"/>
        </w:rPr>
        <w:t>Utic</w:t>
      </w:r>
      <w:r w:rsidR="00746DB3" w:rsidRPr="001E0B5A">
        <w:rPr>
          <w:sz w:val="24"/>
          <w:szCs w:val="24"/>
        </w:rPr>
        <w:t xml:space="preserve">a, </w:t>
      </w:r>
      <w:r w:rsidR="006543D8" w:rsidRPr="001E0B5A">
        <w:rPr>
          <w:sz w:val="24"/>
          <w:szCs w:val="24"/>
        </w:rPr>
        <w:t>White Plains</w:t>
      </w:r>
      <w:r w:rsidR="00746DB3" w:rsidRPr="001E0B5A">
        <w:rPr>
          <w:sz w:val="24"/>
          <w:szCs w:val="24"/>
        </w:rPr>
        <w:t>.</w:t>
      </w:r>
      <w:r w:rsidRPr="001E0B5A">
        <w:rPr>
          <w:sz w:val="24"/>
          <w:szCs w:val="24"/>
        </w:rPr>
        <w:t xml:space="preserve"> </w:t>
      </w:r>
      <w:r w:rsidR="007218D0" w:rsidRPr="001E0B5A">
        <w:rPr>
          <w:sz w:val="24"/>
          <w:szCs w:val="24"/>
        </w:rPr>
        <w:t>T</w:t>
      </w:r>
      <w:r w:rsidRPr="001E0B5A">
        <w:rPr>
          <w:sz w:val="24"/>
          <w:szCs w:val="24"/>
        </w:rPr>
        <w:t>his RF</w:t>
      </w:r>
      <w:r w:rsidR="00880527" w:rsidRPr="001E0B5A">
        <w:rPr>
          <w:sz w:val="24"/>
          <w:szCs w:val="24"/>
        </w:rPr>
        <w:t>Q</w:t>
      </w:r>
      <w:r w:rsidRPr="001E0B5A">
        <w:rPr>
          <w:sz w:val="24"/>
          <w:szCs w:val="24"/>
        </w:rPr>
        <w:t xml:space="preserve"> will award contracts for </w:t>
      </w:r>
      <w:r w:rsidR="00880527" w:rsidRPr="001E0B5A">
        <w:rPr>
          <w:sz w:val="24"/>
          <w:szCs w:val="24"/>
        </w:rPr>
        <w:t xml:space="preserve">all </w:t>
      </w:r>
      <w:r w:rsidRPr="001E0B5A">
        <w:rPr>
          <w:sz w:val="24"/>
          <w:szCs w:val="24"/>
        </w:rPr>
        <w:t>services</w:t>
      </w:r>
      <w:r w:rsidR="00851735" w:rsidRPr="001E0B5A">
        <w:rPr>
          <w:sz w:val="24"/>
          <w:szCs w:val="24"/>
        </w:rPr>
        <w:t xml:space="preserve"> identified in the </w:t>
      </w:r>
      <w:r w:rsidR="000B7C6D" w:rsidRPr="001E0B5A">
        <w:rPr>
          <w:sz w:val="24"/>
          <w:szCs w:val="24"/>
        </w:rPr>
        <w:t>original</w:t>
      </w:r>
      <w:r w:rsidR="007218D0" w:rsidRPr="001E0B5A">
        <w:rPr>
          <w:sz w:val="24"/>
          <w:szCs w:val="24"/>
        </w:rPr>
        <w:t xml:space="preserve"> </w:t>
      </w:r>
      <w:r w:rsidR="00FD08F5" w:rsidRPr="001E0B5A">
        <w:rPr>
          <w:sz w:val="24"/>
          <w:szCs w:val="24"/>
        </w:rPr>
        <w:t>procurement opportunity (RFQ#23-007</w:t>
      </w:r>
      <w:r w:rsidR="00D77485" w:rsidRPr="001E0B5A">
        <w:rPr>
          <w:sz w:val="24"/>
          <w:szCs w:val="24"/>
        </w:rPr>
        <w:t>)</w:t>
      </w:r>
      <w:r w:rsidR="00A56414" w:rsidRPr="001E0B5A">
        <w:rPr>
          <w:sz w:val="24"/>
          <w:szCs w:val="24"/>
        </w:rPr>
        <w:t>.</w:t>
      </w:r>
      <w:r w:rsidRPr="001E0B5A">
        <w:rPr>
          <w:sz w:val="24"/>
          <w:szCs w:val="24"/>
        </w:rPr>
        <w:t xml:space="preserve">  Current contractors that are successful in receiving an award through this RF</w:t>
      </w:r>
      <w:r w:rsidR="00D77485" w:rsidRPr="001E0B5A">
        <w:rPr>
          <w:sz w:val="24"/>
          <w:szCs w:val="24"/>
        </w:rPr>
        <w:t>Q</w:t>
      </w:r>
      <w:r w:rsidRPr="001E0B5A">
        <w:rPr>
          <w:sz w:val="24"/>
          <w:szCs w:val="24"/>
        </w:rPr>
        <w:t xml:space="preserve"> will have the award processed as a contract amendment.  New contractors will receive a new contract.  </w:t>
      </w:r>
      <w:r w:rsidRPr="001E0B5A">
        <w:rPr>
          <w:b/>
          <w:sz w:val="24"/>
          <w:szCs w:val="24"/>
        </w:rPr>
        <w:t>Existing Psychologist contractors SHOULD NOT apply unless they wish to provide services not</w:t>
      </w:r>
      <w:r w:rsidR="004F23E6" w:rsidRPr="001E0B5A">
        <w:rPr>
          <w:b/>
          <w:sz w:val="24"/>
          <w:szCs w:val="24"/>
        </w:rPr>
        <w:t xml:space="preserve"> </w:t>
      </w:r>
      <w:r w:rsidRPr="001E0B5A">
        <w:rPr>
          <w:b/>
          <w:sz w:val="24"/>
          <w:szCs w:val="24"/>
        </w:rPr>
        <w:t xml:space="preserve">awarded in the original procurement.  Contractors that are not able to serve at least one of the </w:t>
      </w:r>
      <w:r w:rsidR="00114EFF" w:rsidRPr="001E0B5A">
        <w:rPr>
          <w:b/>
          <w:sz w:val="24"/>
          <w:szCs w:val="24"/>
        </w:rPr>
        <w:t>fifteen</w:t>
      </w:r>
      <w:r w:rsidRPr="001E0B5A">
        <w:rPr>
          <w:b/>
          <w:sz w:val="24"/>
          <w:szCs w:val="24"/>
        </w:rPr>
        <w:t xml:space="preserve"> Districts Offices noted above also SHOULD NOT apply.</w:t>
      </w:r>
    </w:p>
    <w:p w14:paraId="084E6B25" w14:textId="07339DC9" w:rsidR="00AD12D6" w:rsidRPr="001E0B5A" w:rsidRDefault="006A4622" w:rsidP="00AD12D6">
      <w:pPr>
        <w:spacing w:before="228"/>
        <w:ind w:left="120"/>
        <w:jc w:val="both"/>
        <w:rPr>
          <w:rFonts w:eastAsia="Calibri"/>
          <w:b/>
          <w:bCs/>
          <w:sz w:val="24"/>
          <w:szCs w:val="24"/>
        </w:rPr>
      </w:pPr>
      <w:r w:rsidRPr="001E0B5A">
        <w:rPr>
          <w:rFonts w:eastAsia="Calibri"/>
          <w:b/>
          <w:bCs/>
          <w:sz w:val="24"/>
          <w:szCs w:val="24"/>
        </w:rPr>
        <w:t>Purpose of Funding</w:t>
      </w:r>
    </w:p>
    <w:p w14:paraId="7B3E591D" w14:textId="42D15B48" w:rsidR="006A4622" w:rsidRPr="001E0B5A" w:rsidRDefault="00A45E7D" w:rsidP="00AD12D6">
      <w:pPr>
        <w:spacing w:before="228"/>
        <w:ind w:left="120"/>
        <w:jc w:val="both"/>
        <w:rPr>
          <w:b/>
          <w:bCs/>
          <w:sz w:val="24"/>
          <w:szCs w:val="24"/>
        </w:rPr>
      </w:pPr>
      <w:r w:rsidRPr="001E0B5A">
        <w:rPr>
          <w:sz w:val="24"/>
          <w:szCs w:val="24"/>
        </w:rPr>
        <w:t>Provision of specific Psychologist services from a licensed psychologist in the State of New York.  These services include Comprehensive Evaluation, Neuropsychological Evaluation, Adaptive Behavior Scale.</w:t>
      </w:r>
      <w:r w:rsidR="00A76EF7" w:rsidRPr="001E0B5A">
        <w:rPr>
          <w:sz w:val="24"/>
          <w:szCs w:val="24"/>
        </w:rPr>
        <w:t xml:space="preserve"> </w:t>
      </w:r>
    </w:p>
    <w:p w14:paraId="561D9BA0" w14:textId="60EFE1DD" w:rsidR="00DA0ACC" w:rsidRPr="001E0B5A" w:rsidRDefault="00B0624A" w:rsidP="00AD12D6">
      <w:pPr>
        <w:spacing w:before="228"/>
        <w:ind w:left="120"/>
        <w:jc w:val="both"/>
        <w:rPr>
          <w:b/>
          <w:sz w:val="24"/>
        </w:rPr>
      </w:pPr>
      <w:r w:rsidRPr="001E0B5A">
        <w:rPr>
          <w:b/>
          <w:sz w:val="24"/>
        </w:rPr>
        <w:t>Psychologist Services</w:t>
      </w:r>
    </w:p>
    <w:p w14:paraId="48E82297" w14:textId="77777777" w:rsidR="00DA0ACC" w:rsidRPr="001E0B5A" w:rsidRDefault="00DA0ACC">
      <w:pPr>
        <w:pStyle w:val="BodyText"/>
        <w:rPr>
          <w:b/>
        </w:rPr>
      </w:pPr>
    </w:p>
    <w:p w14:paraId="0C83D00D" w14:textId="748EE22E" w:rsidR="00DA0ACC" w:rsidRPr="001E0B5A" w:rsidRDefault="00B0624A">
      <w:pPr>
        <w:pStyle w:val="BodyText"/>
        <w:ind w:left="120" w:right="213"/>
        <w:jc w:val="both"/>
      </w:pPr>
      <w:r w:rsidRPr="001E0B5A">
        <w:t>The New York State Education Department’s (NYSED) Office of Adult Career and Continuing Education Services-Vocational Rehabilitation (ACCES-VR) is seeking qualified psychologists to provide comprehensive</w:t>
      </w:r>
      <w:r w:rsidR="00D33F5B" w:rsidRPr="001E0B5A">
        <w:t xml:space="preserve"> psychological evaluations</w:t>
      </w:r>
      <w:r w:rsidRPr="001E0B5A">
        <w:t>, neuropsychological</w:t>
      </w:r>
      <w:r w:rsidR="00D33F5B" w:rsidRPr="001E0B5A">
        <w:t xml:space="preserve"> evaluations,</w:t>
      </w:r>
      <w:r w:rsidRPr="001E0B5A">
        <w:t xml:space="preserve"> and adaptive behavior scale evaluations of ACCES-VR customers served by the fifteen (15) District Offices in New York State. ACCES-VR assists individuals with</w:t>
      </w:r>
      <w:r w:rsidRPr="001E0B5A">
        <w:rPr>
          <w:spacing w:val="-17"/>
        </w:rPr>
        <w:t xml:space="preserve"> </w:t>
      </w:r>
      <w:r w:rsidRPr="001E0B5A">
        <w:t>disabilities</w:t>
      </w:r>
      <w:r w:rsidRPr="001E0B5A">
        <w:rPr>
          <w:spacing w:val="-18"/>
        </w:rPr>
        <w:t xml:space="preserve"> </w:t>
      </w:r>
      <w:r w:rsidRPr="001E0B5A">
        <w:t>to</w:t>
      </w:r>
      <w:r w:rsidRPr="001E0B5A">
        <w:rPr>
          <w:spacing w:val="-19"/>
        </w:rPr>
        <w:t xml:space="preserve"> </w:t>
      </w:r>
      <w:r w:rsidRPr="001E0B5A">
        <w:t>achieve</w:t>
      </w:r>
      <w:r w:rsidRPr="001E0B5A">
        <w:rPr>
          <w:spacing w:val="-17"/>
        </w:rPr>
        <w:t xml:space="preserve"> </w:t>
      </w:r>
      <w:r w:rsidRPr="001E0B5A">
        <w:t>and</w:t>
      </w:r>
      <w:r w:rsidRPr="001E0B5A">
        <w:rPr>
          <w:spacing w:val="-19"/>
        </w:rPr>
        <w:t xml:space="preserve"> </w:t>
      </w:r>
      <w:r w:rsidRPr="001E0B5A">
        <w:t>maintain</w:t>
      </w:r>
      <w:r w:rsidRPr="001E0B5A">
        <w:rPr>
          <w:spacing w:val="-17"/>
        </w:rPr>
        <w:t xml:space="preserve"> </w:t>
      </w:r>
      <w:r w:rsidRPr="001E0B5A">
        <w:t>employment</w:t>
      </w:r>
      <w:r w:rsidRPr="001E0B5A">
        <w:rPr>
          <w:spacing w:val="-17"/>
        </w:rPr>
        <w:t xml:space="preserve"> </w:t>
      </w:r>
      <w:r w:rsidRPr="001E0B5A">
        <w:t>and</w:t>
      </w:r>
      <w:r w:rsidRPr="001E0B5A">
        <w:rPr>
          <w:spacing w:val="-17"/>
        </w:rPr>
        <w:t xml:space="preserve"> </w:t>
      </w:r>
      <w:r w:rsidRPr="001E0B5A">
        <w:t>to</w:t>
      </w:r>
      <w:r w:rsidRPr="001E0B5A">
        <w:rPr>
          <w:spacing w:val="-16"/>
        </w:rPr>
        <w:t xml:space="preserve"> </w:t>
      </w:r>
      <w:r w:rsidRPr="001E0B5A">
        <w:t>support</w:t>
      </w:r>
      <w:r w:rsidRPr="001E0B5A">
        <w:rPr>
          <w:spacing w:val="-18"/>
        </w:rPr>
        <w:t xml:space="preserve"> </w:t>
      </w:r>
      <w:r w:rsidRPr="001E0B5A">
        <w:t>independent</w:t>
      </w:r>
      <w:r w:rsidRPr="001E0B5A">
        <w:rPr>
          <w:spacing w:val="-18"/>
        </w:rPr>
        <w:t xml:space="preserve"> </w:t>
      </w:r>
      <w:r w:rsidRPr="001E0B5A">
        <w:t>living</w:t>
      </w:r>
      <w:r w:rsidRPr="001E0B5A">
        <w:rPr>
          <w:spacing w:val="-16"/>
        </w:rPr>
        <w:t xml:space="preserve"> </w:t>
      </w:r>
      <w:r w:rsidRPr="001E0B5A">
        <w:t>through</w:t>
      </w:r>
      <w:r w:rsidRPr="001E0B5A">
        <w:rPr>
          <w:spacing w:val="-17"/>
        </w:rPr>
        <w:t xml:space="preserve"> </w:t>
      </w:r>
      <w:r w:rsidRPr="001E0B5A">
        <w:t>training, education, rehabilitation, and career development. Psychological evaluations are used by ACCES-VR vocational</w:t>
      </w:r>
      <w:r w:rsidRPr="001E0B5A">
        <w:rPr>
          <w:spacing w:val="-9"/>
        </w:rPr>
        <w:t xml:space="preserve"> </w:t>
      </w:r>
      <w:r w:rsidRPr="001E0B5A">
        <w:t>rehabilitation</w:t>
      </w:r>
      <w:r w:rsidRPr="001E0B5A">
        <w:rPr>
          <w:spacing w:val="-8"/>
        </w:rPr>
        <w:t xml:space="preserve"> </w:t>
      </w:r>
      <w:r w:rsidRPr="001E0B5A">
        <w:t>counselors</w:t>
      </w:r>
      <w:r w:rsidRPr="001E0B5A">
        <w:rPr>
          <w:spacing w:val="-8"/>
        </w:rPr>
        <w:t xml:space="preserve"> </w:t>
      </w:r>
      <w:r w:rsidRPr="001E0B5A">
        <w:t>(VRCs)</w:t>
      </w:r>
      <w:r w:rsidRPr="001E0B5A">
        <w:rPr>
          <w:spacing w:val="-9"/>
        </w:rPr>
        <w:t xml:space="preserve"> </w:t>
      </w:r>
      <w:r w:rsidRPr="001E0B5A">
        <w:t>to</w:t>
      </w:r>
      <w:r w:rsidRPr="001E0B5A">
        <w:rPr>
          <w:spacing w:val="-8"/>
        </w:rPr>
        <w:t xml:space="preserve"> </w:t>
      </w:r>
      <w:r w:rsidRPr="001E0B5A">
        <w:t>help</w:t>
      </w:r>
      <w:r w:rsidRPr="001E0B5A">
        <w:rPr>
          <w:spacing w:val="-9"/>
        </w:rPr>
        <w:t xml:space="preserve"> </w:t>
      </w:r>
      <w:r w:rsidRPr="001E0B5A">
        <w:t>determine</w:t>
      </w:r>
      <w:r w:rsidRPr="001E0B5A">
        <w:rPr>
          <w:spacing w:val="-10"/>
        </w:rPr>
        <w:t xml:space="preserve"> </w:t>
      </w:r>
      <w:r w:rsidRPr="001E0B5A">
        <w:t>eligibility</w:t>
      </w:r>
      <w:r w:rsidRPr="001E0B5A">
        <w:rPr>
          <w:spacing w:val="-8"/>
        </w:rPr>
        <w:t xml:space="preserve"> </w:t>
      </w:r>
      <w:r w:rsidRPr="001E0B5A">
        <w:t>for</w:t>
      </w:r>
      <w:r w:rsidRPr="001E0B5A">
        <w:rPr>
          <w:spacing w:val="-10"/>
        </w:rPr>
        <w:t xml:space="preserve"> </w:t>
      </w:r>
      <w:r w:rsidRPr="001E0B5A">
        <w:t>VR</w:t>
      </w:r>
      <w:r w:rsidRPr="001E0B5A">
        <w:rPr>
          <w:spacing w:val="-11"/>
        </w:rPr>
        <w:t xml:space="preserve"> </w:t>
      </w:r>
      <w:r w:rsidRPr="001E0B5A">
        <w:t>services;</w:t>
      </w:r>
      <w:r w:rsidRPr="001E0B5A">
        <w:rPr>
          <w:spacing w:val="-11"/>
        </w:rPr>
        <w:t xml:space="preserve"> </w:t>
      </w:r>
      <w:r w:rsidRPr="001E0B5A">
        <w:t>and</w:t>
      </w:r>
      <w:r w:rsidRPr="001E0B5A">
        <w:rPr>
          <w:spacing w:val="-8"/>
        </w:rPr>
        <w:t xml:space="preserve"> </w:t>
      </w:r>
      <w:r w:rsidRPr="001E0B5A">
        <w:t>to</w:t>
      </w:r>
      <w:r w:rsidRPr="001E0B5A">
        <w:rPr>
          <w:spacing w:val="-9"/>
        </w:rPr>
        <w:t xml:space="preserve"> </w:t>
      </w:r>
      <w:r w:rsidRPr="001E0B5A">
        <w:t xml:space="preserve">prepare the customer’s Individualized Plan for Employment (IPE) after considering the individuals interests, </w:t>
      </w:r>
      <w:r w:rsidRPr="001E0B5A">
        <w:rPr>
          <w:color w:val="333333"/>
        </w:rPr>
        <w:t xml:space="preserve">strengths, concerns, abilities, capabilities, and barriers. </w:t>
      </w:r>
      <w:r w:rsidRPr="001E0B5A">
        <w:t>Psychologists will apply the assessment approach</w:t>
      </w:r>
      <w:r w:rsidRPr="001E0B5A">
        <w:rPr>
          <w:spacing w:val="-13"/>
        </w:rPr>
        <w:t xml:space="preserve"> </w:t>
      </w:r>
      <w:r w:rsidRPr="001E0B5A">
        <w:t>that</w:t>
      </w:r>
      <w:r w:rsidRPr="001E0B5A">
        <w:rPr>
          <w:spacing w:val="-12"/>
        </w:rPr>
        <w:t xml:space="preserve"> </w:t>
      </w:r>
      <w:r w:rsidRPr="001E0B5A">
        <w:t>is</w:t>
      </w:r>
      <w:r w:rsidRPr="001E0B5A">
        <w:rPr>
          <w:spacing w:val="-15"/>
        </w:rPr>
        <w:t xml:space="preserve"> </w:t>
      </w:r>
      <w:r w:rsidRPr="001E0B5A">
        <w:t>most</w:t>
      </w:r>
      <w:r w:rsidRPr="001E0B5A">
        <w:rPr>
          <w:spacing w:val="-14"/>
        </w:rPr>
        <w:t xml:space="preserve"> </w:t>
      </w:r>
      <w:r w:rsidRPr="001E0B5A">
        <w:t>psychometrically</w:t>
      </w:r>
      <w:r w:rsidRPr="001E0B5A">
        <w:rPr>
          <w:spacing w:val="-13"/>
        </w:rPr>
        <w:t xml:space="preserve"> </w:t>
      </w:r>
      <w:r w:rsidRPr="001E0B5A">
        <w:t>sound,</w:t>
      </w:r>
      <w:r w:rsidRPr="001E0B5A">
        <w:rPr>
          <w:spacing w:val="-12"/>
        </w:rPr>
        <w:t xml:space="preserve"> </w:t>
      </w:r>
      <w:r w:rsidRPr="001E0B5A">
        <w:t>fair,</w:t>
      </w:r>
      <w:r w:rsidRPr="001E0B5A">
        <w:rPr>
          <w:spacing w:val="-13"/>
        </w:rPr>
        <w:t xml:space="preserve"> </w:t>
      </w:r>
      <w:r w:rsidRPr="001E0B5A">
        <w:t>comprehensive,</w:t>
      </w:r>
      <w:r w:rsidRPr="001E0B5A">
        <w:rPr>
          <w:spacing w:val="-15"/>
        </w:rPr>
        <w:t xml:space="preserve"> </w:t>
      </w:r>
      <w:r w:rsidRPr="001E0B5A">
        <w:t>and</w:t>
      </w:r>
      <w:r w:rsidRPr="001E0B5A">
        <w:rPr>
          <w:spacing w:val="-14"/>
        </w:rPr>
        <w:t xml:space="preserve"> </w:t>
      </w:r>
      <w:r w:rsidRPr="001E0B5A">
        <w:t>appropriate</w:t>
      </w:r>
      <w:r w:rsidRPr="001E0B5A">
        <w:rPr>
          <w:spacing w:val="-14"/>
        </w:rPr>
        <w:t xml:space="preserve"> </w:t>
      </w:r>
      <w:r w:rsidRPr="001E0B5A">
        <w:t>for</w:t>
      </w:r>
      <w:r w:rsidRPr="001E0B5A">
        <w:rPr>
          <w:spacing w:val="-13"/>
        </w:rPr>
        <w:t xml:space="preserve"> </w:t>
      </w:r>
      <w:r w:rsidRPr="001E0B5A">
        <w:t>customers</w:t>
      </w:r>
      <w:r w:rsidRPr="001E0B5A">
        <w:rPr>
          <w:spacing w:val="-12"/>
        </w:rPr>
        <w:t xml:space="preserve"> </w:t>
      </w:r>
      <w:r w:rsidRPr="001E0B5A">
        <w:t>with disabilities.</w:t>
      </w:r>
    </w:p>
    <w:p w14:paraId="37D14A5B" w14:textId="77777777" w:rsidR="00DA0ACC" w:rsidRPr="001E0B5A" w:rsidRDefault="00DA0ACC">
      <w:pPr>
        <w:pStyle w:val="BodyText"/>
      </w:pPr>
    </w:p>
    <w:p w14:paraId="731E5168" w14:textId="05A5B7FD" w:rsidR="00DA0ACC" w:rsidRPr="001E0B5A" w:rsidRDefault="00B0624A">
      <w:pPr>
        <w:pStyle w:val="Heading2"/>
        <w:jc w:val="left"/>
      </w:pPr>
      <w:r w:rsidRPr="001E0B5A">
        <w:t>Eligi</w:t>
      </w:r>
      <w:r w:rsidR="00D269EB" w:rsidRPr="001E0B5A">
        <w:t>ble Applicants</w:t>
      </w:r>
      <w:r w:rsidRPr="001E0B5A">
        <w:t>:</w:t>
      </w:r>
    </w:p>
    <w:p w14:paraId="6D260681" w14:textId="77777777" w:rsidR="00DA0ACC" w:rsidRPr="001E0B5A" w:rsidRDefault="00B0624A">
      <w:pPr>
        <w:pStyle w:val="BodyText"/>
        <w:ind w:left="120" w:right="207"/>
      </w:pPr>
      <w:r w:rsidRPr="001E0B5A">
        <w:t>In order to qualify for this RFQ, a psychologist (individuals or those working in a practice) must meet the following minimum qualifications by application deadline.</w:t>
      </w:r>
    </w:p>
    <w:p w14:paraId="66D4694A" w14:textId="77777777" w:rsidR="00DA0ACC" w:rsidRPr="001E0B5A" w:rsidRDefault="00DA0ACC">
      <w:pPr>
        <w:pStyle w:val="BodyText"/>
      </w:pPr>
    </w:p>
    <w:p w14:paraId="7DD82168" w14:textId="77777777" w:rsidR="00DA0ACC" w:rsidRPr="001E0B5A" w:rsidRDefault="00B0624A">
      <w:pPr>
        <w:pStyle w:val="ListParagraph"/>
        <w:numPr>
          <w:ilvl w:val="0"/>
          <w:numId w:val="26"/>
        </w:numPr>
        <w:tabs>
          <w:tab w:val="left" w:pos="840"/>
        </w:tabs>
        <w:jc w:val="both"/>
        <w:rPr>
          <w:rFonts w:ascii="Arial"/>
          <w:sz w:val="24"/>
        </w:rPr>
      </w:pPr>
      <w:r w:rsidRPr="001E0B5A">
        <w:rPr>
          <w:rFonts w:ascii="Arial"/>
          <w:sz w:val="24"/>
        </w:rPr>
        <w:t>Licensed as a psychologist in the State of New</w:t>
      </w:r>
      <w:r w:rsidRPr="001E0B5A">
        <w:rPr>
          <w:rFonts w:ascii="Arial"/>
          <w:spacing w:val="-5"/>
          <w:sz w:val="24"/>
        </w:rPr>
        <w:t xml:space="preserve"> </w:t>
      </w:r>
      <w:r w:rsidRPr="001E0B5A">
        <w:rPr>
          <w:rFonts w:ascii="Arial"/>
          <w:sz w:val="24"/>
        </w:rPr>
        <w:t>York.</w:t>
      </w:r>
    </w:p>
    <w:p w14:paraId="678697B4" w14:textId="77777777" w:rsidR="00DA0ACC" w:rsidRPr="001E0B5A" w:rsidRDefault="00B0624A">
      <w:pPr>
        <w:pStyle w:val="ListParagraph"/>
        <w:numPr>
          <w:ilvl w:val="1"/>
          <w:numId w:val="26"/>
        </w:numPr>
        <w:tabs>
          <w:tab w:val="left" w:pos="1560"/>
        </w:tabs>
        <w:ind w:right="215"/>
        <w:jc w:val="both"/>
        <w:rPr>
          <w:rFonts w:ascii="Arial" w:hAnsi="Arial"/>
          <w:sz w:val="24"/>
        </w:rPr>
      </w:pPr>
      <w:r w:rsidRPr="001E0B5A">
        <w:rPr>
          <w:rFonts w:ascii="Arial" w:hAnsi="Arial"/>
          <w:sz w:val="24"/>
        </w:rPr>
        <w:t>Pass the Examination for Professional Practice in Psychology (EPPP) with a converted score of at least 75 as determined by the State Board for Psychology. New York State will only require EPPP (Part 1 – Knowledge) as a basis for</w:t>
      </w:r>
      <w:r w:rsidRPr="001E0B5A">
        <w:rPr>
          <w:rFonts w:ascii="Arial" w:hAnsi="Arial"/>
          <w:spacing w:val="-9"/>
          <w:sz w:val="24"/>
        </w:rPr>
        <w:t xml:space="preserve"> </w:t>
      </w:r>
      <w:r w:rsidRPr="001E0B5A">
        <w:rPr>
          <w:rFonts w:ascii="Arial" w:hAnsi="Arial"/>
          <w:sz w:val="24"/>
        </w:rPr>
        <w:t>licensure.</w:t>
      </w:r>
    </w:p>
    <w:p w14:paraId="3176B739" w14:textId="6ECDC7C0" w:rsidR="00DA0ACC" w:rsidRPr="001E0B5A" w:rsidRDefault="00B0624A">
      <w:pPr>
        <w:pStyle w:val="ListParagraph"/>
        <w:numPr>
          <w:ilvl w:val="1"/>
          <w:numId w:val="26"/>
        </w:numPr>
        <w:tabs>
          <w:tab w:val="left" w:pos="1560"/>
        </w:tabs>
        <w:ind w:right="214"/>
        <w:jc w:val="both"/>
        <w:rPr>
          <w:rFonts w:ascii="Arial"/>
          <w:sz w:val="24"/>
        </w:rPr>
      </w:pPr>
      <w:r w:rsidRPr="001E0B5A">
        <w:rPr>
          <w:rFonts w:ascii="Arial"/>
          <w:sz w:val="24"/>
        </w:rPr>
        <w:t xml:space="preserve">Please refer to the </w:t>
      </w:r>
      <w:hyperlink r:id="rId7">
        <w:r w:rsidRPr="001E0B5A">
          <w:rPr>
            <w:rFonts w:ascii="Arial"/>
            <w:sz w:val="24"/>
          </w:rPr>
          <w:t>NYSED Office of Professions web page</w:t>
        </w:r>
      </w:hyperlink>
      <w:r w:rsidRPr="001E0B5A">
        <w:rPr>
          <w:rFonts w:ascii="Arial"/>
          <w:sz w:val="24"/>
        </w:rPr>
        <w:t xml:space="preserve">, </w:t>
      </w:r>
      <w:hyperlink r:id="rId8">
        <w:r w:rsidRPr="001E0B5A">
          <w:rPr>
            <w:rFonts w:ascii="Arial"/>
            <w:sz w:val="24"/>
          </w:rPr>
          <w:t>Office of the Professions</w:t>
        </w:r>
        <w:r w:rsidR="000D69E2">
          <w:rPr>
            <w:rFonts w:ascii="Arial"/>
            <w:sz w:val="24"/>
          </w:rPr>
          <w:t xml:space="preserve"> </w:t>
        </w:r>
        <w:r w:rsidRPr="001E0B5A">
          <w:rPr>
            <w:rFonts w:ascii="Arial"/>
            <w:sz w:val="24"/>
          </w:rPr>
          <w:t>|</w:t>
        </w:r>
      </w:hyperlink>
      <w:hyperlink r:id="rId9">
        <w:r w:rsidRPr="001E0B5A">
          <w:rPr>
            <w:rFonts w:ascii="Arial"/>
            <w:sz w:val="24"/>
          </w:rPr>
          <w:t xml:space="preserve"> </w:t>
        </w:r>
        <w:r w:rsidRPr="001E0B5A">
          <w:rPr>
            <w:rFonts w:ascii="Arial"/>
            <w:sz w:val="24"/>
          </w:rPr>
          <w:lastRenderedPageBreak/>
          <w:t>Office of the Professions (nysed.gov)</w:t>
        </w:r>
        <w:r w:rsidR="000D69E2">
          <w:rPr>
            <w:rFonts w:ascii="Arial"/>
            <w:sz w:val="24"/>
          </w:rPr>
          <w:t xml:space="preserve"> </w:t>
        </w:r>
      </w:hyperlink>
      <w:r w:rsidRPr="001E0B5A">
        <w:rPr>
          <w:rFonts w:ascii="Arial"/>
          <w:sz w:val="24"/>
        </w:rPr>
        <w:t>for additional information and if licensed in</w:t>
      </w:r>
      <w:r w:rsidRPr="001E0B5A">
        <w:rPr>
          <w:rFonts w:ascii="Arial"/>
          <w:spacing w:val="-44"/>
          <w:sz w:val="24"/>
        </w:rPr>
        <w:t xml:space="preserve"> </w:t>
      </w:r>
      <w:r w:rsidRPr="001E0B5A">
        <w:rPr>
          <w:rFonts w:ascii="Arial"/>
          <w:sz w:val="24"/>
        </w:rPr>
        <w:t>another state.</w:t>
      </w:r>
    </w:p>
    <w:p w14:paraId="325FCF96" w14:textId="77777777" w:rsidR="00DA0ACC" w:rsidRPr="001E0B5A" w:rsidRDefault="00B0624A">
      <w:pPr>
        <w:pStyle w:val="ListParagraph"/>
        <w:numPr>
          <w:ilvl w:val="0"/>
          <w:numId w:val="26"/>
        </w:numPr>
        <w:tabs>
          <w:tab w:val="left" w:pos="840"/>
        </w:tabs>
        <w:ind w:right="216"/>
        <w:jc w:val="both"/>
        <w:rPr>
          <w:rFonts w:ascii="Arial"/>
          <w:sz w:val="24"/>
        </w:rPr>
      </w:pPr>
      <w:r w:rsidRPr="001E0B5A">
        <w:rPr>
          <w:rFonts w:ascii="Arial"/>
          <w:sz w:val="24"/>
        </w:rPr>
        <w:t>Have a doctoral degree in psychology that was granted on the basis of the completion of a doctoral program in psychology registered by the Department as licensure qualifying, or a doctoral program accredited by the American Psychological Association as a program in health service psychology or determined by the Department to be the substantial</w:t>
      </w:r>
      <w:r w:rsidRPr="001E0B5A">
        <w:rPr>
          <w:rFonts w:ascii="Arial"/>
          <w:spacing w:val="-20"/>
          <w:sz w:val="24"/>
        </w:rPr>
        <w:t xml:space="preserve"> </w:t>
      </w:r>
      <w:r w:rsidRPr="001E0B5A">
        <w:rPr>
          <w:rFonts w:ascii="Arial"/>
          <w:sz w:val="24"/>
        </w:rPr>
        <w:t>equivalent.</w:t>
      </w:r>
    </w:p>
    <w:p w14:paraId="20AB8B14" w14:textId="77777777" w:rsidR="00DA0ACC" w:rsidRPr="001E0B5A" w:rsidRDefault="00B0624A">
      <w:pPr>
        <w:pStyle w:val="ListParagraph"/>
        <w:numPr>
          <w:ilvl w:val="0"/>
          <w:numId w:val="26"/>
        </w:numPr>
        <w:tabs>
          <w:tab w:val="left" w:pos="840"/>
        </w:tabs>
        <w:spacing w:before="1"/>
        <w:jc w:val="both"/>
        <w:rPr>
          <w:rFonts w:ascii="Arial"/>
          <w:sz w:val="24"/>
        </w:rPr>
      </w:pPr>
      <w:r w:rsidRPr="001E0B5A">
        <w:rPr>
          <w:rFonts w:ascii="Arial"/>
          <w:sz w:val="24"/>
        </w:rPr>
        <w:t>Satisfy the Child Abuse Identification Reporting</w:t>
      </w:r>
      <w:r w:rsidRPr="001E0B5A">
        <w:rPr>
          <w:rFonts w:ascii="Arial"/>
          <w:spacing w:val="-1"/>
          <w:sz w:val="24"/>
        </w:rPr>
        <w:t xml:space="preserve"> </w:t>
      </w:r>
      <w:r w:rsidRPr="001E0B5A">
        <w:rPr>
          <w:rFonts w:ascii="Arial"/>
          <w:sz w:val="24"/>
        </w:rPr>
        <w:t>requirement.</w:t>
      </w:r>
    </w:p>
    <w:p w14:paraId="70035315" w14:textId="77777777" w:rsidR="00DA0ACC" w:rsidRPr="001E0B5A" w:rsidRDefault="00B0624A">
      <w:pPr>
        <w:pStyle w:val="ListParagraph"/>
        <w:numPr>
          <w:ilvl w:val="0"/>
          <w:numId w:val="26"/>
        </w:numPr>
        <w:tabs>
          <w:tab w:val="left" w:pos="840"/>
        </w:tabs>
        <w:ind w:left="839" w:right="214"/>
        <w:jc w:val="both"/>
        <w:rPr>
          <w:rFonts w:ascii="Arial"/>
          <w:sz w:val="24"/>
        </w:rPr>
      </w:pPr>
      <w:r w:rsidRPr="001E0B5A">
        <w:rPr>
          <w:rFonts w:ascii="Arial"/>
          <w:sz w:val="24"/>
        </w:rPr>
        <w:t>Two</w:t>
      </w:r>
      <w:r w:rsidRPr="001E0B5A">
        <w:rPr>
          <w:rFonts w:ascii="Arial"/>
          <w:spacing w:val="-7"/>
          <w:sz w:val="24"/>
        </w:rPr>
        <w:t xml:space="preserve"> </w:t>
      </w:r>
      <w:r w:rsidRPr="001E0B5A">
        <w:rPr>
          <w:rFonts w:ascii="Arial"/>
          <w:sz w:val="24"/>
        </w:rPr>
        <w:t>years</w:t>
      </w:r>
      <w:r w:rsidRPr="001E0B5A">
        <w:rPr>
          <w:rFonts w:ascii="Arial"/>
          <w:spacing w:val="-7"/>
          <w:sz w:val="24"/>
        </w:rPr>
        <w:t xml:space="preserve"> </w:t>
      </w:r>
      <w:r w:rsidRPr="001E0B5A">
        <w:rPr>
          <w:rFonts w:ascii="Arial"/>
          <w:sz w:val="24"/>
        </w:rPr>
        <w:t>of</w:t>
      </w:r>
      <w:r w:rsidRPr="001E0B5A">
        <w:rPr>
          <w:rFonts w:ascii="Arial"/>
          <w:spacing w:val="-6"/>
          <w:sz w:val="24"/>
        </w:rPr>
        <w:t xml:space="preserve"> </w:t>
      </w:r>
      <w:r w:rsidRPr="001E0B5A">
        <w:rPr>
          <w:rFonts w:ascii="Arial"/>
          <w:sz w:val="24"/>
        </w:rPr>
        <w:t>full-time</w:t>
      </w:r>
      <w:r w:rsidRPr="001E0B5A">
        <w:rPr>
          <w:rFonts w:ascii="Arial"/>
          <w:spacing w:val="-7"/>
          <w:sz w:val="24"/>
        </w:rPr>
        <w:t xml:space="preserve"> </w:t>
      </w:r>
      <w:r w:rsidRPr="001E0B5A">
        <w:rPr>
          <w:rFonts w:ascii="Arial"/>
          <w:sz w:val="24"/>
        </w:rPr>
        <w:t>supervised</w:t>
      </w:r>
      <w:r w:rsidRPr="001E0B5A">
        <w:rPr>
          <w:rFonts w:ascii="Arial"/>
          <w:spacing w:val="-8"/>
          <w:sz w:val="24"/>
        </w:rPr>
        <w:t xml:space="preserve"> </w:t>
      </w:r>
      <w:r w:rsidRPr="001E0B5A">
        <w:rPr>
          <w:rFonts w:ascii="Arial"/>
          <w:sz w:val="24"/>
        </w:rPr>
        <w:t>experience</w:t>
      </w:r>
      <w:r w:rsidRPr="001E0B5A">
        <w:rPr>
          <w:rFonts w:ascii="Arial"/>
          <w:spacing w:val="-8"/>
          <w:sz w:val="24"/>
        </w:rPr>
        <w:t xml:space="preserve"> </w:t>
      </w:r>
      <w:r w:rsidRPr="001E0B5A">
        <w:rPr>
          <w:rFonts w:ascii="Arial"/>
          <w:sz w:val="24"/>
        </w:rPr>
        <w:t>(defined</w:t>
      </w:r>
      <w:r w:rsidRPr="001E0B5A">
        <w:rPr>
          <w:rFonts w:ascii="Arial"/>
          <w:spacing w:val="-6"/>
          <w:sz w:val="24"/>
        </w:rPr>
        <w:t xml:space="preserve"> </w:t>
      </w:r>
      <w:r w:rsidRPr="001E0B5A">
        <w:rPr>
          <w:rFonts w:ascii="Arial"/>
          <w:sz w:val="24"/>
        </w:rPr>
        <w:t>as</w:t>
      </w:r>
      <w:r w:rsidRPr="001E0B5A">
        <w:rPr>
          <w:rFonts w:ascii="Arial"/>
          <w:spacing w:val="-9"/>
          <w:sz w:val="24"/>
        </w:rPr>
        <w:t xml:space="preserve"> </w:t>
      </w:r>
      <w:r w:rsidRPr="001E0B5A">
        <w:rPr>
          <w:rFonts w:ascii="Arial"/>
          <w:sz w:val="24"/>
        </w:rPr>
        <w:t>1750</w:t>
      </w:r>
      <w:r w:rsidRPr="001E0B5A">
        <w:rPr>
          <w:rFonts w:ascii="Arial"/>
          <w:spacing w:val="-7"/>
          <w:sz w:val="24"/>
        </w:rPr>
        <w:t xml:space="preserve"> </w:t>
      </w:r>
      <w:r w:rsidRPr="001E0B5A">
        <w:rPr>
          <w:rFonts w:ascii="Arial"/>
          <w:sz w:val="24"/>
        </w:rPr>
        <w:t>clock</w:t>
      </w:r>
      <w:r w:rsidRPr="001E0B5A">
        <w:rPr>
          <w:rFonts w:ascii="Arial"/>
          <w:spacing w:val="-9"/>
          <w:sz w:val="24"/>
        </w:rPr>
        <w:t xml:space="preserve"> </w:t>
      </w:r>
      <w:r w:rsidRPr="001E0B5A">
        <w:rPr>
          <w:rFonts w:ascii="Arial"/>
          <w:sz w:val="24"/>
        </w:rPr>
        <w:t>hours</w:t>
      </w:r>
      <w:r w:rsidRPr="001E0B5A">
        <w:rPr>
          <w:rFonts w:ascii="Arial"/>
          <w:spacing w:val="-7"/>
          <w:sz w:val="24"/>
        </w:rPr>
        <w:t xml:space="preserve"> </w:t>
      </w:r>
      <w:r w:rsidRPr="001E0B5A">
        <w:rPr>
          <w:rFonts w:ascii="Arial"/>
          <w:sz w:val="24"/>
        </w:rPr>
        <w:t>per</w:t>
      </w:r>
      <w:r w:rsidRPr="001E0B5A">
        <w:rPr>
          <w:rFonts w:ascii="Arial"/>
          <w:spacing w:val="-8"/>
          <w:sz w:val="24"/>
        </w:rPr>
        <w:t xml:space="preserve"> </w:t>
      </w:r>
      <w:r w:rsidRPr="001E0B5A">
        <w:rPr>
          <w:rFonts w:ascii="Arial"/>
          <w:sz w:val="24"/>
        </w:rPr>
        <w:t>year)</w:t>
      </w:r>
      <w:r w:rsidRPr="001E0B5A">
        <w:rPr>
          <w:rFonts w:ascii="Arial"/>
          <w:spacing w:val="-7"/>
          <w:sz w:val="24"/>
        </w:rPr>
        <w:t xml:space="preserve"> </w:t>
      </w:r>
      <w:r w:rsidRPr="001E0B5A">
        <w:rPr>
          <w:rFonts w:ascii="Arial"/>
          <w:sz w:val="24"/>
        </w:rPr>
        <w:t>or</w:t>
      </w:r>
      <w:r w:rsidRPr="001E0B5A">
        <w:rPr>
          <w:rFonts w:ascii="Arial"/>
          <w:spacing w:val="-10"/>
          <w:sz w:val="24"/>
        </w:rPr>
        <w:t xml:space="preserve"> </w:t>
      </w:r>
      <w:r w:rsidRPr="001E0B5A">
        <w:rPr>
          <w:rFonts w:ascii="Arial"/>
          <w:sz w:val="24"/>
        </w:rPr>
        <w:t>the</w:t>
      </w:r>
      <w:r w:rsidRPr="001E0B5A">
        <w:rPr>
          <w:rFonts w:ascii="Arial"/>
          <w:spacing w:val="-9"/>
          <w:sz w:val="24"/>
        </w:rPr>
        <w:t xml:space="preserve"> </w:t>
      </w:r>
      <w:r w:rsidRPr="001E0B5A">
        <w:rPr>
          <w:rFonts w:ascii="Arial"/>
          <w:sz w:val="24"/>
        </w:rPr>
        <w:t>part- time equivalent, consistent with the scope of practice in psychology with at least one-year of experience</w:t>
      </w:r>
      <w:r w:rsidRPr="001E0B5A">
        <w:rPr>
          <w:rFonts w:ascii="Arial"/>
          <w:spacing w:val="-15"/>
          <w:sz w:val="24"/>
        </w:rPr>
        <w:t xml:space="preserve"> </w:t>
      </w:r>
      <w:r w:rsidRPr="001E0B5A">
        <w:rPr>
          <w:rFonts w:ascii="Arial"/>
          <w:sz w:val="24"/>
        </w:rPr>
        <w:t>serving</w:t>
      </w:r>
      <w:r w:rsidRPr="001E0B5A">
        <w:rPr>
          <w:rFonts w:ascii="Arial"/>
          <w:spacing w:val="-15"/>
          <w:sz w:val="24"/>
        </w:rPr>
        <w:t xml:space="preserve"> </w:t>
      </w:r>
      <w:r w:rsidRPr="001E0B5A">
        <w:rPr>
          <w:rFonts w:ascii="Arial"/>
          <w:sz w:val="24"/>
        </w:rPr>
        <w:t>individuals</w:t>
      </w:r>
      <w:r w:rsidRPr="001E0B5A">
        <w:rPr>
          <w:rFonts w:ascii="Arial"/>
          <w:spacing w:val="-15"/>
          <w:sz w:val="24"/>
        </w:rPr>
        <w:t xml:space="preserve"> </w:t>
      </w:r>
      <w:r w:rsidRPr="001E0B5A">
        <w:rPr>
          <w:rFonts w:ascii="Arial"/>
          <w:sz w:val="24"/>
        </w:rPr>
        <w:t>with</w:t>
      </w:r>
      <w:r w:rsidRPr="001E0B5A">
        <w:rPr>
          <w:rFonts w:ascii="Arial"/>
          <w:spacing w:val="-17"/>
          <w:sz w:val="24"/>
        </w:rPr>
        <w:t xml:space="preserve"> </w:t>
      </w:r>
      <w:r w:rsidRPr="001E0B5A">
        <w:rPr>
          <w:rFonts w:ascii="Arial"/>
          <w:sz w:val="24"/>
        </w:rPr>
        <w:t>disabilities.</w:t>
      </w:r>
      <w:r w:rsidRPr="001E0B5A">
        <w:rPr>
          <w:rFonts w:ascii="Arial"/>
          <w:spacing w:val="35"/>
          <w:sz w:val="24"/>
        </w:rPr>
        <w:t xml:space="preserve"> </w:t>
      </w:r>
      <w:r w:rsidRPr="001E0B5A">
        <w:rPr>
          <w:rFonts w:ascii="Arial"/>
          <w:sz w:val="24"/>
        </w:rPr>
        <w:t>(A</w:t>
      </w:r>
      <w:r w:rsidRPr="001E0B5A">
        <w:rPr>
          <w:rFonts w:ascii="Arial"/>
          <w:spacing w:val="-18"/>
          <w:sz w:val="24"/>
        </w:rPr>
        <w:t xml:space="preserve"> </w:t>
      </w:r>
      <w:r w:rsidRPr="001E0B5A">
        <w:rPr>
          <w:rFonts w:ascii="Arial"/>
          <w:sz w:val="24"/>
        </w:rPr>
        <w:t>one-year</w:t>
      </w:r>
      <w:r w:rsidRPr="001E0B5A">
        <w:rPr>
          <w:rFonts w:ascii="Arial"/>
          <w:spacing w:val="-16"/>
          <w:sz w:val="24"/>
        </w:rPr>
        <w:t xml:space="preserve"> </w:t>
      </w:r>
      <w:r w:rsidRPr="001E0B5A">
        <w:rPr>
          <w:rFonts w:ascii="Arial"/>
          <w:sz w:val="24"/>
        </w:rPr>
        <w:t>internship</w:t>
      </w:r>
      <w:r w:rsidRPr="001E0B5A">
        <w:rPr>
          <w:rFonts w:ascii="Arial"/>
          <w:spacing w:val="-17"/>
          <w:sz w:val="24"/>
        </w:rPr>
        <w:t xml:space="preserve"> </w:t>
      </w:r>
      <w:r w:rsidRPr="001E0B5A">
        <w:rPr>
          <w:rFonts w:ascii="Arial"/>
          <w:sz w:val="24"/>
        </w:rPr>
        <w:t>can</w:t>
      </w:r>
      <w:r w:rsidRPr="001E0B5A">
        <w:rPr>
          <w:rFonts w:ascii="Arial"/>
          <w:spacing w:val="-17"/>
          <w:sz w:val="24"/>
        </w:rPr>
        <w:t xml:space="preserve"> </w:t>
      </w:r>
      <w:r w:rsidRPr="001E0B5A">
        <w:rPr>
          <w:rFonts w:ascii="Arial"/>
          <w:sz w:val="24"/>
        </w:rPr>
        <w:t>count</w:t>
      </w:r>
      <w:r w:rsidRPr="001E0B5A">
        <w:rPr>
          <w:rFonts w:ascii="Arial"/>
          <w:spacing w:val="-17"/>
          <w:sz w:val="24"/>
        </w:rPr>
        <w:t xml:space="preserve"> </w:t>
      </w:r>
      <w:r w:rsidRPr="001E0B5A">
        <w:rPr>
          <w:rFonts w:ascii="Arial"/>
          <w:sz w:val="24"/>
        </w:rPr>
        <w:t>toward</w:t>
      </w:r>
      <w:r w:rsidRPr="001E0B5A">
        <w:rPr>
          <w:rFonts w:ascii="Arial"/>
          <w:spacing w:val="-17"/>
          <w:sz w:val="24"/>
        </w:rPr>
        <w:t xml:space="preserve"> </w:t>
      </w:r>
      <w:r w:rsidRPr="001E0B5A">
        <w:rPr>
          <w:rFonts w:ascii="Arial"/>
          <w:sz w:val="24"/>
        </w:rPr>
        <w:t>the</w:t>
      </w:r>
      <w:r w:rsidRPr="001E0B5A">
        <w:rPr>
          <w:rFonts w:ascii="Arial"/>
          <w:spacing w:val="-16"/>
          <w:sz w:val="24"/>
        </w:rPr>
        <w:t xml:space="preserve"> </w:t>
      </w:r>
      <w:r w:rsidRPr="001E0B5A">
        <w:rPr>
          <w:rFonts w:ascii="Arial"/>
          <w:sz w:val="24"/>
        </w:rPr>
        <w:t>two- year requirement as a licensed</w:t>
      </w:r>
      <w:r w:rsidRPr="001E0B5A">
        <w:rPr>
          <w:rFonts w:ascii="Arial"/>
          <w:spacing w:val="-4"/>
          <w:sz w:val="24"/>
        </w:rPr>
        <w:t xml:space="preserve"> </w:t>
      </w:r>
      <w:r w:rsidRPr="001E0B5A">
        <w:rPr>
          <w:rFonts w:ascii="Arial"/>
          <w:sz w:val="24"/>
        </w:rPr>
        <w:t>psychologist):</w:t>
      </w:r>
    </w:p>
    <w:p w14:paraId="4A973E25" w14:textId="77777777" w:rsidR="00DA0ACC" w:rsidRPr="001E0B5A" w:rsidRDefault="00B0624A">
      <w:pPr>
        <w:pStyle w:val="ListParagraph"/>
        <w:numPr>
          <w:ilvl w:val="0"/>
          <w:numId w:val="26"/>
        </w:numPr>
        <w:tabs>
          <w:tab w:val="left" w:pos="840"/>
        </w:tabs>
        <w:ind w:hanging="361"/>
        <w:jc w:val="both"/>
        <w:rPr>
          <w:rFonts w:ascii="Arial"/>
          <w:sz w:val="24"/>
        </w:rPr>
      </w:pPr>
      <w:r w:rsidRPr="001E0B5A">
        <w:rPr>
          <w:rFonts w:ascii="Arial"/>
          <w:sz w:val="24"/>
        </w:rPr>
        <w:t>Agree to accept the reimbursement rates established by</w:t>
      </w:r>
      <w:r w:rsidRPr="001E0B5A">
        <w:rPr>
          <w:rFonts w:ascii="Arial"/>
          <w:spacing w:val="-7"/>
          <w:sz w:val="24"/>
        </w:rPr>
        <w:t xml:space="preserve"> </w:t>
      </w:r>
      <w:r w:rsidRPr="001E0B5A">
        <w:rPr>
          <w:rFonts w:ascii="Arial"/>
          <w:sz w:val="24"/>
        </w:rPr>
        <w:t>ACCES-VR.</w:t>
      </w:r>
    </w:p>
    <w:p w14:paraId="2737F27A" w14:textId="77777777" w:rsidR="00DA0ACC" w:rsidRPr="001E0B5A" w:rsidRDefault="00B0624A">
      <w:pPr>
        <w:pStyle w:val="ListParagraph"/>
        <w:numPr>
          <w:ilvl w:val="0"/>
          <w:numId w:val="26"/>
        </w:numPr>
        <w:tabs>
          <w:tab w:val="left" w:pos="840"/>
        </w:tabs>
        <w:ind w:hanging="361"/>
        <w:jc w:val="both"/>
        <w:rPr>
          <w:rFonts w:ascii="Arial"/>
          <w:sz w:val="24"/>
        </w:rPr>
      </w:pPr>
      <w:r w:rsidRPr="001E0B5A">
        <w:rPr>
          <w:rFonts w:ascii="Arial"/>
          <w:sz w:val="24"/>
        </w:rPr>
        <w:t>Must meet with customers at a location that is accessible to all individuals with</w:t>
      </w:r>
      <w:r w:rsidRPr="001E0B5A">
        <w:rPr>
          <w:rFonts w:ascii="Arial"/>
          <w:spacing w:val="-23"/>
          <w:sz w:val="24"/>
        </w:rPr>
        <w:t xml:space="preserve"> </w:t>
      </w:r>
      <w:r w:rsidRPr="001E0B5A">
        <w:rPr>
          <w:rFonts w:ascii="Arial"/>
          <w:sz w:val="24"/>
        </w:rPr>
        <w:t>disabilities.</w:t>
      </w:r>
    </w:p>
    <w:p w14:paraId="285DEE6A" w14:textId="77777777" w:rsidR="00DA0ACC" w:rsidRPr="001E0B5A" w:rsidRDefault="00B0624A">
      <w:pPr>
        <w:pStyle w:val="ListParagraph"/>
        <w:numPr>
          <w:ilvl w:val="0"/>
          <w:numId w:val="26"/>
        </w:numPr>
        <w:tabs>
          <w:tab w:val="left" w:pos="840"/>
        </w:tabs>
        <w:ind w:right="214"/>
        <w:jc w:val="both"/>
        <w:rPr>
          <w:rFonts w:ascii="Arial"/>
          <w:sz w:val="24"/>
        </w:rPr>
      </w:pPr>
      <w:r w:rsidRPr="001E0B5A">
        <w:rPr>
          <w:rFonts w:ascii="Arial"/>
          <w:sz w:val="24"/>
        </w:rPr>
        <w:t>ACCES-VR Policy</w:t>
      </w:r>
      <w:r w:rsidRPr="001E0B5A">
        <w:rPr>
          <w:rFonts w:ascii="Arial"/>
          <w:color w:val="0000FF"/>
          <w:sz w:val="24"/>
        </w:rPr>
        <w:t xml:space="preserve"> </w:t>
      </w:r>
      <w:hyperlink r:id="rId10">
        <w:r w:rsidRPr="001E0B5A">
          <w:rPr>
            <w:rFonts w:ascii="Arial"/>
            <w:color w:val="0000FF"/>
            <w:sz w:val="24"/>
            <w:u w:val="single" w:color="0000FF"/>
          </w:rPr>
          <w:t>1282.00 Neuropsychological Evaluations Policy</w:t>
        </w:r>
      </w:hyperlink>
      <w:r w:rsidRPr="001E0B5A">
        <w:rPr>
          <w:rFonts w:ascii="Arial"/>
          <w:sz w:val="24"/>
        </w:rPr>
        <w:t>, established the following standards when using professionals to conduct neuropsychological assessments for ACCES- VR customers: One year of supervised professional post-doctoral experience in the administration and interpretation of neuropsychological</w:t>
      </w:r>
      <w:r w:rsidRPr="001E0B5A">
        <w:rPr>
          <w:rFonts w:ascii="Arial"/>
          <w:spacing w:val="-8"/>
          <w:sz w:val="24"/>
        </w:rPr>
        <w:t xml:space="preserve"> </w:t>
      </w:r>
      <w:r w:rsidRPr="001E0B5A">
        <w:rPr>
          <w:rFonts w:ascii="Arial"/>
          <w:sz w:val="24"/>
        </w:rPr>
        <w:t>evaluations.</w:t>
      </w:r>
    </w:p>
    <w:p w14:paraId="5F1996E8" w14:textId="77777777" w:rsidR="00DA0ACC" w:rsidRPr="001E0B5A" w:rsidRDefault="00DA0ACC">
      <w:pPr>
        <w:jc w:val="both"/>
        <w:rPr>
          <w:sz w:val="24"/>
        </w:rPr>
      </w:pPr>
    </w:p>
    <w:p w14:paraId="09CE3316" w14:textId="77777777" w:rsidR="00172F76" w:rsidRPr="001E0B5A" w:rsidRDefault="00172F76">
      <w:pPr>
        <w:jc w:val="both"/>
        <w:rPr>
          <w:sz w:val="24"/>
        </w:rPr>
      </w:pPr>
    </w:p>
    <w:p w14:paraId="1632BDAF" w14:textId="46BB7058" w:rsidR="00DA0ACC" w:rsidRPr="001E0B5A" w:rsidRDefault="00B0624A">
      <w:pPr>
        <w:pStyle w:val="BodyText"/>
        <w:spacing w:before="92"/>
        <w:ind w:left="120" w:right="581"/>
      </w:pPr>
      <w:r w:rsidRPr="001E0B5A">
        <w:t xml:space="preserve">NYSED will award contracts up to a total amount of </w:t>
      </w:r>
      <w:r w:rsidR="001E1122" w:rsidRPr="001E0B5A">
        <w:t xml:space="preserve">$2.1 million </w:t>
      </w:r>
      <w:r w:rsidRPr="001E0B5A">
        <w:t>to all psychologist and psychology practices that meet the minimum qualifications noted above. Further details are provided in the Method of Award section.</w:t>
      </w:r>
    </w:p>
    <w:p w14:paraId="10AC4DC2" w14:textId="77777777" w:rsidR="00D12798" w:rsidRPr="001E0B5A" w:rsidRDefault="00D12798">
      <w:pPr>
        <w:pStyle w:val="BodyText"/>
        <w:spacing w:before="92"/>
        <w:ind w:left="120" w:right="581"/>
      </w:pPr>
    </w:p>
    <w:p w14:paraId="6C7B1FC6" w14:textId="4A7EEB3C" w:rsidR="00D12798" w:rsidRPr="001E0B5A" w:rsidRDefault="00D12798">
      <w:pPr>
        <w:pStyle w:val="BodyText"/>
        <w:spacing w:before="92"/>
        <w:ind w:left="120" w:right="581"/>
        <w:rPr>
          <w:rFonts w:eastAsia="Calibri"/>
          <w:b/>
          <w:bCs/>
        </w:rPr>
      </w:pPr>
      <w:r w:rsidRPr="001E0B5A">
        <w:rPr>
          <w:rFonts w:eastAsia="Calibri"/>
          <w:b/>
          <w:bCs/>
        </w:rPr>
        <w:t>Contract Period</w:t>
      </w:r>
    </w:p>
    <w:p w14:paraId="69F2C164" w14:textId="7D148AA6" w:rsidR="00D75CBC" w:rsidRPr="001E0B5A" w:rsidRDefault="00D75CBC" w:rsidP="00D75CBC">
      <w:pPr>
        <w:pStyle w:val="BodyText"/>
        <w:spacing w:before="92"/>
        <w:ind w:left="120" w:right="581"/>
      </w:pPr>
      <w:r w:rsidRPr="001E0B5A">
        <w:t xml:space="preserve">Existing Psychologist contractors will keep the same contract period of </w:t>
      </w:r>
      <w:r w:rsidR="009235EF" w:rsidRPr="001E0B5A">
        <w:t xml:space="preserve">February </w:t>
      </w:r>
      <w:r w:rsidRPr="001E0B5A">
        <w:t>1</w:t>
      </w:r>
      <w:r w:rsidR="009235EF" w:rsidRPr="001E0B5A">
        <w:t>2</w:t>
      </w:r>
      <w:r w:rsidRPr="001E0B5A">
        <w:t xml:space="preserve">, </w:t>
      </w:r>
      <w:proofErr w:type="gramStart"/>
      <w:r w:rsidRPr="001E0B5A">
        <w:t>2024</w:t>
      </w:r>
      <w:proofErr w:type="gramEnd"/>
      <w:r w:rsidRPr="001E0B5A">
        <w:t xml:space="preserve"> to December 31, 2027.</w:t>
      </w:r>
    </w:p>
    <w:p w14:paraId="0DB239BF" w14:textId="48D29486" w:rsidR="00D75CBC" w:rsidRPr="001E0B5A" w:rsidRDefault="00D75CBC" w:rsidP="00D75CBC">
      <w:pPr>
        <w:pStyle w:val="BodyText"/>
        <w:spacing w:before="92"/>
        <w:ind w:left="120" w:right="581"/>
        <w:rPr>
          <w:b/>
          <w:bCs/>
        </w:rPr>
      </w:pPr>
      <w:r w:rsidRPr="00EA7334">
        <w:rPr>
          <w:b/>
          <w:bCs/>
        </w:rPr>
        <w:t xml:space="preserve">New contractors will have a contract period </w:t>
      </w:r>
      <w:r w:rsidR="007A1D35">
        <w:rPr>
          <w:b/>
          <w:bCs/>
        </w:rPr>
        <w:t>anticipated to begin</w:t>
      </w:r>
      <w:r w:rsidRPr="00EA7334">
        <w:rPr>
          <w:b/>
          <w:bCs/>
        </w:rPr>
        <w:t xml:space="preserve"> </w:t>
      </w:r>
      <w:r w:rsidR="00493550" w:rsidRPr="00EA7334">
        <w:rPr>
          <w:b/>
          <w:bCs/>
        </w:rPr>
        <w:t xml:space="preserve">July </w:t>
      </w:r>
      <w:r w:rsidR="00635415" w:rsidRPr="00EA7334">
        <w:rPr>
          <w:b/>
          <w:bCs/>
        </w:rPr>
        <w:t>1</w:t>
      </w:r>
      <w:r w:rsidRPr="00EA7334">
        <w:rPr>
          <w:b/>
          <w:bCs/>
        </w:rPr>
        <w:t xml:space="preserve">, </w:t>
      </w:r>
      <w:proofErr w:type="gramStart"/>
      <w:r w:rsidRPr="00EA7334">
        <w:rPr>
          <w:b/>
          <w:bCs/>
        </w:rPr>
        <w:t>202</w:t>
      </w:r>
      <w:r w:rsidR="00493550" w:rsidRPr="00EA7334">
        <w:rPr>
          <w:b/>
          <w:bCs/>
        </w:rPr>
        <w:t>5</w:t>
      </w:r>
      <w:proofErr w:type="gramEnd"/>
      <w:r w:rsidRPr="00EA7334">
        <w:rPr>
          <w:b/>
          <w:bCs/>
        </w:rPr>
        <w:t xml:space="preserve"> </w:t>
      </w:r>
      <w:r w:rsidR="007A1D35">
        <w:rPr>
          <w:b/>
          <w:bCs/>
        </w:rPr>
        <w:t>and end on</w:t>
      </w:r>
      <w:r w:rsidRPr="00EA7334">
        <w:rPr>
          <w:b/>
          <w:bCs/>
        </w:rPr>
        <w:t xml:space="preserve"> December 31, 2027.</w:t>
      </w:r>
    </w:p>
    <w:p w14:paraId="33A39141" w14:textId="77777777" w:rsidR="00DA0ACC" w:rsidRPr="001E0B5A" w:rsidRDefault="00DA0ACC">
      <w:pPr>
        <w:pStyle w:val="BodyText"/>
      </w:pPr>
    </w:p>
    <w:p w14:paraId="582DEDAC" w14:textId="77777777" w:rsidR="00994511" w:rsidRPr="001E0B5A" w:rsidRDefault="00994511">
      <w:pPr>
        <w:pStyle w:val="Heading2"/>
      </w:pPr>
    </w:p>
    <w:p w14:paraId="1B3C44E1" w14:textId="3CE27EF9" w:rsidR="00DA0ACC" w:rsidRPr="001E0B5A" w:rsidRDefault="00B0624A">
      <w:pPr>
        <w:pStyle w:val="Heading2"/>
      </w:pPr>
      <w:r w:rsidRPr="001E0B5A">
        <w:t>Additional Recruitment of Psychologists</w:t>
      </w:r>
    </w:p>
    <w:p w14:paraId="722B32B1" w14:textId="77777777" w:rsidR="00DA0ACC" w:rsidRPr="001E0B5A" w:rsidRDefault="00DA0ACC">
      <w:pPr>
        <w:pStyle w:val="BodyText"/>
        <w:rPr>
          <w:b/>
        </w:rPr>
      </w:pPr>
    </w:p>
    <w:p w14:paraId="7E44B106" w14:textId="77777777" w:rsidR="00DA0ACC" w:rsidRPr="001E0B5A" w:rsidRDefault="00B0624A">
      <w:pPr>
        <w:pStyle w:val="BodyText"/>
        <w:ind w:left="120" w:right="216"/>
        <w:jc w:val="both"/>
      </w:pPr>
      <w:r w:rsidRPr="001E0B5A">
        <w:t>At any time during the contract period, if one or more District Offices has a need for Psychologist services, the RFQ may be reissued for the entire State or certain District Office catchment areas.</w:t>
      </w:r>
    </w:p>
    <w:p w14:paraId="2C4835C8" w14:textId="77777777" w:rsidR="00DA0ACC" w:rsidRPr="001E0B5A" w:rsidRDefault="00DA0ACC">
      <w:pPr>
        <w:pStyle w:val="BodyText"/>
      </w:pPr>
    </w:p>
    <w:p w14:paraId="69440435" w14:textId="77777777" w:rsidR="00DA0ACC" w:rsidRPr="001E0B5A" w:rsidRDefault="00B0624A">
      <w:pPr>
        <w:pStyle w:val="Heading2"/>
      </w:pPr>
      <w:r w:rsidRPr="001E0B5A">
        <w:t>Subcontracting Limit:</w:t>
      </w:r>
    </w:p>
    <w:p w14:paraId="71625B30" w14:textId="77777777" w:rsidR="00DA0ACC" w:rsidRPr="001E0B5A" w:rsidRDefault="00DA0ACC">
      <w:pPr>
        <w:pStyle w:val="BodyText"/>
        <w:rPr>
          <w:b/>
        </w:rPr>
      </w:pPr>
    </w:p>
    <w:p w14:paraId="65513CE4" w14:textId="77777777" w:rsidR="00DA0ACC" w:rsidRPr="001E0B5A" w:rsidRDefault="00B0624A">
      <w:pPr>
        <w:pStyle w:val="BodyText"/>
        <w:ind w:left="120"/>
        <w:jc w:val="both"/>
      </w:pPr>
      <w:r w:rsidRPr="001E0B5A">
        <w:t>No subcontracting allowed for this contract.</w:t>
      </w:r>
    </w:p>
    <w:p w14:paraId="7899EBCA" w14:textId="77777777" w:rsidR="00DA0ACC" w:rsidRPr="001E0B5A" w:rsidRDefault="00DA0ACC">
      <w:pPr>
        <w:pStyle w:val="BodyText"/>
      </w:pPr>
    </w:p>
    <w:p w14:paraId="43F792FA" w14:textId="77777777" w:rsidR="00DA0ACC" w:rsidRPr="001E0B5A" w:rsidRDefault="00B0624A">
      <w:pPr>
        <w:pStyle w:val="Heading2"/>
        <w:spacing w:before="1"/>
        <w:ind w:right="216"/>
      </w:pPr>
      <w:r w:rsidRPr="001E0B5A">
        <w:t>New York State Education Department’s Minority/Women-Owned Business Enterprise Procurements Policy</w:t>
      </w:r>
    </w:p>
    <w:p w14:paraId="0BCE5E8F" w14:textId="77777777" w:rsidR="00DA0ACC" w:rsidRPr="001E0B5A" w:rsidRDefault="00DA0ACC">
      <w:pPr>
        <w:pStyle w:val="BodyText"/>
        <w:spacing w:before="11"/>
        <w:rPr>
          <w:b/>
          <w:sz w:val="23"/>
        </w:rPr>
      </w:pPr>
    </w:p>
    <w:p w14:paraId="070E5058" w14:textId="77777777" w:rsidR="00DA0ACC" w:rsidRPr="001E0B5A" w:rsidRDefault="00B0624A">
      <w:pPr>
        <w:pStyle w:val="BodyText"/>
        <w:ind w:left="120" w:right="216"/>
        <w:jc w:val="both"/>
      </w:pPr>
      <w:r w:rsidRPr="001E0B5A">
        <w:t>There</w:t>
      </w:r>
      <w:r w:rsidRPr="001E0B5A">
        <w:rPr>
          <w:spacing w:val="-9"/>
        </w:rPr>
        <w:t xml:space="preserve"> </w:t>
      </w:r>
      <w:r w:rsidRPr="001E0B5A">
        <w:t>are</w:t>
      </w:r>
      <w:r w:rsidRPr="001E0B5A">
        <w:rPr>
          <w:spacing w:val="-11"/>
        </w:rPr>
        <w:t xml:space="preserve"> </w:t>
      </w:r>
      <w:r w:rsidRPr="001E0B5A">
        <w:t>no</w:t>
      </w:r>
      <w:r w:rsidRPr="001E0B5A">
        <w:rPr>
          <w:spacing w:val="-11"/>
        </w:rPr>
        <w:t xml:space="preserve"> </w:t>
      </w:r>
      <w:r w:rsidRPr="001E0B5A">
        <w:t>M/WBE</w:t>
      </w:r>
      <w:r w:rsidRPr="001E0B5A">
        <w:rPr>
          <w:spacing w:val="-8"/>
        </w:rPr>
        <w:t xml:space="preserve"> </w:t>
      </w:r>
      <w:r w:rsidRPr="001E0B5A">
        <w:t>goals</w:t>
      </w:r>
      <w:r w:rsidRPr="001E0B5A">
        <w:rPr>
          <w:spacing w:val="-9"/>
        </w:rPr>
        <w:t xml:space="preserve"> </w:t>
      </w:r>
      <w:r w:rsidRPr="001E0B5A">
        <w:t>for</w:t>
      </w:r>
      <w:r w:rsidRPr="001E0B5A">
        <w:rPr>
          <w:spacing w:val="-12"/>
        </w:rPr>
        <w:t xml:space="preserve"> </w:t>
      </w:r>
      <w:r w:rsidRPr="001E0B5A">
        <w:t>this</w:t>
      </w:r>
      <w:r w:rsidRPr="001E0B5A">
        <w:rPr>
          <w:spacing w:val="-9"/>
        </w:rPr>
        <w:t xml:space="preserve"> </w:t>
      </w:r>
      <w:r w:rsidRPr="001E0B5A">
        <w:t>RFQ.</w:t>
      </w:r>
      <w:r w:rsidRPr="001E0B5A">
        <w:rPr>
          <w:spacing w:val="-9"/>
        </w:rPr>
        <w:t xml:space="preserve"> </w:t>
      </w:r>
      <w:r w:rsidRPr="001E0B5A">
        <w:t>However,</w:t>
      </w:r>
      <w:r w:rsidRPr="001E0B5A">
        <w:rPr>
          <w:spacing w:val="-9"/>
        </w:rPr>
        <w:t xml:space="preserve"> </w:t>
      </w:r>
      <w:r w:rsidRPr="001E0B5A">
        <w:t>as</w:t>
      </w:r>
      <w:r w:rsidRPr="001E0B5A">
        <w:rPr>
          <w:spacing w:val="-12"/>
        </w:rPr>
        <w:t xml:space="preserve"> </w:t>
      </w:r>
      <w:r w:rsidRPr="001E0B5A">
        <w:t>part</w:t>
      </w:r>
      <w:r w:rsidRPr="001E0B5A">
        <w:rPr>
          <w:spacing w:val="-11"/>
        </w:rPr>
        <w:t xml:space="preserve"> </w:t>
      </w:r>
      <w:r w:rsidRPr="001E0B5A">
        <w:t>of</w:t>
      </w:r>
      <w:r w:rsidRPr="001E0B5A">
        <w:rPr>
          <w:spacing w:val="-9"/>
        </w:rPr>
        <w:t xml:space="preserve"> </w:t>
      </w:r>
      <w:r w:rsidRPr="001E0B5A">
        <w:t>NYSED's</w:t>
      </w:r>
      <w:r w:rsidRPr="001E0B5A">
        <w:rPr>
          <w:spacing w:val="-10"/>
        </w:rPr>
        <w:t xml:space="preserve"> </w:t>
      </w:r>
      <w:r w:rsidRPr="001E0B5A">
        <w:t>commitment</w:t>
      </w:r>
      <w:r w:rsidRPr="001E0B5A">
        <w:rPr>
          <w:spacing w:val="-11"/>
        </w:rPr>
        <w:t xml:space="preserve"> </w:t>
      </w:r>
      <w:r w:rsidRPr="001E0B5A">
        <w:t>to</w:t>
      </w:r>
      <w:r w:rsidRPr="001E0B5A">
        <w:rPr>
          <w:spacing w:val="-11"/>
        </w:rPr>
        <w:t xml:space="preserve"> </w:t>
      </w:r>
      <w:r w:rsidRPr="001E0B5A">
        <w:t>utilizing</w:t>
      </w:r>
      <w:r w:rsidRPr="001E0B5A">
        <w:rPr>
          <w:spacing w:val="-8"/>
        </w:rPr>
        <w:t xml:space="preserve"> </w:t>
      </w:r>
      <w:r w:rsidRPr="001E0B5A">
        <w:t>M/WBE firms,</w:t>
      </w:r>
      <w:r w:rsidRPr="001E0B5A">
        <w:rPr>
          <w:spacing w:val="-14"/>
        </w:rPr>
        <w:t xml:space="preserve"> </w:t>
      </w:r>
      <w:r w:rsidRPr="001E0B5A">
        <w:t>NYSED</w:t>
      </w:r>
      <w:r w:rsidRPr="001E0B5A">
        <w:rPr>
          <w:spacing w:val="-14"/>
        </w:rPr>
        <w:t xml:space="preserve"> </w:t>
      </w:r>
      <w:r w:rsidRPr="001E0B5A">
        <w:t>strongly</w:t>
      </w:r>
      <w:r w:rsidRPr="001E0B5A">
        <w:rPr>
          <w:spacing w:val="-17"/>
        </w:rPr>
        <w:t xml:space="preserve"> </w:t>
      </w:r>
      <w:r w:rsidRPr="001E0B5A">
        <w:t>encourages</w:t>
      </w:r>
      <w:r w:rsidRPr="001E0B5A">
        <w:rPr>
          <w:spacing w:val="-16"/>
        </w:rPr>
        <w:t xml:space="preserve"> </w:t>
      </w:r>
      <w:r w:rsidRPr="001E0B5A">
        <w:t>bidders</w:t>
      </w:r>
      <w:r w:rsidRPr="001E0B5A">
        <w:rPr>
          <w:spacing w:val="-16"/>
        </w:rPr>
        <w:t xml:space="preserve"> </w:t>
      </w:r>
      <w:r w:rsidRPr="001E0B5A">
        <w:t>to</w:t>
      </w:r>
      <w:r w:rsidRPr="001E0B5A">
        <w:rPr>
          <w:spacing w:val="-16"/>
        </w:rPr>
        <w:t xml:space="preserve"> </w:t>
      </w:r>
      <w:r w:rsidRPr="001E0B5A">
        <w:t>use</w:t>
      </w:r>
      <w:r w:rsidRPr="001E0B5A">
        <w:rPr>
          <w:spacing w:val="-13"/>
        </w:rPr>
        <w:t xml:space="preserve"> </w:t>
      </w:r>
      <w:r w:rsidRPr="001E0B5A">
        <w:t>New</w:t>
      </w:r>
      <w:r w:rsidRPr="001E0B5A">
        <w:rPr>
          <w:spacing w:val="-17"/>
        </w:rPr>
        <w:t xml:space="preserve"> </w:t>
      </w:r>
      <w:r w:rsidRPr="001E0B5A">
        <w:t>York</w:t>
      </w:r>
      <w:r w:rsidRPr="001E0B5A">
        <w:rPr>
          <w:spacing w:val="-16"/>
        </w:rPr>
        <w:t xml:space="preserve"> </w:t>
      </w:r>
      <w:r w:rsidRPr="001E0B5A">
        <w:t>State</w:t>
      </w:r>
      <w:r w:rsidRPr="001E0B5A">
        <w:rPr>
          <w:spacing w:val="-16"/>
        </w:rPr>
        <w:t xml:space="preserve"> </w:t>
      </w:r>
      <w:r w:rsidRPr="001E0B5A">
        <w:t>certified</w:t>
      </w:r>
      <w:r w:rsidRPr="001E0B5A">
        <w:rPr>
          <w:spacing w:val="-13"/>
        </w:rPr>
        <w:t xml:space="preserve"> </w:t>
      </w:r>
      <w:r w:rsidRPr="001E0B5A">
        <w:t>M/WBE</w:t>
      </w:r>
      <w:r w:rsidRPr="001E0B5A">
        <w:rPr>
          <w:spacing w:val="-17"/>
        </w:rPr>
        <w:t xml:space="preserve"> </w:t>
      </w:r>
      <w:r w:rsidRPr="001E0B5A">
        <w:t>firms</w:t>
      </w:r>
      <w:r w:rsidRPr="001E0B5A">
        <w:rPr>
          <w:spacing w:val="-16"/>
        </w:rPr>
        <w:t xml:space="preserve"> </w:t>
      </w:r>
      <w:r w:rsidRPr="001E0B5A">
        <w:t>to</w:t>
      </w:r>
      <w:r w:rsidRPr="001E0B5A">
        <w:rPr>
          <w:spacing w:val="-15"/>
        </w:rPr>
        <w:t xml:space="preserve"> </w:t>
      </w:r>
      <w:r w:rsidRPr="001E0B5A">
        <w:t>the</w:t>
      </w:r>
      <w:r w:rsidRPr="001E0B5A">
        <w:rPr>
          <w:spacing w:val="-15"/>
        </w:rPr>
        <w:t xml:space="preserve"> </w:t>
      </w:r>
      <w:r w:rsidRPr="001E0B5A">
        <w:t>greatest extent possible.</w:t>
      </w:r>
    </w:p>
    <w:p w14:paraId="4B2D02E1" w14:textId="77777777" w:rsidR="00DA0ACC" w:rsidRPr="001E0B5A" w:rsidRDefault="00DA0ACC">
      <w:pPr>
        <w:pStyle w:val="BodyText"/>
        <w:spacing w:before="10"/>
        <w:rPr>
          <w:sz w:val="21"/>
        </w:rPr>
      </w:pPr>
    </w:p>
    <w:p w14:paraId="18D45373" w14:textId="7AABA25F" w:rsidR="00DA0ACC" w:rsidRPr="001E0B5A" w:rsidRDefault="00B0624A">
      <w:pPr>
        <w:pStyle w:val="Heading2"/>
        <w:spacing w:before="1"/>
      </w:pPr>
      <w:r w:rsidRPr="001E0B5A">
        <w:t>Components contained in RFQ #</w:t>
      </w:r>
      <w:r w:rsidR="0071547F" w:rsidRPr="001E0B5A">
        <w:t>25-010</w:t>
      </w:r>
      <w:r w:rsidRPr="001E0B5A">
        <w:t xml:space="preserve"> are as follows:</w:t>
      </w:r>
    </w:p>
    <w:p w14:paraId="249210DC" w14:textId="77777777" w:rsidR="00DA0ACC" w:rsidRPr="001E0B5A" w:rsidRDefault="00DA0ACC">
      <w:pPr>
        <w:pStyle w:val="BodyText"/>
        <w:rPr>
          <w:b/>
        </w:rPr>
      </w:pPr>
    </w:p>
    <w:p w14:paraId="129D969A" w14:textId="77777777" w:rsidR="00DA0ACC" w:rsidRPr="001E0B5A" w:rsidRDefault="00B0624A">
      <w:pPr>
        <w:pStyle w:val="BodyText"/>
        <w:tabs>
          <w:tab w:val="left" w:pos="1559"/>
        </w:tabs>
        <w:ind w:left="840" w:right="5306"/>
      </w:pPr>
      <w:r w:rsidRPr="001E0B5A">
        <w:t>1.)</w:t>
      </w:r>
      <w:r w:rsidRPr="001E0B5A">
        <w:tab/>
        <w:t>Description of Services to Be Performed 2.)</w:t>
      </w:r>
      <w:r w:rsidRPr="001E0B5A">
        <w:tab/>
        <w:t>Submission</w:t>
      </w:r>
    </w:p>
    <w:p w14:paraId="42A73AC8" w14:textId="77777777" w:rsidR="00DA0ACC" w:rsidRPr="001E0B5A" w:rsidRDefault="00B0624A">
      <w:pPr>
        <w:pStyle w:val="BodyText"/>
        <w:tabs>
          <w:tab w:val="left" w:pos="1559"/>
        </w:tabs>
        <w:ind w:left="840" w:right="5266"/>
      </w:pPr>
      <w:r w:rsidRPr="001E0B5A">
        <w:t>3.)</w:t>
      </w:r>
      <w:r w:rsidRPr="001E0B5A">
        <w:tab/>
        <w:t>Evaluation Criteria and Method of Award 4.)</w:t>
      </w:r>
      <w:r w:rsidRPr="001E0B5A">
        <w:tab/>
        <w:t>Assurances</w:t>
      </w:r>
    </w:p>
    <w:p w14:paraId="2486E446" w14:textId="77777777" w:rsidR="00DA0ACC" w:rsidRPr="001E0B5A" w:rsidRDefault="00B0624A">
      <w:pPr>
        <w:pStyle w:val="BodyText"/>
        <w:tabs>
          <w:tab w:val="left" w:pos="1559"/>
        </w:tabs>
        <w:ind w:left="840"/>
      </w:pPr>
      <w:r w:rsidRPr="001E0B5A">
        <w:t>5.)</w:t>
      </w:r>
      <w:r w:rsidRPr="001E0B5A">
        <w:tab/>
        <w:t>Submission Documents (separate</w:t>
      </w:r>
      <w:r w:rsidRPr="001E0B5A">
        <w:rPr>
          <w:spacing w:val="1"/>
        </w:rPr>
        <w:t xml:space="preserve"> </w:t>
      </w:r>
      <w:r w:rsidRPr="001E0B5A">
        <w:t>document)</w:t>
      </w:r>
    </w:p>
    <w:p w14:paraId="65F00E32" w14:textId="77777777" w:rsidR="00DA0ACC" w:rsidRPr="001E0B5A" w:rsidRDefault="00DA0ACC">
      <w:pPr>
        <w:pStyle w:val="BodyText"/>
      </w:pPr>
    </w:p>
    <w:p w14:paraId="455D79EB" w14:textId="5C2C08C6" w:rsidR="00DA0ACC" w:rsidRPr="001E0B5A" w:rsidRDefault="00B0624A">
      <w:pPr>
        <w:pStyle w:val="BodyText"/>
        <w:ind w:left="120" w:right="420"/>
      </w:pPr>
      <w:r w:rsidRPr="001E0B5A">
        <w:t xml:space="preserve">Questions regarding this RFQ must be submitted by email to </w:t>
      </w:r>
      <w:hyperlink r:id="rId11" w:history="1">
        <w:r w:rsidR="0071547F" w:rsidRPr="001E0B5A">
          <w:rPr>
            <w:rStyle w:val="Hyperlink"/>
          </w:rPr>
          <w:t xml:space="preserve">RFQ25-010@nysed.gov </w:t>
        </w:r>
      </w:hyperlink>
      <w:r w:rsidRPr="001E0B5A">
        <w:t xml:space="preserve">no later than the close of business </w:t>
      </w:r>
      <w:r w:rsidR="009235EF" w:rsidRPr="001E0B5A">
        <w:t>November</w:t>
      </w:r>
      <w:r w:rsidR="007A5E8D" w:rsidRPr="00EA7334">
        <w:t xml:space="preserve"> </w:t>
      </w:r>
      <w:r w:rsidR="00DE34AF" w:rsidRPr="001E0B5A">
        <w:t>27</w:t>
      </w:r>
      <w:r w:rsidRPr="00EA7334">
        <w:t>, 202</w:t>
      </w:r>
      <w:r w:rsidR="00DE5DDE" w:rsidRPr="00EA7334">
        <w:t>4</w:t>
      </w:r>
      <w:r w:rsidRPr="001E0B5A">
        <w:t xml:space="preserve">. Questions regarding this request should be identified as either Program or Fiscal. A Questions and Answers Summary will be posted to the </w:t>
      </w:r>
      <w:hyperlink r:id="rId12">
        <w:r w:rsidRPr="001E0B5A">
          <w:rPr>
            <w:color w:val="0000FF"/>
            <w:u w:val="single" w:color="0000FF"/>
          </w:rPr>
          <w:t>ACCES</w:t>
        </w:r>
      </w:hyperlink>
      <w:r w:rsidRPr="001E0B5A">
        <w:rPr>
          <w:color w:val="0000FF"/>
        </w:rPr>
        <w:t xml:space="preserve"> </w:t>
      </w:r>
      <w:hyperlink r:id="rId13">
        <w:r w:rsidRPr="001E0B5A">
          <w:rPr>
            <w:color w:val="0000FF"/>
            <w:u w:val="single" w:color="0000FF"/>
          </w:rPr>
          <w:t>Procurements website</w:t>
        </w:r>
        <w:r w:rsidRPr="001E0B5A">
          <w:rPr>
            <w:color w:val="0000FF"/>
          </w:rPr>
          <w:t xml:space="preserve"> </w:t>
        </w:r>
      </w:hyperlink>
      <w:r w:rsidRPr="001E0B5A">
        <w:t>no later than</w:t>
      </w:r>
      <w:r w:rsidR="00D107D4" w:rsidRPr="001E0B5A">
        <w:t xml:space="preserve"> </w:t>
      </w:r>
      <w:r w:rsidR="007A5E8D" w:rsidRPr="00EA7334">
        <w:t xml:space="preserve">December </w:t>
      </w:r>
      <w:r w:rsidR="00DE34AF" w:rsidRPr="001E0B5A">
        <w:t>13</w:t>
      </w:r>
      <w:r w:rsidR="00E6502F" w:rsidRPr="00EA7334">
        <w:t>, 2024</w:t>
      </w:r>
      <w:r w:rsidRPr="001E0B5A">
        <w:t>. The following are the designated contacts for this procurement:</w:t>
      </w:r>
    </w:p>
    <w:p w14:paraId="2E1AF979" w14:textId="77777777" w:rsidR="00DA0ACC" w:rsidRPr="001E0B5A" w:rsidRDefault="00DA0ACC">
      <w:pPr>
        <w:pStyle w:val="BodyText"/>
      </w:pPr>
    </w:p>
    <w:p w14:paraId="06DBC9E8" w14:textId="2A8A8624" w:rsidR="007F46C1" w:rsidRPr="001E0B5A" w:rsidRDefault="00B0624A">
      <w:pPr>
        <w:ind w:left="120" w:right="8425"/>
        <w:rPr>
          <w:sz w:val="24"/>
        </w:rPr>
      </w:pPr>
      <w:bookmarkStart w:id="0" w:name="Program_Matters"/>
      <w:bookmarkEnd w:id="0"/>
      <w:r w:rsidRPr="001E0B5A">
        <w:rPr>
          <w:b/>
          <w:sz w:val="24"/>
          <w:u w:val="thick"/>
        </w:rPr>
        <w:t>Program Matters</w:t>
      </w:r>
      <w:r w:rsidR="00E455EE" w:rsidRPr="001E0B5A">
        <w:rPr>
          <w:b/>
          <w:sz w:val="24"/>
        </w:rPr>
        <w:t xml:space="preserve"> </w:t>
      </w:r>
      <w:r w:rsidR="007F46C1" w:rsidRPr="001E0B5A">
        <w:rPr>
          <w:sz w:val="24"/>
        </w:rPr>
        <w:t xml:space="preserve">Malgorzata </w:t>
      </w:r>
      <w:proofErr w:type="spellStart"/>
      <w:r w:rsidR="007F46C1" w:rsidRPr="001E0B5A">
        <w:rPr>
          <w:sz w:val="24"/>
        </w:rPr>
        <w:t>Zegarska</w:t>
      </w:r>
      <w:proofErr w:type="spellEnd"/>
      <w:r w:rsidR="00C95DBB" w:rsidRPr="001E0B5A">
        <w:rPr>
          <w:sz w:val="24"/>
        </w:rPr>
        <w:t xml:space="preserve"> </w:t>
      </w:r>
      <w:r w:rsidR="00FC2824" w:rsidRPr="001E0B5A">
        <w:rPr>
          <w:sz w:val="24"/>
        </w:rPr>
        <w:t>-</w:t>
      </w:r>
      <w:r w:rsidR="007F46C1" w:rsidRPr="001E0B5A">
        <w:rPr>
          <w:sz w:val="24"/>
        </w:rPr>
        <w:t>Sanders</w:t>
      </w:r>
    </w:p>
    <w:p w14:paraId="5BE16D46" w14:textId="61CAB875" w:rsidR="00DA0ACC" w:rsidRPr="001E0B5A" w:rsidRDefault="00000000">
      <w:pPr>
        <w:ind w:left="120" w:right="8425"/>
        <w:rPr>
          <w:sz w:val="24"/>
        </w:rPr>
      </w:pPr>
      <w:hyperlink r:id="rId14" w:history="1">
        <w:r w:rsidR="0071547F" w:rsidRPr="00EA7334">
          <w:rPr>
            <w:rStyle w:val="Hyperlink"/>
            <w:sz w:val="24"/>
          </w:rPr>
          <w:t>RFQ25-010@nysed.gov</w:t>
        </w:r>
      </w:hyperlink>
    </w:p>
    <w:p w14:paraId="7229F9DB" w14:textId="77777777" w:rsidR="00DA0ACC" w:rsidRPr="001E0B5A" w:rsidRDefault="00DA0ACC">
      <w:pPr>
        <w:pStyle w:val="BodyText"/>
        <w:rPr>
          <w:sz w:val="16"/>
        </w:rPr>
      </w:pPr>
    </w:p>
    <w:p w14:paraId="4F63482F" w14:textId="77777777" w:rsidR="00DA0ACC" w:rsidRPr="001E0B5A" w:rsidRDefault="00B0624A">
      <w:pPr>
        <w:spacing w:before="92"/>
        <w:ind w:left="120"/>
        <w:rPr>
          <w:b/>
          <w:sz w:val="24"/>
        </w:rPr>
      </w:pPr>
      <w:r w:rsidRPr="001E0B5A">
        <w:rPr>
          <w:b/>
          <w:sz w:val="24"/>
          <w:u w:val="thick"/>
        </w:rPr>
        <w:t>Fiscal Matters</w:t>
      </w:r>
    </w:p>
    <w:p w14:paraId="4ABA1013" w14:textId="48A6C975" w:rsidR="00792E08" w:rsidRPr="001E0B5A" w:rsidRDefault="00792E08">
      <w:pPr>
        <w:pStyle w:val="BodyText"/>
        <w:ind w:left="120"/>
      </w:pPr>
      <w:r w:rsidRPr="001E0B5A">
        <w:t>Tara Wildove</w:t>
      </w:r>
    </w:p>
    <w:p w14:paraId="3FC1AEA5" w14:textId="371B954E" w:rsidR="00DA0ACC" w:rsidRPr="001E0B5A" w:rsidRDefault="00000000">
      <w:pPr>
        <w:pStyle w:val="BodyText"/>
        <w:ind w:left="120"/>
      </w:pPr>
      <w:hyperlink r:id="rId15" w:history="1">
        <w:r w:rsidR="0071547F" w:rsidRPr="00EA7334">
          <w:rPr>
            <w:rStyle w:val="Hyperlink"/>
          </w:rPr>
          <w:t>RFQ25-010@nysed.gov</w:t>
        </w:r>
      </w:hyperlink>
    </w:p>
    <w:p w14:paraId="0455BD0C" w14:textId="77777777" w:rsidR="00DA0ACC" w:rsidRPr="001E0B5A" w:rsidRDefault="00DA0ACC">
      <w:pPr>
        <w:sectPr w:rsidR="00DA0ACC" w:rsidRPr="001E0B5A" w:rsidSect="00D57B48">
          <w:headerReference w:type="default" r:id="rId16"/>
          <w:footerReference w:type="default" r:id="rId17"/>
          <w:pgSz w:w="12240" w:h="15840"/>
          <w:pgMar w:top="900" w:right="500" w:bottom="1260" w:left="600" w:header="450" w:footer="1063" w:gutter="0"/>
          <w:cols w:space="720"/>
          <w:docGrid w:linePitch="299"/>
        </w:sectPr>
      </w:pPr>
    </w:p>
    <w:p w14:paraId="68422550" w14:textId="77777777" w:rsidR="00DA0ACC" w:rsidRPr="001E0B5A" w:rsidRDefault="00DA0ACC">
      <w:pPr>
        <w:pStyle w:val="BodyText"/>
        <w:spacing w:before="5"/>
        <w:rPr>
          <w:sz w:val="20"/>
        </w:rPr>
      </w:pPr>
    </w:p>
    <w:p w14:paraId="4C9E517E" w14:textId="113D8AB7" w:rsidR="00DA0ACC" w:rsidRPr="001E0B5A" w:rsidRDefault="00B0624A">
      <w:pPr>
        <w:pStyle w:val="BodyText"/>
        <w:spacing w:before="92"/>
        <w:ind w:left="120" w:right="1048"/>
      </w:pPr>
      <w:r w:rsidRPr="001E0B5A">
        <w:t xml:space="preserve">Bidders are requested to submit their bids electronically. The following documents should be submitted by email as detailed in the Submission section of the RFQ, and must be received at NYSED no later than </w:t>
      </w:r>
      <w:r w:rsidR="007A5E8D" w:rsidRPr="00EA7334">
        <w:rPr>
          <w:b/>
        </w:rPr>
        <w:t>January 1</w:t>
      </w:r>
      <w:r w:rsidR="00DE34AF" w:rsidRPr="001E0B5A">
        <w:rPr>
          <w:b/>
        </w:rPr>
        <w:t>0</w:t>
      </w:r>
      <w:r w:rsidRPr="00EA7334">
        <w:rPr>
          <w:b/>
        </w:rPr>
        <w:t xml:space="preserve">, </w:t>
      </w:r>
      <w:proofErr w:type="gramStart"/>
      <w:r w:rsidRPr="00EA7334">
        <w:rPr>
          <w:b/>
        </w:rPr>
        <w:t>202</w:t>
      </w:r>
      <w:r w:rsidR="004E59A9" w:rsidRPr="00EA7334">
        <w:rPr>
          <w:b/>
        </w:rPr>
        <w:t>5</w:t>
      </w:r>
      <w:proofErr w:type="gramEnd"/>
      <w:r w:rsidRPr="00EA7334">
        <w:rPr>
          <w:b/>
        </w:rPr>
        <w:t xml:space="preserve"> by 3:00 PM Eastern Time</w:t>
      </w:r>
      <w:r w:rsidRPr="00EA7334">
        <w:t>:</w:t>
      </w:r>
    </w:p>
    <w:p w14:paraId="70A92A09" w14:textId="77777777" w:rsidR="00DA0ACC" w:rsidRPr="001E0B5A" w:rsidRDefault="00DA0ACC">
      <w:pPr>
        <w:pStyle w:val="BodyText"/>
      </w:pPr>
    </w:p>
    <w:p w14:paraId="24BE7E40" w14:textId="235B9161" w:rsidR="00DA0ACC" w:rsidRPr="001E0B5A" w:rsidRDefault="00B0624A">
      <w:pPr>
        <w:ind w:left="480"/>
        <w:rPr>
          <w:b/>
          <w:sz w:val="24"/>
        </w:rPr>
      </w:pPr>
      <w:r w:rsidRPr="001E0B5A">
        <w:rPr>
          <w:b/>
          <w:sz w:val="24"/>
        </w:rPr>
        <w:t xml:space="preserve">1. </w:t>
      </w:r>
      <w:r w:rsidRPr="001E0B5A">
        <w:rPr>
          <w:sz w:val="24"/>
        </w:rPr>
        <w:t xml:space="preserve">Submission Documents labeled </w:t>
      </w:r>
      <w:r w:rsidRPr="001E0B5A">
        <w:rPr>
          <w:b/>
          <w:sz w:val="24"/>
        </w:rPr>
        <w:t xml:space="preserve">[name of bidder] Submission Documents </w:t>
      </w:r>
      <w:r w:rsidRPr="00EA7334">
        <w:rPr>
          <w:b/>
          <w:sz w:val="24"/>
        </w:rPr>
        <w:t>RFQ #</w:t>
      </w:r>
      <w:r w:rsidR="0071547F" w:rsidRPr="00EA7334">
        <w:rPr>
          <w:b/>
          <w:sz w:val="24"/>
        </w:rPr>
        <w:t>25-010</w:t>
      </w:r>
    </w:p>
    <w:p w14:paraId="3AFE3524" w14:textId="77777777" w:rsidR="00DA0ACC" w:rsidRPr="001E0B5A" w:rsidRDefault="00DA0ACC">
      <w:pPr>
        <w:pStyle w:val="BodyText"/>
        <w:rPr>
          <w:b/>
        </w:rPr>
      </w:pPr>
    </w:p>
    <w:p w14:paraId="45498264" w14:textId="77777777" w:rsidR="00DA0ACC" w:rsidRPr="001E0B5A" w:rsidRDefault="00B0624A">
      <w:pPr>
        <w:pStyle w:val="BodyText"/>
        <w:ind w:left="120"/>
      </w:pPr>
      <w:r w:rsidRPr="001E0B5A">
        <w:t xml:space="preserve">The email address for all the documentation is </w:t>
      </w:r>
      <w:hyperlink r:id="rId18">
        <w:r w:rsidRPr="001E0B5A">
          <w:rPr>
            <w:color w:val="0000FF"/>
            <w:u w:val="single" w:color="0000FF"/>
          </w:rPr>
          <w:t>cau@nysed.gov</w:t>
        </w:r>
      </w:hyperlink>
      <w:r w:rsidRPr="001E0B5A">
        <w:t>.</w:t>
      </w:r>
    </w:p>
    <w:p w14:paraId="301C07C7" w14:textId="77777777" w:rsidR="00DA0ACC" w:rsidRPr="001E0B5A" w:rsidRDefault="00DA0ACC">
      <w:pPr>
        <w:pStyle w:val="BodyText"/>
        <w:rPr>
          <w:sz w:val="16"/>
        </w:rPr>
      </w:pPr>
    </w:p>
    <w:p w14:paraId="3E6321C7" w14:textId="6F3F05A1" w:rsidR="00DA0ACC" w:rsidRPr="001E0B5A" w:rsidRDefault="00B0624A">
      <w:pPr>
        <w:pStyle w:val="BodyText"/>
        <w:spacing w:before="92"/>
        <w:ind w:left="120"/>
      </w:pPr>
      <w:r w:rsidRPr="001E0B5A">
        <w:t>Instructions for Submitting an Electronic Bid</w:t>
      </w:r>
    </w:p>
    <w:p w14:paraId="7C13A9E1" w14:textId="77777777" w:rsidR="00DA0ACC" w:rsidRPr="001E0B5A" w:rsidRDefault="00DA0ACC">
      <w:pPr>
        <w:pStyle w:val="BodyText"/>
      </w:pPr>
    </w:p>
    <w:p w14:paraId="19690DBC" w14:textId="77777777" w:rsidR="00DA0ACC" w:rsidRPr="001E0B5A" w:rsidRDefault="00B0624A">
      <w:pPr>
        <w:pStyle w:val="ListParagraph"/>
        <w:numPr>
          <w:ilvl w:val="0"/>
          <w:numId w:val="25"/>
        </w:numPr>
        <w:tabs>
          <w:tab w:val="left" w:pos="840"/>
        </w:tabs>
        <w:ind w:right="555"/>
        <w:jc w:val="both"/>
        <w:rPr>
          <w:rFonts w:ascii="Arial"/>
          <w:sz w:val="24"/>
        </w:rPr>
      </w:pPr>
      <w:r w:rsidRPr="001E0B5A">
        <w:rPr>
          <w:rFonts w:ascii="Arial"/>
          <w:sz w:val="24"/>
        </w:rPr>
        <w:t>The proposal documents should be submitted in Microsoft Office. PDF files that are editable and Optical Character Recognition (OCR) searchable are acceptable. Please do not submit the proposal as a scanned</w:t>
      </w:r>
      <w:r w:rsidRPr="001E0B5A">
        <w:rPr>
          <w:rFonts w:ascii="Arial"/>
          <w:spacing w:val="-4"/>
          <w:sz w:val="24"/>
        </w:rPr>
        <w:t xml:space="preserve"> </w:t>
      </w:r>
      <w:r w:rsidRPr="001E0B5A">
        <w:rPr>
          <w:rFonts w:ascii="Arial"/>
          <w:sz w:val="24"/>
        </w:rPr>
        <w:t>PDF.</w:t>
      </w:r>
    </w:p>
    <w:p w14:paraId="6E409579" w14:textId="77777777" w:rsidR="00DA0ACC" w:rsidRPr="001E0B5A" w:rsidRDefault="00B0624A">
      <w:pPr>
        <w:pStyle w:val="ListParagraph"/>
        <w:numPr>
          <w:ilvl w:val="0"/>
          <w:numId w:val="25"/>
        </w:numPr>
        <w:tabs>
          <w:tab w:val="left" w:pos="840"/>
        </w:tabs>
        <w:ind w:right="319"/>
        <w:rPr>
          <w:rFonts w:ascii="Arial"/>
          <w:sz w:val="24"/>
        </w:rPr>
      </w:pPr>
      <w:r w:rsidRPr="001E0B5A">
        <w:rPr>
          <w:rFonts w:ascii="Arial"/>
          <w:sz w:val="24"/>
        </w:rPr>
        <w:t>Submission documents requiring a signature must be signed using one of the methods listed below and may be submitted as a Microsoft Office, PDF, or JPG document. A scanned PDF is acceptable for these</w:t>
      </w:r>
      <w:r w:rsidRPr="001E0B5A">
        <w:rPr>
          <w:rFonts w:ascii="Arial"/>
          <w:spacing w:val="-4"/>
          <w:sz w:val="24"/>
        </w:rPr>
        <w:t xml:space="preserve"> </w:t>
      </w:r>
      <w:r w:rsidRPr="001E0B5A">
        <w:rPr>
          <w:rFonts w:ascii="Arial"/>
          <w:sz w:val="24"/>
        </w:rPr>
        <w:t>documents.</w:t>
      </w:r>
    </w:p>
    <w:p w14:paraId="3EB33B4B" w14:textId="77777777" w:rsidR="00DA0ACC" w:rsidRPr="001E0B5A" w:rsidRDefault="00B0624A">
      <w:pPr>
        <w:pStyle w:val="ListParagraph"/>
        <w:numPr>
          <w:ilvl w:val="0"/>
          <w:numId w:val="25"/>
        </w:numPr>
        <w:tabs>
          <w:tab w:val="left" w:pos="840"/>
        </w:tabs>
        <w:rPr>
          <w:rFonts w:ascii="Arial"/>
          <w:sz w:val="24"/>
        </w:rPr>
      </w:pPr>
      <w:r w:rsidRPr="001E0B5A">
        <w:rPr>
          <w:rFonts w:ascii="Arial"/>
          <w:sz w:val="24"/>
        </w:rPr>
        <w:t>The following forms of e-signatures are</w:t>
      </w:r>
      <w:r w:rsidRPr="001E0B5A">
        <w:rPr>
          <w:rFonts w:ascii="Arial"/>
          <w:spacing w:val="-5"/>
          <w:sz w:val="24"/>
        </w:rPr>
        <w:t xml:space="preserve"> </w:t>
      </w:r>
      <w:r w:rsidRPr="001E0B5A">
        <w:rPr>
          <w:rFonts w:ascii="Arial"/>
          <w:sz w:val="24"/>
        </w:rPr>
        <w:t>acceptable:</w:t>
      </w:r>
    </w:p>
    <w:p w14:paraId="7CF67B4B" w14:textId="77777777" w:rsidR="00DA0ACC" w:rsidRPr="001E0B5A" w:rsidRDefault="00B0624A">
      <w:pPr>
        <w:pStyle w:val="ListParagraph"/>
        <w:numPr>
          <w:ilvl w:val="1"/>
          <w:numId w:val="25"/>
        </w:numPr>
        <w:tabs>
          <w:tab w:val="left" w:pos="1560"/>
        </w:tabs>
        <w:ind w:hanging="361"/>
        <w:rPr>
          <w:rFonts w:ascii="Arial"/>
          <w:sz w:val="24"/>
        </w:rPr>
      </w:pPr>
      <w:r w:rsidRPr="001E0B5A">
        <w:rPr>
          <w:rFonts w:ascii="Arial"/>
          <w:sz w:val="24"/>
        </w:rPr>
        <w:t>handwritten signatures on faxed or scanned</w:t>
      </w:r>
      <w:r w:rsidRPr="001E0B5A">
        <w:rPr>
          <w:rFonts w:ascii="Arial"/>
          <w:spacing w:val="-4"/>
          <w:sz w:val="24"/>
        </w:rPr>
        <w:t xml:space="preserve"> </w:t>
      </w:r>
      <w:r w:rsidRPr="001E0B5A">
        <w:rPr>
          <w:rFonts w:ascii="Arial"/>
          <w:sz w:val="24"/>
        </w:rPr>
        <w:t>documents</w:t>
      </w:r>
    </w:p>
    <w:p w14:paraId="16E4DE4A" w14:textId="77777777" w:rsidR="00DA0ACC" w:rsidRPr="001E0B5A" w:rsidRDefault="00B0624A">
      <w:pPr>
        <w:pStyle w:val="ListParagraph"/>
        <w:numPr>
          <w:ilvl w:val="1"/>
          <w:numId w:val="25"/>
        </w:numPr>
        <w:tabs>
          <w:tab w:val="left" w:pos="1560"/>
        </w:tabs>
        <w:spacing w:before="1"/>
        <w:ind w:left="1559" w:right="795"/>
        <w:rPr>
          <w:rFonts w:ascii="Arial"/>
          <w:sz w:val="24"/>
        </w:rPr>
      </w:pPr>
      <w:r w:rsidRPr="001E0B5A">
        <w:rPr>
          <w:rFonts w:ascii="Arial"/>
          <w:sz w:val="24"/>
        </w:rPr>
        <w:t>e-signatures that have been authenticated by a third-party digital software, such as DocuSign and Adobe</w:t>
      </w:r>
      <w:r w:rsidRPr="001E0B5A">
        <w:rPr>
          <w:rFonts w:ascii="Arial"/>
          <w:spacing w:val="-2"/>
          <w:sz w:val="24"/>
        </w:rPr>
        <w:t xml:space="preserve"> </w:t>
      </w:r>
      <w:r w:rsidRPr="001E0B5A">
        <w:rPr>
          <w:rFonts w:ascii="Arial"/>
          <w:sz w:val="24"/>
        </w:rPr>
        <w:t>Sign</w:t>
      </w:r>
    </w:p>
    <w:p w14:paraId="6530820A" w14:textId="77777777" w:rsidR="00DA0ACC" w:rsidRPr="001E0B5A" w:rsidRDefault="00B0624A">
      <w:pPr>
        <w:pStyle w:val="ListParagraph"/>
        <w:numPr>
          <w:ilvl w:val="1"/>
          <w:numId w:val="25"/>
        </w:numPr>
        <w:tabs>
          <w:tab w:val="left" w:pos="1560"/>
        </w:tabs>
        <w:ind w:left="1559" w:right="678"/>
        <w:rPr>
          <w:rFonts w:ascii="Arial"/>
          <w:sz w:val="24"/>
        </w:rPr>
      </w:pPr>
      <w:r w:rsidRPr="001E0B5A">
        <w:rPr>
          <w:rFonts w:ascii="Arial"/>
          <w:sz w:val="24"/>
        </w:rPr>
        <w:t>stored copies of the images of signatures that are placed on a document by copying and pasting or otherwise inserting them into the</w:t>
      </w:r>
      <w:r w:rsidRPr="001E0B5A">
        <w:rPr>
          <w:rFonts w:ascii="Arial"/>
          <w:spacing w:val="-7"/>
          <w:sz w:val="24"/>
        </w:rPr>
        <w:t xml:space="preserve"> </w:t>
      </w:r>
      <w:proofErr w:type="gramStart"/>
      <w:r w:rsidRPr="001E0B5A">
        <w:rPr>
          <w:rFonts w:ascii="Arial"/>
          <w:sz w:val="24"/>
        </w:rPr>
        <w:t>documents</w:t>
      </w:r>
      <w:proofErr w:type="gramEnd"/>
    </w:p>
    <w:p w14:paraId="10F9AC93" w14:textId="77777777" w:rsidR="00DA0ACC" w:rsidRPr="001E0B5A" w:rsidRDefault="00B0624A">
      <w:pPr>
        <w:pStyle w:val="ListParagraph"/>
        <w:numPr>
          <w:ilvl w:val="0"/>
          <w:numId w:val="25"/>
        </w:numPr>
        <w:tabs>
          <w:tab w:val="left" w:pos="840"/>
        </w:tabs>
        <w:rPr>
          <w:rFonts w:ascii="Arial"/>
          <w:sz w:val="24"/>
        </w:rPr>
      </w:pPr>
      <w:r w:rsidRPr="001E0B5A">
        <w:rPr>
          <w:rFonts w:ascii="Arial"/>
          <w:sz w:val="24"/>
        </w:rPr>
        <w:t>Unacceptable forms of e-signatures</w:t>
      </w:r>
      <w:r w:rsidRPr="001E0B5A">
        <w:rPr>
          <w:rFonts w:ascii="Arial"/>
          <w:spacing w:val="-4"/>
          <w:sz w:val="24"/>
        </w:rPr>
        <w:t xml:space="preserve"> </w:t>
      </w:r>
      <w:r w:rsidRPr="001E0B5A">
        <w:rPr>
          <w:rFonts w:ascii="Arial"/>
          <w:sz w:val="24"/>
        </w:rPr>
        <w:t>include:</w:t>
      </w:r>
    </w:p>
    <w:p w14:paraId="555E4F4E" w14:textId="77777777" w:rsidR="00DA0ACC" w:rsidRPr="001E0B5A" w:rsidRDefault="00B0624A">
      <w:pPr>
        <w:pStyle w:val="ListParagraph"/>
        <w:numPr>
          <w:ilvl w:val="1"/>
          <w:numId w:val="25"/>
        </w:numPr>
        <w:tabs>
          <w:tab w:val="left" w:pos="1560"/>
        </w:tabs>
        <w:ind w:right="435"/>
        <w:rPr>
          <w:rFonts w:ascii="Arial" w:hAnsi="Arial"/>
          <w:sz w:val="24"/>
        </w:rPr>
      </w:pPr>
      <w:r w:rsidRPr="001E0B5A">
        <w:rPr>
          <w:rFonts w:ascii="Arial" w:hAnsi="Arial"/>
          <w:sz w:val="24"/>
        </w:rPr>
        <w:t>a typed name, including a signature created by selecting a script or calligraphy font for the typed name of the person</w:t>
      </w:r>
      <w:r w:rsidRPr="001E0B5A">
        <w:rPr>
          <w:rFonts w:ascii="Arial" w:hAnsi="Arial"/>
          <w:spacing w:val="-1"/>
          <w:sz w:val="24"/>
        </w:rPr>
        <w:t xml:space="preserve"> </w:t>
      </w:r>
      <w:r w:rsidRPr="001E0B5A">
        <w:rPr>
          <w:rFonts w:ascii="Arial" w:hAnsi="Arial"/>
          <w:sz w:val="24"/>
        </w:rPr>
        <w:t>“</w:t>
      </w:r>
      <w:proofErr w:type="gramStart"/>
      <w:r w:rsidRPr="001E0B5A">
        <w:rPr>
          <w:rFonts w:ascii="Arial" w:hAnsi="Arial"/>
          <w:sz w:val="24"/>
        </w:rPr>
        <w:t>signing</w:t>
      </w:r>
      <w:proofErr w:type="gramEnd"/>
      <w:r w:rsidRPr="001E0B5A">
        <w:rPr>
          <w:rFonts w:ascii="Arial" w:hAnsi="Arial"/>
          <w:sz w:val="24"/>
        </w:rPr>
        <w:t>”</w:t>
      </w:r>
    </w:p>
    <w:p w14:paraId="1E153D41" w14:textId="77777777" w:rsidR="00DA0ACC" w:rsidRPr="001E0B5A" w:rsidRDefault="00B0624A">
      <w:pPr>
        <w:pStyle w:val="ListParagraph"/>
        <w:numPr>
          <w:ilvl w:val="0"/>
          <w:numId w:val="25"/>
        </w:numPr>
        <w:tabs>
          <w:tab w:val="left" w:pos="840"/>
        </w:tabs>
        <w:ind w:right="262"/>
        <w:rPr>
          <w:rFonts w:ascii="Arial" w:hAnsi="Arial"/>
          <w:sz w:val="24"/>
        </w:rPr>
      </w:pPr>
      <w:r w:rsidRPr="001E0B5A">
        <w:rPr>
          <w:rFonts w:ascii="Arial" w:hAnsi="Arial"/>
          <w:sz w:val="24"/>
        </w:rPr>
        <w:t>To identify the signer and indicate that the signer understood and intended to agree to the terms of the signed document, the signer will sign beside or provide by email the following attestation: “I agree, and it is my intent, to sign this document by [describe the signature solution used] and by electronically submitting this document to [name of recipient individual or entity]. I understand that my signing and submitting this document is the legal equivalent of having placed my handwritten signature on the submitted document and this attestation. I understand and agree that by electronically signing and submitting this document I am affirming to the truth of the information contained</w:t>
      </w:r>
      <w:r w:rsidRPr="001E0B5A">
        <w:rPr>
          <w:rFonts w:ascii="Arial" w:hAnsi="Arial"/>
          <w:spacing w:val="-3"/>
          <w:sz w:val="24"/>
        </w:rPr>
        <w:t xml:space="preserve"> </w:t>
      </w:r>
      <w:r w:rsidRPr="001E0B5A">
        <w:rPr>
          <w:rFonts w:ascii="Arial" w:hAnsi="Arial"/>
          <w:sz w:val="24"/>
        </w:rPr>
        <w:t>therein.”</w:t>
      </w:r>
    </w:p>
    <w:p w14:paraId="2FDB98E4" w14:textId="0AE5054B" w:rsidR="00DA0ACC" w:rsidRPr="001E0B5A" w:rsidRDefault="00B0624A">
      <w:pPr>
        <w:pStyle w:val="ListParagraph"/>
        <w:numPr>
          <w:ilvl w:val="0"/>
          <w:numId w:val="25"/>
        </w:numPr>
        <w:tabs>
          <w:tab w:val="left" w:pos="840"/>
        </w:tabs>
        <w:ind w:right="251"/>
        <w:rPr>
          <w:rFonts w:ascii="Arial" w:hAnsi="Arial"/>
          <w:sz w:val="24"/>
        </w:rPr>
      </w:pPr>
      <w:r w:rsidRPr="001E0B5A">
        <w:rPr>
          <w:rFonts w:ascii="Arial" w:hAnsi="Arial"/>
          <w:sz w:val="24"/>
        </w:rPr>
        <w:t xml:space="preserve">In order to ensure the timely receipt of your bid, please use the subject line “BID SUBMISSION RFQ </w:t>
      </w:r>
      <w:r w:rsidR="0071547F" w:rsidRPr="001E0B5A">
        <w:rPr>
          <w:rFonts w:ascii="Arial" w:hAnsi="Arial"/>
          <w:sz w:val="24"/>
        </w:rPr>
        <w:t>25-010</w:t>
      </w:r>
      <w:r w:rsidRPr="001E0B5A">
        <w:rPr>
          <w:rFonts w:ascii="Arial" w:hAnsi="Arial"/>
          <w:sz w:val="24"/>
        </w:rPr>
        <w:t>” – failure to appropriately label your bid or submitting a bid to any email address other than the one identified above may result in the bid not being received by the deadline or considered for</w:t>
      </w:r>
      <w:r w:rsidRPr="001E0B5A">
        <w:rPr>
          <w:rFonts w:ascii="Arial" w:hAnsi="Arial"/>
          <w:spacing w:val="-1"/>
          <w:sz w:val="24"/>
        </w:rPr>
        <w:t xml:space="preserve"> </w:t>
      </w:r>
      <w:r w:rsidRPr="001E0B5A">
        <w:rPr>
          <w:rFonts w:ascii="Arial" w:hAnsi="Arial"/>
          <w:sz w:val="24"/>
        </w:rPr>
        <w:t>award.</w:t>
      </w:r>
    </w:p>
    <w:p w14:paraId="16853819" w14:textId="77777777" w:rsidR="00DA0ACC" w:rsidRPr="001E0B5A" w:rsidRDefault="00B0624A">
      <w:pPr>
        <w:pStyle w:val="Heading2"/>
        <w:numPr>
          <w:ilvl w:val="0"/>
          <w:numId w:val="25"/>
        </w:numPr>
        <w:tabs>
          <w:tab w:val="left" w:pos="840"/>
        </w:tabs>
      </w:pPr>
      <w:r w:rsidRPr="001E0B5A">
        <w:t>Bids must be received by 3:00 pm Eastern Time on the due</w:t>
      </w:r>
      <w:r w:rsidRPr="001E0B5A">
        <w:rPr>
          <w:spacing w:val="-7"/>
        </w:rPr>
        <w:t xml:space="preserve"> </w:t>
      </w:r>
      <w:r w:rsidRPr="001E0B5A">
        <w:t>date.</w:t>
      </w:r>
    </w:p>
    <w:p w14:paraId="0FC5E5AF" w14:textId="77777777" w:rsidR="00DA0ACC" w:rsidRPr="001E0B5A" w:rsidRDefault="00DA0ACC">
      <w:pPr>
        <w:sectPr w:rsidR="00DA0ACC" w:rsidRPr="001E0B5A">
          <w:pgSz w:w="12240" w:h="15840"/>
          <w:pgMar w:top="740" w:right="500" w:bottom="1260" w:left="600" w:header="439" w:footer="1063" w:gutter="0"/>
          <w:cols w:space="720"/>
        </w:sectPr>
      </w:pPr>
    </w:p>
    <w:p w14:paraId="360932CE" w14:textId="77777777" w:rsidR="00DA0ACC" w:rsidRPr="001E0B5A" w:rsidRDefault="00DA0ACC">
      <w:pPr>
        <w:pStyle w:val="BodyText"/>
        <w:spacing w:before="7"/>
        <w:rPr>
          <w:b/>
          <w:sz w:val="26"/>
        </w:rPr>
      </w:pPr>
    </w:p>
    <w:p w14:paraId="19EEE693" w14:textId="77777777" w:rsidR="00DA0ACC" w:rsidRPr="001E0B5A" w:rsidRDefault="00B0624A">
      <w:pPr>
        <w:tabs>
          <w:tab w:val="left" w:pos="839"/>
        </w:tabs>
        <w:spacing w:before="92"/>
        <w:ind w:left="120"/>
        <w:rPr>
          <w:b/>
          <w:sz w:val="28"/>
        </w:rPr>
      </w:pPr>
      <w:r w:rsidRPr="001E0B5A">
        <w:rPr>
          <w:b/>
          <w:sz w:val="28"/>
        </w:rPr>
        <w:t>1.)</w:t>
      </w:r>
      <w:r w:rsidRPr="001E0B5A">
        <w:rPr>
          <w:b/>
          <w:sz w:val="28"/>
        </w:rPr>
        <w:tab/>
      </w:r>
      <w:r w:rsidRPr="001E0B5A">
        <w:rPr>
          <w:b/>
          <w:sz w:val="28"/>
          <w:u w:val="thick"/>
        </w:rPr>
        <w:t>Description of Services to be</w:t>
      </w:r>
      <w:r w:rsidRPr="001E0B5A">
        <w:rPr>
          <w:b/>
          <w:spacing w:val="-7"/>
          <w:sz w:val="28"/>
          <w:u w:val="thick"/>
        </w:rPr>
        <w:t xml:space="preserve"> </w:t>
      </w:r>
      <w:proofErr w:type="gramStart"/>
      <w:r w:rsidRPr="001E0B5A">
        <w:rPr>
          <w:b/>
          <w:sz w:val="28"/>
          <w:u w:val="thick"/>
        </w:rPr>
        <w:t>Performed</w:t>
      </w:r>
      <w:proofErr w:type="gramEnd"/>
    </w:p>
    <w:p w14:paraId="7D1051CB" w14:textId="77777777" w:rsidR="00DA0ACC" w:rsidRPr="001E0B5A" w:rsidRDefault="00DA0ACC">
      <w:pPr>
        <w:pStyle w:val="BodyText"/>
        <w:rPr>
          <w:b/>
          <w:sz w:val="16"/>
        </w:rPr>
      </w:pPr>
    </w:p>
    <w:p w14:paraId="761EC204" w14:textId="77777777" w:rsidR="00DA0ACC" w:rsidRPr="001E0B5A" w:rsidRDefault="00B0624A">
      <w:pPr>
        <w:spacing w:before="93"/>
        <w:ind w:left="120"/>
        <w:jc w:val="both"/>
        <w:rPr>
          <w:b/>
          <w:sz w:val="24"/>
        </w:rPr>
      </w:pPr>
      <w:r w:rsidRPr="001E0B5A">
        <w:rPr>
          <w:b/>
          <w:sz w:val="24"/>
        </w:rPr>
        <w:t>Work Statement and Specifications</w:t>
      </w:r>
    </w:p>
    <w:p w14:paraId="15061B9A" w14:textId="77777777" w:rsidR="00DA0ACC" w:rsidRPr="001E0B5A" w:rsidRDefault="00DA0ACC">
      <w:pPr>
        <w:pStyle w:val="BodyText"/>
        <w:rPr>
          <w:b/>
        </w:rPr>
      </w:pPr>
    </w:p>
    <w:p w14:paraId="265D9812" w14:textId="77777777" w:rsidR="00DA0ACC" w:rsidRPr="001E0B5A" w:rsidRDefault="00B0624A">
      <w:pPr>
        <w:pStyle w:val="BodyText"/>
        <w:ind w:left="120" w:right="215"/>
        <w:jc w:val="both"/>
      </w:pPr>
      <w:r w:rsidRPr="001E0B5A">
        <w:t>This section of the bid package details the services and products to be acquired. Please note that the contract</w:t>
      </w:r>
      <w:r w:rsidRPr="001E0B5A">
        <w:rPr>
          <w:spacing w:val="-7"/>
        </w:rPr>
        <w:t xml:space="preserve"> </w:t>
      </w:r>
      <w:r w:rsidRPr="001E0B5A">
        <w:t>process</w:t>
      </w:r>
      <w:r w:rsidRPr="001E0B5A">
        <w:rPr>
          <w:spacing w:val="-8"/>
        </w:rPr>
        <w:t xml:space="preserve"> </w:t>
      </w:r>
      <w:r w:rsidRPr="001E0B5A">
        <w:t>also</w:t>
      </w:r>
      <w:r w:rsidRPr="001E0B5A">
        <w:rPr>
          <w:spacing w:val="-4"/>
        </w:rPr>
        <w:t xml:space="preserve"> </w:t>
      </w:r>
      <w:r w:rsidRPr="001E0B5A">
        <w:t>includes</w:t>
      </w:r>
      <w:r w:rsidRPr="001E0B5A">
        <w:rPr>
          <w:spacing w:val="-7"/>
        </w:rPr>
        <w:t xml:space="preserve"> </w:t>
      </w:r>
      <w:r w:rsidRPr="001E0B5A">
        <w:t>general</w:t>
      </w:r>
      <w:r w:rsidRPr="001E0B5A">
        <w:rPr>
          <w:spacing w:val="-6"/>
        </w:rPr>
        <w:t xml:space="preserve"> </w:t>
      </w:r>
      <w:r w:rsidRPr="001E0B5A">
        <w:t>New</w:t>
      </w:r>
      <w:r w:rsidRPr="001E0B5A">
        <w:rPr>
          <w:spacing w:val="-7"/>
        </w:rPr>
        <w:t xml:space="preserve"> </w:t>
      </w:r>
      <w:r w:rsidRPr="001E0B5A">
        <w:t>York</w:t>
      </w:r>
      <w:r w:rsidRPr="001E0B5A">
        <w:rPr>
          <w:spacing w:val="-5"/>
        </w:rPr>
        <w:t xml:space="preserve"> </w:t>
      </w:r>
      <w:r w:rsidRPr="001E0B5A">
        <w:t>State</w:t>
      </w:r>
      <w:r w:rsidRPr="001E0B5A">
        <w:rPr>
          <w:spacing w:val="-7"/>
        </w:rPr>
        <w:t xml:space="preserve"> </w:t>
      </w:r>
      <w:r w:rsidRPr="001E0B5A">
        <w:t>administrative</w:t>
      </w:r>
      <w:r w:rsidRPr="001E0B5A">
        <w:rPr>
          <w:spacing w:val="-4"/>
        </w:rPr>
        <w:t xml:space="preserve"> </w:t>
      </w:r>
      <w:r w:rsidRPr="001E0B5A">
        <w:t>terms</w:t>
      </w:r>
      <w:r w:rsidRPr="001E0B5A">
        <w:rPr>
          <w:spacing w:val="-4"/>
        </w:rPr>
        <w:t xml:space="preserve"> </w:t>
      </w:r>
      <w:r w:rsidRPr="001E0B5A">
        <w:t>and</w:t>
      </w:r>
      <w:r w:rsidRPr="001E0B5A">
        <w:rPr>
          <w:spacing w:val="-4"/>
        </w:rPr>
        <w:t xml:space="preserve"> </w:t>
      </w:r>
      <w:r w:rsidRPr="001E0B5A">
        <w:t>conditions,</w:t>
      </w:r>
      <w:r w:rsidRPr="001E0B5A">
        <w:rPr>
          <w:spacing w:val="-5"/>
        </w:rPr>
        <w:t xml:space="preserve"> </w:t>
      </w:r>
      <w:r w:rsidRPr="001E0B5A">
        <w:t>as</w:t>
      </w:r>
      <w:r w:rsidRPr="001E0B5A">
        <w:rPr>
          <w:spacing w:val="-5"/>
        </w:rPr>
        <w:t xml:space="preserve"> </w:t>
      </w:r>
      <w:r w:rsidRPr="001E0B5A">
        <w:t>well</w:t>
      </w:r>
      <w:r w:rsidRPr="001E0B5A">
        <w:rPr>
          <w:spacing w:val="-5"/>
        </w:rPr>
        <w:t xml:space="preserve"> </w:t>
      </w:r>
      <w:r w:rsidRPr="001E0B5A">
        <w:t>as terms and conditions required by New York State law. These terms and conditions address issues related to both the submission of bids and any subsequent contract; they are included separately in this bid package for your information. Please review all terms and</w:t>
      </w:r>
      <w:r w:rsidRPr="001E0B5A">
        <w:rPr>
          <w:spacing w:val="-13"/>
        </w:rPr>
        <w:t xml:space="preserve"> </w:t>
      </w:r>
      <w:r w:rsidRPr="001E0B5A">
        <w:t>conditions.</w:t>
      </w:r>
    </w:p>
    <w:p w14:paraId="6F9FBC0F" w14:textId="77777777" w:rsidR="00DA0ACC" w:rsidRPr="001E0B5A" w:rsidRDefault="00DA0ACC">
      <w:pPr>
        <w:pStyle w:val="BodyText"/>
      </w:pPr>
    </w:p>
    <w:p w14:paraId="5DFE7D44" w14:textId="77777777" w:rsidR="00DA0ACC" w:rsidRPr="001E0B5A" w:rsidRDefault="00B0624A">
      <w:pPr>
        <w:pStyle w:val="Heading2"/>
        <w:jc w:val="left"/>
      </w:pPr>
      <w:r w:rsidRPr="001E0B5A">
        <w:t>Background</w:t>
      </w:r>
    </w:p>
    <w:p w14:paraId="07187040" w14:textId="77777777" w:rsidR="00DA0ACC" w:rsidRPr="001E0B5A" w:rsidRDefault="00DA0ACC">
      <w:pPr>
        <w:pStyle w:val="BodyText"/>
        <w:rPr>
          <w:b/>
        </w:rPr>
      </w:pPr>
    </w:p>
    <w:p w14:paraId="4F96F2DC" w14:textId="77777777" w:rsidR="00DA0ACC" w:rsidRPr="001E0B5A" w:rsidRDefault="00B0624A">
      <w:pPr>
        <w:ind w:left="120"/>
        <w:rPr>
          <w:b/>
          <w:sz w:val="24"/>
        </w:rPr>
      </w:pPr>
      <w:r w:rsidRPr="001E0B5A">
        <w:rPr>
          <w:b/>
          <w:sz w:val="24"/>
        </w:rPr>
        <w:t>General Scope of Services</w:t>
      </w:r>
    </w:p>
    <w:p w14:paraId="6CEFB0D2" w14:textId="77777777" w:rsidR="00DA0ACC" w:rsidRPr="001E0B5A" w:rsidRDefault="00DA0ACC">
      <w:pPr>
        <w:pStyle w:val="BodyText"/>
        <w:rPr>
          <w:b/>
        </w:rPr>
      </w:pPr>
    </w:p>
    <w:p w14:paraId="425F4C65" w14:textId="77777777" w:rsidR="00DA0ACC" w:rsidRPr="001E0B5A" w:rsidRDefault="00B0624A">
      <w:pPr>
        <w:pStyle w:val="BodyText"/>
        <w:ind w:left="119" w:right="213"/>
        <w:jc w:val="both"/>
      </w:pPr>
      <w:r w:rsidRPr="001E0B5A">
        <w:t>The ACCES-VR contracts with licensed psychologists to provide comprehensive, neuropsychological, and Adaptive Behavior Scale evaluations of ACCES-VR customers served by the fifteen (15) District Offices in New York State. ACCES-VR assists individuals with disabilities to achieve and maintain employment and to support independent living through training, education, rehabilitation, and career development. Psychological evaluations are used by ACCES-VR VRCs to document an individual’s disability as well as determining a suitable vocational goal while the VRC is preparing the customer’s Individualized</w:t>
      </w:r>
      <w:r w:rsidRPr="001E0B5A">
        <w:rPr>
          <w:spacing w:val="-11"/>
        </w:rPr>
        <w:t xml:space="preserve"> </w:t>
      </w:r>
      <w:r w:rsidRPr="001E0B5A">
        <w:t>Plan</w:t>
      </w:r>
      <w:r w:rsidRPr="001E0B5A">
        <w:rPr>
          <w:spacing w:val="-10"/>
        </w:rPr>
        <w:t xml:space="preserve"> </w:t>
      </w:r>
      <w:r w:rsidRPr="001E0B5A">
        <w:t>for</w:t>
      </w:r>
      <w:r w:rsidRPr="001E0B5A">
        <w:rPr>
          <w:spacing w:val="-14"/>
        </w:rPr>
        <w:t xml:space="preserve"> </w:t>
      </w:r>
      <w:r w:rsidRPr="001E0B5A">
        <w:t>Employment</w:t>
      </w:r>
      <w:r w:rsidRPr="001E0B5A">
        <w:rPr>
          <w:spacing w:val="-12"/>
        </w:rPr>
        <w:t xml:space="preserve"> </w:t>
      </w:r>
      <w:r w:rsidRPr="001E0B5A">
        <w:t>(IPE).</w:t>
      </w:r>
      <w:r w:rsidRPr="001E0B5A">
        <w:rPr>
          <w:spacing w:val="45"/>
        </w:rPr>
        <w:t xml:space="preserve"> </w:t>
      </w:r>
      <w:r w:rsidRPr="001E0B5A">
        <w:t>The</w:t>
      </w:r>
      <w:r w:rsidRPr="001E0B5A">
        <w:rPr>
          <w:spacing w:val="-10"/>
        </w:rPr>
        <w:t xml:space="preserve"> </w:t>
      </w:r>
      <w:r w:rsidRPr="001E0B5A">
        <w:t>evaluations</w:t>
      </w:r>
      <w:r w:rsidRPr="001E0B5A">
        <w:rPr>
          <w:spacing w:val="-11"/>
        </w:rPr>
        <w:t xml:space="preserve"> </w:t>
      </w:r>
      <w:r w:rsidRPr="001E0B5A">
        <w:t>include</w:t>
      </w:r>
      <w:r w:rsidRPr="001E0B5A">
        <w:rPr>
          <w:spacing w:val="-11"/>
        </w:rPr>
        <w:t xml:space="preserve"> </w:t>
      </w:r>
      <w:r w:rsidRPr="001E0B5A">
        <w:t>administering</w:t>
      </w:r>
      <w:r w:rsidRPr="001E0B5A">
        <w:rPr>
          <w:spacing w:val="-10"/>
        </w:rPr>
        <w:t xml:space="preserve"> </w:t>
      </w:r>
      <w:r w:rsidRPr="001E0B5A">
        <w:t>the</w:t>
      </w:r>
      <w:r w:rsidRPr="001E0B5A">
        <w:rPr>
          <w:spacing w:val="-10"/>
        </w:rPr>
        <w:t xml:space="preserve"> </w:t>
      </w:r>
      <w:r w:rsidRPr="001E0B5A">
        <w:t>tests,</w:t>
      </w:r>
      <w:r w:rsidRPr="001E0B5A">
        <w:rPr>
          <w:spacing w:val="-12"/>
        </w:rPr>
        <w:t xml:space="preserve"> </w:t>
      </w:r>
      <w:r w:rsidRPr="001E0B5A">
        <w:t>interpreting the results and reporting to ACCES-VR. Test results must be translated into functional terms that are relevant</w:t>
      </w:r>
      <w:r w:rsidRPr="001E0B5A">
        <w:rPr>
          <w:spacing w:val="-12"/>
        </w:rPr>
        <w:t xml:space="preserve"> </w:t>
      </w:r>
      <w:r w:rsidRPr="001E0B5A">
        <w:t>to</w:t>
      </w:r>
      <w:r w:rsidRPr="001E0B5A">
        <w:rPr>
          <w:spacing w:val="-12"/>
        </w:rPr>
        <w:t xml:space="preserve"> </w:t>
      </w:r>
      <w:r w:rsidRPr="001E0B5A">
        <w:t>planning</w:t>
      </w:r>
      <w:r w:rsidRPr="001E0B5A">
        <w:rPr>
          <w:spacing w:val="-12"/>
        </w:rPr>
        <w:t xml:space="preserve"> </w:t>
      </w:r>
      <w:r w:rsidRPr="001E0B5A">
        <w:t>an</w:t>
      </w:r>
      <w:r w:rsidRPr="001E0B5A">
        <w:rPr>
          <w:spacing w:val="-12"/>
        </w:rPr>
        <w:t xml:space="preserve"> </w:t>
      </w:r>
      <w:r w:rsidRPr="001E0B5A">
        <w:t>employment</w:t>
      </w:r>
      <w:r w:rsidRPr="001E0B5A">
        <w:rPr>
          <w:spacing w:val="-12"/>
        </w:rPr>
        <w:t xml:space="preserve"> </w:t>
      </w:r>
      <w:r w:rsidRPr="001E0B5A">
        <w:t>goal,</w:t>
      </w:r>
      <w:r w:rsidRPr="001E0B5A">
        <w:rPr>
          <w:spacing w:val="-11"/>
        </w:rPr>
        <w:t xml:space="preserve"> </w:t>
      </w:r>
      <w:r w:rsidRPr="001E0B5A">
        <w:t>determining</w:t>
      </w:r>
      <w:r w:rsidRPr="001E0B5A">
        <w:rPr>
          <w:spacing w:val="-12"/>
        </w:rPr>
        <w:t xml:space="preserve"> </w:t>
      </w:r>
      <w:r w:rsidRPr="001E0B5A">
        <w:t>the</w:t>
      </w:r>
      <w:r w:rsidRPr="001E0B5A">
        <w:rPr>
          <w:spacing w:val="-9"/>
        </w:rPr>
        <w:t xml:space="preserve"> </w:t>
      </w:r>
      <w:r w:rsidRPr="001E0B5A">
        <w:t>training</w:t>
      </w:r>
      <w:r w:rsidRPr="001E0B5A">
        <w:rPr>
          <w:spacing w:val="-9"/>
        </w:rPr>
        <w:t xml:space="preserve"> </w:t>
      </w:r>
      <w:r w:rsidRPr="001E0B5A">
        <w:t>that</w:t>
      </w:r>
      <w:r w:rsidRPr="001E0B5A">
        <w:rPr>
          <w:spacing w:val="-10"/>
        </w:rPr>
        <w:t xml:space="preserve"> </w:t>
      </w:r>
      <w:r w:rsidRPr="001E0B5A">
        <w:t>may</w:t>
      </w:r>
      <w:r w:rsidRPr="001E0B5A">
        <w:rPr>
          <w:spacing w:val="-10"/>
        </w:rPr>
        <w:t xml:space="preserve"> </w:t>
      </w:r>
      <w:r w:rsidRPr="001E0B5A">
        <w:t>be</w:t>
      </w:r>
      <w:r w:rsidRPr="001E0B5A">
        <w:rPr>
          <w:spacing w:val="-9"/>
        </w:rPr>
        <w:t xml:space="preserve"> </w:t>
      </w:r>
      <w:r w:rsidRPr="001E0B5A">
        <w:t>required,</w:t>
      </w:r>
      <w:r w:rsidRPr="001E0B5A">
        <w:rPr>
          <w:spacing w:val="-12"/>
        </w:rPr>
        <w:t xml:space="preserve"> </w:t>
      </w:r>
      <w:r w:rsidRPr="001E0B5A">
        <w:t>and</w:t>
      </w:r>
      <w:r w:rsidRPr="001E0B5A">
        <w:rPr>
          <w:spacing w:val="-9"/>
        </w:rPr>
        <w:t xml:space="preserve"> </w:t>
      </w:r>
      <w:r w:rsidRPr="001E0B5A">
        <w:t>assessing the customer’s capacity to achieve the goal.</w:t>
      </w:r>
    </w:p>
    <w:p w14:paraId="5D028BF1" w14:textId="77777777" w:rsidR="00DA0ACC" w:rsidRPr="001E0B5A" w:rsidRDefault="00DA0ACC">
      <w:pPr>
        <w:pStyle w:val="BodyText"/>
      </w:pPr>
    </w:p>
    <w:p w14:paraId="45BF80CE" w14:textId="77777777" w:rsidR="00DA0ACC" w:rsidRPr="001E0B5A" w:rsidRDefault="00B0624A">
      <w:pPr>
        <w:pStyle w:val="BodyText"/>
        <w:ind w:left="120"/>
      </w:pPr>
      <w:r w:rsidRPr="001E0B5A">
        <w:t>Duties of vendor may include, but are not limited to, the following:</w:t>
      </w:r>
    </w:p>
    <w:p w14:paraId="5EBD3A06" w14:textId="77777777" w:rsidR="00DA0ACC" w:rsidRPr="001E0B5A" w:rsidRDefault="00DA0ACC">
      <w:pPr>
        <w:pStyle w:val="BodyText"/>
      </w:pPr>
    </w:p>
    <w:p w14:paraId="699FCDE8" w14:textId="1D7ACB60" w:rsidR="00FB58AD" w:rsidRPr="001E0B5A" w:rsidRDefault="00B0624A" w:rsidP="4ED75ABB">
      <w:pPr>
        <w:pStyle w:val="ListParagraph"/>
        <w:numPr>
          <w:ilvl w:val="0"/>
          <w:numId w:val="24"/>
        </w:numPr>
        <w:tabs>
          <w:tab w:val="left" w:pos="480"/>
        </w:tabs>
        <w:ind w:right="213" w:firstLine="0"/>
        <w:jc w:val="both"/>
        <w:rPr>
          <w:rFonts w:ascii="Arial" w:hAnsi="Arial" w:cs="Arial"/>
          <w:sz w:val="24"/>
          <w:szCs w:val="24"/>
        </w:rPr>
      </w:pPr>
      <w:r w:rsidRPr="001E0B5A">
        <w:rPr>
          <w:rFonts w:ascii="Arial" w:hAnsi="Arial"/>
          <w:sz w:val="24"/>
          <w:szCs w:val="24"/>
        </w:rPr>
        <w:t>Comprehensive Evaluation</w:t>
      </w:r>
      <w:r w:rsidR="187CDD7B" w:rsidRPr="001E0B5A">
        <w:rPr>
          <w:rFonts w:ascii="Arial" w:hAnsi="Arial"/>
          <w:sz w:val="24"/>
          <w:szCs w:val="24"/>
        </w:rPr>
        <w:t xml:space="preserve"> </w:t>
      </w:r>
      <w:r w:rsidR="00E82FC9" w:rsidRPr="001E0B5A">
        <w:rPr>
          <w:rFonts w:ascii="Arial" w:hAnsi="Arial"/>
          <w:sz w:val="24"/>
          <w:szCs w:val="24"/>
        </w:rPr>
        <w:t>(032X</w:t>
      </w:r>
      <w:r w:rsidR="00FB58AD" w:rsidRPr="001E0B5A">
        <w:rPr>
          <w:rFonts w:ascii="Arial" w:hAnsi="Arial"/>
          <w:sz w:val="24"/>
          <w:szCs w:val="24"/>
        </w:rPr>
        <w:t>)</w:t>
      </w:r>
    </w:p>
    <w:p w14:paraId="43D4D880" w14:textId="5AF7A5C8" w:rsidR="00AD0D3E" w:rsidRPr="001E0B5A" w:rsidRDefault="00AD0D3E" w:rsidP="00FB58AD">
      <w:pPr>
        <w:pStyle w:val="ListParagraph"/>
        <w:tabs>
          <w:tab w:val="left" w:pos="480"/>
        </w:tabs>
        <w:ind w:left="480" w:right="213" w:firstLine="0"/>
        <w:jc w:val="both"/>
        <w:rPr>
          <w:rFonts w:ascii="Arial" w:hAnsi="Arial" w:cs="Arial"/>
          <w:sz w:val="24"/>
        </w:rPr>
      </w:pPr>
      <w:r w:rsidRPr="001E0B5A">
        <w:rPr>
          <w:rFonts w:ascii="Arial" w:hAnsi="Arial" w:cs="Arial"/>
          <w:sz w:val="24"/>
        </w:rPr>
        <w:t>Unit of Service: completed evaluation</w:t>
      </w:r>
      <w:r w:rsidR="00F552B2" w:rsidRPr="001E0B5A">
        <w:rPr>
          <w:rFonts w:ascii="Arial" w:hAnsi="Arial" w:cs="Arial"/>
          <w:sz w:val="24"/>
        </w:rPr>
        <w:t xml:space="preserve"> </w:t>
      </w:r>
      <w:proofErr w:type="gramStart"/>
      <w:r w:rsidR="00F552B2" w:rsidRPr="001E0B5A">
        <w:rPr>
          <w:rFonts w:ascii="Arial" w:hAnsi="Arial" w:cs="Arial"/>
          <w:sz w:val="24"/>
        </w:rPr>
        <w:t>report</w:t>
      </w:r>
      <w:proofErr w:type="gramEnd"/>
    </w:p>
    <w:p w14:paraId="1C67D432" w14:textId="513DD7DE" w:rsidR="00DA0ACC" w:rsidRPr="001E0B5A" w:rsidRDefault="00B0624A" w:rsidP="00FF04FF">
      <w:pPr>
        <w:pStyle w:val="ListParagraph"/>
        <w:tabs>
          <w:tab w:val="left" w:pos="480"/>
        </w:tabs>
        <w:ind w:left="480" w:right="213" w:firstLine="0"/>
        <w:rPr>
          <w:rFonts w:ascii="Arial" w:hAnsi="Arial"/>
          <w:sz w:val="24"/>
        </w:rPr>
      </w:pPr>
      <w:r w:rsidRPr="001E0B5A">
        <w:rPr>
          <w:rFonts w:ascii="Arial" w:hAnsi="Arial"/>
          <w:sz w:val="24"/>
        </w:rPr>
        <w:t>This evaluation is authorized when there are indications of emotional problems</w:t>
      </w:r>
      <w:r w:rsidRPr="001E0B5A">
        <w:rPr>
          <w:rFonts w:ascii="Arial" w:hAnsi="Arial"/>
          <w:spacing w:val="-22"/>
          <w:sz w:val="24"/>
        </w:rPr>
        <w:t xml:space="preserve"> </w:t>
      </w:r>
      <w:r w:rsidRPr="001E0B5A">
        <w:rPr>
          <w:rFonts w:ascii="Arial" w:hAnsi="Arial"/>
          <w:sz w:val="24"/>
        </w:rPr>
        <w:t>and/or</w:t>
      </w:r>
      <w:r w:rsidRPr="001E0B5A">
        <w:rPr>
          <w:rFonts w:ascii="Arial" w:hAnsi="Arial"/>
          <w:spacing w:val="-22"/>
          <w:sz w:val="24"/>
        </w:rPr>
        <w:t xml:space="preserve"> </w:t>
      </w:r>
      <w:r w:rsidRPr="001E0B5A">
        <w:rPr>
          <w:rFonts w:ascii="Arial" w:hAnsi="Arial"/>
          <w:sz w:val="24"/>
        </w:rPr>
        <w:t>learning</w:t>
      </w:r>
      <w:r w:rsidRPr="001E0B5A">
        <w:rPr>
          <w:rFonts w:ascii="Arial" w:hAnsi="Arial"/>
          <w:spacing w:val="-21"/>
          <w:sz w:val="24"/>
        </w:rPr>
        <w:t xml:space="preserve"> </w:t>
      </w:r>
      <w:r w:rsidRPr="001E0B5A">
        <w:rPr>
          <w:rFonts w:ascii="Arial" w:hAnsi="Arial"/>
          <w:sz w:val="24"/>
        </w:rPr>
        <w:t>disabilities.</w:t>
      </w:r>
      <w:r w:rsidRPr="001E0B5A">
        <w:rPr>
          <w:rFonts w:ascii="Arial" w:hAnsi="Arial"/>
          <w:spacing w:val="24"/>
          <w:sz w:val="24"/>
        </w:rPr>
        <w:t xml:space="preserve"> </w:t>
      </w:r>
      <w:r w:rsidRPr="001E0B5A">
        <w:rPr>
          <w:rFonts w:ascii="Arial" w:hAnsi="Arial"/>
          <w:sz w:val="24"/>
        </w:rPr>
        <w:t>Minimally,</w:t>
      </w:r>
      <w:r w:rsidRPr="001E0B5A">
        <w:rPr>
          <w:rFonts w:ascii="Arial" w:hAnsi="Arial"/>
          <w:spacing w:val="-20"/>
          <w:sz w:val="24"/>
        </w:rPr>
        <w:t xml:space="preserve"> </w:t>
      </w:r>
      <w:r w:rsidRPr="001E0B5A">
        <w:rPr>
          <w:rFonts w:ascii="Arial" w:hAnsi="Arial"/>
          <w:sz w:val="24"/>
        </w:rPr>
        <w:t>this</w:t>
      </w:r>
      <w:r w:rsidRPr="001E0B5A">
        <w:rPr>
          <w:rFonts w:ascii="Arial" w:hAnsi="Arial"/>
          <w:spacing w:val="-22"/>
          <w:sz w:val="24"/>
        </w:rPr>
        <w:t xml:space="preserve"> </w:t>
      </w:r>
      <w:r w:rsidRPr="001E0B5A">
        <w:rPr>
          <w:rFonts w:ascii="Arial" w:hAnsi="Arial"/>
          <w:sz w:val="24"/>
        </w:rPr>
        <w:t>includes</w:t>
      </w:r>
      <w:r w:rsidRPr="001E0B5A">
        <w:rPr>
          <w:rFonts w:ascii="Arial" w:hAnsi="Arial"/>
          <w:spacing w:val="-21"/>
          <w:sz w:val="24"/>
        </w:rPr>
        <w:t xml:space="preserve"> </w:t>
      </w:r>
      <w:r w:rsidRPr="001E0B5A">
        <w:rPr>
          <w:rFonts w:ascii="Arial" w:hAnsi="Arial"/>
          <w:sz w:val="24"/>
        </w:rPr>
        <w:t>individually</w:t>
      </w:r>
      <w:r w:rsidRPr="001E0B5A">
        <w:rPr>
          <w:rFonts w:ascii="Arial" w:hAnsi="Arial"/>
          <w:spacing w:val="-22"/>
          <w:sz w:val="24"/>
        </w:rPr>
        <w:t xml:space="preserve"> </w:t>
      </w:r>
      <w:r w:rsidRPr="001E0B5A">
        <w:rPr>
          <w:rFonts w:ascii="Arial" w:hAnsi="Arial"/>
          <w:sz w:val="24"/>
        </w:rPr>
        <w:t>administered</w:t>
      </w:r>
      <w:r w:rsidRPr="001E0B5A">
        <w:rPr>
          <w:rFonts w:ascii="Arial" w:hAnsi="Arial"/>
          <w:spacing w:val="-20"/>
          <w:sz w:val="24"/>
        </w:rPr>
        <w:t xml:space="preserve"> </w:t>
      </w:r>
      <w:r w:rsidRPr="001E0B5A">
        <w:rPr>
          <w:rFonts w:ascii="Arial" w:hAnsi="Arial"/>
          <w:sz w:val="24"/>
        </w:rPr>
        <w:t xml:space="preserve">standardized measures of the customer’s general intelligence; educational achievement (scores of </w:t>
      </w:r>
      <w:proofErr w:type="gramStart"/>
      <w:r w:rsidRPr="001E0B5A">
        <w:rPr>
          <w:rFonts w:ascii="Arial" w:hAnsi="Arial"/>
          <w:sz w:val="24"/>
        </w:rPr>
        <w:t>reading</w:t>
      </w:r>
      <w:proofErr w:type="gramEnd"/>
      <w:r w:rsidRPr="001E0B5A">
        <w:rPr>
          <w:rFonts w:ascii="Arial" w:hAnsi="Arial"/>
          <w:sz w:val="24"/>
        </w:rPr>
        <w:t xml:space="preserve"> and math grade levels) and scholastic ability; vocational interests; special aptitudes, (e.g., manual dexterity,</w:t>
      </w:r>
      <w:r w:rsidRPr="001E0B5A">
        <w:rPr>
          <w:rFonts w:ascii="Arial" w:hAnsi="Arial"/>
          <w:spacing w:val="-7"/>
          <w:sz w:val="24"/>
        </w:rPr>
        <w:t xml:space="preserve"> </w:t>
      </w:r>
      <w:r w:rsidRPr="001E0B5A">
        <w:rPr>
          <w:rFonts w:ascii="Arial" w:hAnsi="Arial"/>
          <w:sz w:val="24"/>
        </w:rPr>
        <w:t>clerical,</w:t>
      </w:r>
      <w:r w:rsidRPr="001E0B5A">
        <w:rPr>
          <w:rFonts w:ascii="Arial" w:hAnsi="Arial"/>
          <w:spacing w:val="-6"/>
          <w:sz w:val="24"/>
        </w:rPr>
        <w:t xml:space="preserve"> </w:t>
      </w:r>
      <w:r w:rsidRPr="001E0B5A">
        <w:rPr>
          <w:rFonts w:ascii="Arial" w:hAnsi="Arial"/>
          <w:sz w:val="24"/>
        </w:rPr>
        <w:t>mechanical,</w:t>
      </w:r>
      <w:r w:rsidRPr="001E0B5A">
        <w:rPr>
          <w:rFonts w:ascii="Arial" w:hAnsi="Arial"/>
          <w:spacing w:val="-7"/>
          <w:sz w:val="24"/>
        </w:rPr>
        <w:t xml:space="preserve"> </w:t>
      </w:r>
      <w:r w:rsidRPr="001E0B5A">
        <w:rPr>
          <w:rFonts w:ascii="Arial" w:hAnsi="Arial"/>
          <w:sz w:val="24"/>
        </w:rPr>
        <w:t>spatial,</w:t>
      </w:r>
      <w:r w:rsidRPr="001E0B5A">
        <w:rPr>
          <w:rFonts w:ascii="Arial" w:hAnsi="Arial"/>
          <w:spacing w:val="-6"/>
          <w:sz w:val="24"/>
        </w:rPr>
        <w:t xml:space="preserve"> </w:t>
      </w:r>
      <w:r w:rsidRPr="001E0B5A">
        <w:rPr>
          <w:rFonts w:ascii="Arial" w:hAnsi="Arial"/>
          <w:sz w:val="24"/>
        </w:rPr>
        <w:t>etc.);</w:t>
      </w:r>
      <w:r w:rsidRPr="001E0B5A">
        <w:rPr>
          <w:rFonts w:ascii="Arial" w:hAnsi="Arial"/>
          <w:spacing w:val="-7"/>
          <w:sz w:val="24"/>
        </w:rPr>
        <w:t xml:space="preserve"> </w:t>
      </w:r>
      <w:r w:rsidRPr="001E0B5A">
        <w:rPr>
          <w:rFonts w:ascii="Arial" w:hAnsi="Arial"/>
          <w:sz w:val="24"/>
        </w:rPr>
        <w:t>and</w:t>
      </w:r>
      <w:r w:rsidRPr="001E0B5A">
        <w:rPr>
          <w:rFonts w:ascii="Arial" w:hAnsi="Arial"/>
          <w:spacing w:val="-3"/>
          <w:sz w:val="24"/>
        </w:rPr>
        <w:t xml:space="preserve"> </w:t>
      </w:r>
      <w:r w:rsidRPr="001E0B5A">
        <w:rPr>
          <w:rFonts w:ascii="Arial" w:hAnsi="Arial"/>
          <w:sz w:val="24"/>
        </w:rPr>
        <w:t>individually</w:t>
      </w:r>
      <w:r w:rsidRPr="001E0B5A">
        <w:rPr>
          <w:rFonts w:ascii="Arial" w:hAnsi="Arial"/>
          <w:spacing w:val="-7"/>
          <w:sz w:val="24"/>
        </w:rPr>
        <w:t xml:space="preserve"> </w:t>
      </w:r>
      <w:r w:rsidRPr="001E0B5A">
        <w:rPr>
          <w:rFonts w:ascii="Arial" w:hAnsi="Arial"/>
          <w:sz w:val="24"/>
        </w:rPr>
        <w:t>administered</w:t>
      </w:r>
      <w:r w:rsidRPr="001E0B5A">
        <w:rPr>
          <w:rFonts w:ascii="Arial" w:hAnsi="Arial"/>
          <w:spacing w:val="-5"/>
          <w:sz w:val="24"/>
        </w:rPr>
        <w:t xml:space="preserve"> </w:t>
      </w:r>
      <w:r w:rsidRPr="001E0B5A">
        <w:rPr>
          <w:rFonts w:ascii="Arial" w:hAnsi="Arial"/>
          <w:sz w:val="24"/>
        </w:rPr>
        <w:t>standardized</w:t>
      </w:r>
      <w:r w:rsidRPr="001E0B5A">
        <w:rPr>
          <w:rFonts w:ascii="Arial" w:hAnsi="Arial"/>
          <w:spacing w:val="-5"/>
          <w:sz w:val="24"/>
        </w:rPr>
        <w:t xml:space="preserve"> </w:t>
      </w:r>
      <w:r w:rsidRPr="001E0B5A">
        <w:rPr>
          <w:rFonts w:ascii="Arial" w:hAnsi="Arial"/>
          <w:sz w:val="24"/>
        </w:rPr>
        <w:t>techniques designed</w:t>
      </w:r>
      <w:r w:rsidRPr="001E0B5A">
        <w:rPr>
          <w:rFonts w:ascii="Arial" w:hAnsi="Arial"/>
          <w:spacing w:val="-19"/>
          <w:sz w:val="24"/>
        </w:rPr>
        <w:t xml:space="preserve"> </w:t>
      </w:r>
      <w:r w:rsidRPr="001E0B5A">
        <w:rPr>
          <w:rFonts w:ascii="Arial" w:hAnsi="Arial"/>
          <w:sz w:val="24"/>
        </w:rPr>
        <w:t>to</w:t>
      </w:r>
      <w:r w:rsidRPr="001E0B5A">
        <w:rPr>
          <w:rFonts w:ascii="Arial" w:hAnsi="Arial"/>
          <w:spacing w:val="-20"/>
          <w:sz w:val="24"/>
        </w:rPr>
        <w:t xml:space="preserve"> </w:t>
      </w:r>
      <w:r w:rsidRPr="001E0B5A">
        <w:rPr>
          <w:rFonts w:ascii="Arial" w:hAnsi="Arial"/>
          <w:sz w:val="24"/>
        </w:rPr>
        <w:t>elicit</w:t>
      </w:r>
      <w:r w:rsidRPr="001E0B5A">
        <w:rPr>
          <w:rFonts w:ascii="Arial" w:hAnsi="Arial"/>
          <w:spacing w:val="-19"/>
          <w:sz w:val="24"/>
        </w:rPr>
        <w:t xml:space="preserve"> </w:t>
      </w:r>
      <w:r w:rsidRPr="001E0B5A">
        <w:rPr>
          <w:rFonts w:ascii="Arial" w:hAnsi="Arial"/>
          <w:sz w:val="24"/>
        </w:rPr>
        <w:t>the</w:t>
      </w:r>
      <w:r w:rsidRPr="001E0B5A">
        <w:rPr>
          <w:rFonts w:ascii="Arial" w:hAnsi="Arial"/>
          <w:spacing w:val="-18"/>
          <w:sz w:val="24"/>
        </w:rPr>
        <w:t xml:space="preserve"> </w:t>
      </w:r>
      <w:r w:rsidRPr="001E0B5A">
        <w:rPr>
          <w:rFonts w:ascii="Arial" w:hAnsi="Arial"/>
          <w:sz w:val="24"/>
        </w:rPr>
        <w:t>customer’s</w:t>
      </w:r>
      <w:r w:rsidRPr="001E0B5A">
        <w:rPr>
          <w:rFonts w:ascii="Arial" w:hAnsi="Arial"/>
          <w:spacing w:val="-19"/>
          <w:sz w:val="24"/>
        </w:rPr>
        <w:t xml:space="preserve"> </w:t>
      </w:r>
      <w:r w:rsidRPr="001E0B5A">
        <w:rPr>
          <w:rFonts w:ascii="Arial" w:hAnsi="Arial"/>
          <w:sz w:val="24"/>
        </w:rPr>
        <w:t>perception</w:t>
      </w:r>
      <w:r w:rsidRPr="001E0B5A">
        <w:rPr>
          <w:rFonts w:ascii="Arial" w:hAnsi="Arial"/>
          <w:spacing w:val="-19"/>
          <w:sz w:val="24"/>
        </w:rPr>
        <w:t xml:space="preserve"> </w:t>
      </w:r>
      <w:r w:rsidRPr="001E0B5A">
        <w:rPr>
          <w:rFonts w:ascii="Arial" w:hAnsi="Arial"/>
          <w:sz w:val="24"/>
        </w:rPr>
        <w:t>of</w:t>
      </w:r>
      <w:r w:rsidRPr="001E0B5A">
        <w:rPr>
          <w:rFonts w:ascii="Arial" w:hAnsi="Arial"/>
          <w:spacing w:val="-21"/>
          <w:sz w:val="24"/>
        </w:rPr>
        <w:t xml:space="preserve"> </w:t>
      </w:r>
      <w:r w:rsidRPr="001E0B5A">
        <w:rPr>
          <w:rFonts w:ascii="Arial" w:hAnsi="Arial"/>
          <w:sz w:val="24"/>
        </w:rPr>
        <w:t>and</w:t>
      </w:r>
      <w:r w:rsidRPr="001E0B5A">
        <w:rPr>
          <w:rFonts w:ascii="Arial" w:hAnsi="Arial"/>
          <w:spacing w:val="-18"/>
          <w:sz w:val="24"/>
        </w:rPr>
        <w:t xml:space="preserve"> </w:t>
      </w:r>
      <w:r w:rsidRPr="001E0B5A">
        <w:rPr>
          <w:rFonts w:ascii="Arial" w:hAnsi="Arial"/>
          <w:sz w:val="24"/>
        </w:rPr>
        <w:t>attitude</w:t>
      </w:r>
      <w:r w:rsidRPr="001E0B5A">
        <w:rPr>
          <w:rFonts w:ascii="Arial" w:hAnsi="Arial"/>
          <w:spacing w:val="-19"/>
          <w:sz w:val="24"/>
        </w:rPr>
        <w:t xml:space="preserve"> </w:t>
      </w:r>
      <w:r w:rsidRPr="001E0B5A">
        <w:rPr>
          <w:rFonts w:ascii="Arial" w:hAnsi="Arial"/>
          <w:sz w:val="24"/>
        </w:rPr>
        <w:t>towards</w:t>
      </w:r>
      <w:r w:rsidRPr="001E0B5A">
        <w:rPr>
          <w:rFonts w:ascii="Arial" w:hAnsi="Arial"/>
          <w:spacing w:val="-19"/>
          <w:sz w:val="24"/>
        </w:rPr>
        <w:t xml:space="preserve"> </w:t>
      </w:r>
      <w:r w:rsidRPr="001E0B5A">
        <w:rPr>
          <w:rFonts w:ascii="Arial" w:hAnsi="Arial"/>
          <w:sz w:val="24"/>
        </w:rPr>
        <w:t>the</w:t>
      </w:r>
      <w:r w:rsidRPr="001E0B5A">
        <w:rPr>
          <w:rFonts w:ascii="Arial" w:hAnsi="Arial"/>
          <w:spacing w:val="-19"/>
          <w:sz w:val="24"/>
        </w:rPr>
        <w:t xml:space="preserve"> </w:t>
      </w:r>
      <w:r w:rsidRPr="001E0B5A">
        <w:rPr>
          <w:rFonts w:ascii="Arial" w:hAnsi="Arial"/>
          <w:sz w:val="24"/>
        </w:rPr>
        <w:t>significant</w:t>
      </w:r>
      <w:r w:rsidRPr="001E0B5A">
        <w:rPr>
          <w:rFonts w:ascii="Arial" w:hAnsi="Arial"/>
          <w:spacing w:val="-21"/>
          <w:sz w:val="24"/>
        </w:rPr>
        <w:t xml:space="preserve"> </w:t>
      </w:r>
      <w:r w:rsidRPr="001E0B5A">
        <w:rPr>
          <w:rFonts w:ascii="Arial" w:hAnsi="Arial"/>
          <w:sz w:val="24"/>
        </w:rPr>
        <w:t>people</w:t>
      </w:r>
      <w:r w:rsidRPr="001E0B5A">
        <w:rPr>
          <w:rFonts w:ascii="Arial" w:hAnsi="Arial"/>
          <w:spacing w:val="-18"/>
          <w:sz w:val="24"/>
        </w:rPr>
        <w:t xml:space="preserve"> </w:t>
      </w:r>
      <w:r w:rsidRPr="001E0B5A">
        <w:rPr>
          <w:rFonts w:ascii="Arial" w:hAnsi="Arial"/>
          <w:sz w:val="24"/>
        </w:rPr>
        <w:t>and</w:t>
      </w:r>
      <w:r w:rsidRPr="001E0B5A">
        <w:rPr>
          <w:rFonts w:ascii="Arial" w:hAnsi="Arial"/>
          <w:spacing w:val="-19"/>
          <w:sz w:val="24"/>
        </w:rPr>
        <w:t xml:space="preserve"> </w:t>
      </w:r>
      <w:r w:rsidRPr="001E0B5A">
        <w:rPr>
          <w:rFonts w:ascii="Arial" w:hAnsi="Arial"/>
          <w:sz w:val="24"/>
        </w:rPr>
        <w:t>events in</w:t>
      </w:r>
      <w:r w:rsidRPr="001E0B5A">
        <w:rPr>
          <w:rFonts w:ascii="Arial" w:hAnsi="Arial"/>
          <w:spacing w:val="-15"/>
          <w:sz w:val="24"/>
        </w:rPr>
        <w:t xml:space="preserve"> </w:t>
      </w:r>
      <w:r w:rsidRPr="001E0B5A">
        <w:rPr>
          <w:rFonts w:ascii="Arial" w:hAnsi="Arial"/>
          <w:sz w:val="24"/>
        </w:rPr>
        <w:t>the</w:t>
      </w:r>
      <w:r w:rsidRPr="001E0B5A">
        <w:rPr>
          <w:rFonts w:ascii="Arial" w:hAnsi="Arial"/>
          <w:spacing w:val="-14"/>
          <w:sz w:val="24"/>
        </w:rPr>
        <w:t xml:space="preserve"> </w:t>
      </w:r>
      <w:r w:rsidRPr="001E0B5A">
        <w:rPr>
          <w:rFonts w:ascii="Arial" w:hAnsi="Arial"/>
          <w:sz w:val="24"/>
        </w:rPr>
        <w:t>customer’s</w:t>
      </w:r>
      <w:r w:rsidRPr="001E0B5A">
        <w:rPr>
          <w:rFonts w:ascii="Arial" w:hAnsi="Arial"/>
          <w:spacing w:val="-17"/>
          <w:sz w:val="24"/>
        </w:rPr>
        <w:t xml:space="preserve"> </w:t>
      </w:r>
      <w:r w:rsidRPr="001E0B5A">
        <w:rPr>
          <w:rFonts w:ascii="Arial" w:hAnsi="Arial"/>
          <w:sz w:val="24"/>
        </w:rPr>
        <w:t>environment.</w:t>
      </w:r>
      <w:r w:rsidRPr="001E0B5A">
        <w:rPr>
          <w:rFonts w:ascii="Arial" w:hAnsi="Arial"/>
          <w:spacing w:val="35"/>
          <w:sz w:val="24"/>
        </w:rPr>
        <w:t xml:space="preserve"> </w:t>
      </w:r>
      <w:r w:rsidRPr="001E0B5A">
        <w:rPr>
          <w:rFonts w:ascii="Arial" w:hAnsi="Arial"/>
          <w:sz w:val="24"/>
        </w:rPr>
        <w:t>If</w:t>
      </w:r>
      <w:r w:rsidRPr="001E0B5A">
        <w:rPr>
          <w:rFonts w:ascii="Arial" w:hAnsi="Arial"/>
          <w:spacing w:val="-17"/>
          <w:sz w:val="24"/>
        </w:rPr>
        <w:t xml:space="preserve"> </w:t>
      </w:r>
      <w:r w:rsidRPr="001E0B5A">
        <w:rPr>
          <w:rFonts w:ascii="Arial" w:hAnsi="Arial"/>
          <w:sz w:val="24"/>
        </w:rPr>
        <w:t>applicable,</w:t>
      </w:r>
      <w:r w:rsidRPr="001E0B5A">
        <w:rPr>
          <w:rFonts w:ascii="Arial" w:hAnsi="Arial"/>
          <w:spacing w:val="-15"/>
          <w:sz w:val="24"/>
        </w:rPr>
        <w:t xml:space="preserve"> </w:t>
      </w:r>
      <w:r w:rsidRPr="001E0B5A">
        <w:rPr>
          <w:rFonts w:ascii="Arial" w:hAnsi="Arial"/>
          <w:sz w:val="24"/>
        </w:rPr>
        <w:t>the</w:t>
      </w:r>
      <w:r w:rsidRPr="001E0B5A">
        <w:rPr>
          <w:rFonts w:ascii="Arial" w:hAnsi="Arial"/>
          <w:spacing w:val="-14"/>
          <w:sz w:val="24"/>
        </w:rPr>
        <w:t xml:space="preserve"> </w:t>
      </w:r>
      <w:r w:rsidRPr="001E0B5A">
        <w:rPr>
          <w:rFonts w:ascii="Arial" w:hAnsi="Arial"/>
          <w:sz w:val="24"/>
        </w:rPr>
        <w:t>report</w:t>
      </w:r>
      <w:r w:rsidRPr="001E0B5A">
        <w:rPr>
          <w:rFonts w:ascii="Arial" w:hAnsi="Arial"/>
          <w:spacing w:val="-17"/>
          <w:sz w:val="24"/>
        </w:rPr>
        <w:t xml:space="preserve"> </w:t>
      </w:r>
      <w:r w:rsidRPr="001E0B5A">
        <w:rPr>
          <w:rFonts w:ascii="Arial" w:hAnsi="Arial"/>
          <w:sz w:val="24"/>
        </w:rPr>
        <w:t>provides</w:t>
      </w:r>
      <w:r w:rsidRPr="001E0B5A">
        <w:rPr>
          <w:rFonts w:ascii="Arial" w:hAnsi="Arial"/>
          <w:spacing w:val="-16"/>
          <w:sz w:val="24"/>
        </w:rPr>
        <w:t xml:space="preserve"> </w:t>
      </w:r>
      <w:r w:rsidRPr="001E0B5A">
        <w:rPr>
          <w:rFonts w:ascii="Arial" w:hAnsi="Arial"/>
          <w:sz w:val="24"/>
        </w:rPr>
        <w:t>a</w:t>
      </w:r>
      <w:r w:rsidRPr="001E0B5A">
        <w:rPr>
          <w:rFonts w:ascii="Arial" w:hAnsi="Arial"/>
          <w:spacing w:val="-16"/>
          <w:sz w:val="24"/>
        </w:rPr>
        <w:t xml:space="preserve"> </w:t>
      </w:r>
      <w:r w:rsidRPr="001E0B5A">
        <w:rPr>
          <w:rFonts w:ascii="Arial" w:hAnsi="Arial"/>
          <w:sz w:val="24"/>
        </w:rPr>
        <w:t>Diagnostic</w:t>
      </w:r>
      <w:r w:rsidRPr="001E0B5A">
        <w:rPr>
          <w:rFonts w:ascii="Arial" w:hAnsi="Arial"/>
          <w:spacing w:val="-15"/>
          <w:sz w:val="24"/>
        </w:rPr>
        <w:t xml:space="preserve"> </w:t>
      </w:r>
      <w:r w:rsidRPr="001E0B5A">
        <w:rPr>
          <w:rFonts w:ascii="Arial" w:hAnsi="Arial"/>
          <w:sz w:val="24"/>
        </w:rPr>
        <w:t>and</w:t>
      </w:r>
      <w:r w:rsidRPr="001E0B5A">
        <w:rPr>
          <w:rFonts w:ascii="Arial" w:hAnsi="Arial"/>
          <w:spacing w:val="-16"/>
          <w:sz w:val="24"/>
        </w:rPr>
        <w:t xml:space="preserve"> </w:t>
      </w:r>
      <w:r w:rsidRPr="001E0B5A">
        <w:rPr>
          <w:rFonts w:ascii="Arial" w:hAnsi="Arial"/>
          <w:sz w:val="24"/>
        </w:rPr>
        <w:t>Statistical</w:t>
      </w:r>
      <w:r w:rsidRPr="001E0B5A">
        <w:rPr>
          <w:rFonts w:ascii="Arial" w:hAnsi="Arial"/>
          <w:spacing w:val="-19"/>
          <w:sz w:val="24"/>
        </w:rPr>
        <w:t xml:space="preserve"> </w:t>
      </w:r>
      <w:r w:rsidRPr="001E0B5A">
        <w:rPr>
          <w:rFonts w:ascii="Arial" w:hAnsi="Arial"/>
          <w:sz w:val="24"/>
        </w:rPr>
        <w:t>Manual of Mental Disorders (DSM) 5 Diagnosis for Psychiatric or Learning-Disabled</w:t>
      </w:r>
      <w:r w:rsidRPr="001E0B5A">
        <w:rPr>
          <w:rFonts w:ascii="Arial" w:hAnsi="Arial"/>
          <w:spacing w:val="-16"/>
          <w:sz w:val="24"/>
        </w:rPr>
        <w:t xml:space="preserve"> </w:t>
      </w:r>
      <w:r w:rsidRPr="001E0B5A">
        <w:rPr>
          <w:rFonts w:ascii="Arial" w:hAnsi="Arial"/>
          <w:sz w:val="24"/>
        </w:rPr>
        <w:t>customers.</w:t>
      </w:r>
    </w:p>
    <w:p w14:paraId="564437BD" w14:textId="77777777" w:rsidR="00DA0ACC" w:rsidRPr="001E0B5A" w:rsidRDefault="00DA0ACC">
      <w:pPr>
        <w:pStyle w:val="BodyText"/>
      </w:pPr>
    </w:p>
    <w:p w14:paraId="47B59C08" w14:textId="4ACBF735" w:rsidR="009C2871" w:rsidRPr="001E0B5A" w:rsidRDefault="00B0624A" w:rsidP="4ED75ABB">
      <w:pPr>
        <w:pStyle w:val="ListParagraph"/>
        <w:numPr>
          <w:ilvl w:val="0"/>
          <w:numId w:val="24"/>
        </w:numPr>
        <w:tabs>
          <w:tab w:val="left" w:pos="480"/>
        </w:tabs>
        <w:spacing w:before="1"/>
        <w:ind w:left="479" w:right="213" w:firstLine="0"/>
        <w:jc w:val="both"/>
        <w:rPr>
          <w:rFonts w:ascii="Arial" w:hAnsi="Arial" w:cs="Arial"/>
          <w:sz w:val="24"/>
          <w:szCs w:val="24"/>
        </w:rPr>
      </w:pPr>
      <w:r w:rsidRPr="001E0B5A">
        <w:rPr>
          <w:rFonts w:ascii="Arial" w:hAnsi="Arial"/>
          <w:sz w:val="24"/>
          <w:szCs w:val="24"/>
        </w:rPr>
        <w:t>Neuropsychological Evaluation</w:t>
      </w:r>
      <w:r w:rsidR="2787E8D0" w:rsidRPr="001E0B5A">
        <w:rPr>
          <w:rFonts w:ascii="Arial" w:hAnsi="Arial"/>
          <w:sz w:val="24"/>
          <w:szCs w:val="24"/>
        </w:rPr>
        <w:t xml:space="preserve"> (0</w:t>
      </w:r>
      <w:r w:rsidR="001C72DB" w:rsidRPr="001E0B5A">
        <w:rPr>
          <w:rFonts w:ascii="Arial" w:hAnsi="Arial"/>
          <w:sz w:val="24"/>
          <w:szCs w:val="24"/>
        </w:rPr>
        <w:t>34X)</w:t>
      </w:r>
    </w:p>
    <w:p w14:paraId="4F2DD2BB" w14:textId="1ED7611F" w:rsidR="00AD0D3E" w:rsidRPr="001E0B5A" w:rsidRDefault="00AD0D3E" w:rsidP="009C2871">
      <w:pPr>
        <w:pStyle w:val="ListParagraph"/>
        <w:tabs>
          <w:tab w:val="left" w:pos="480"/>
        </w:tabs>
        <w:spacing w:before="1"/>
        <w:ind w:left="479" w:right="213" w:firstLine="0"/>
        <w:jc w:val="both"/>
        <w:rPr>
          <w:rFonts w:ascii="Arial" w:hAnsi="Arial" w:cs="Arial"/>
          <w:sz w:val="24"/>
        </w:rPr>
      </w:pPr>
      <w:r w:rsidRPr="001E0B5A">
        <w:rPr>
          <w:rFonts w:ascii="Arial" w:hAnsi="Arial" w:cs="Arial"/>
          <w:sz w:val="24"/>
        </w:rPr>
        <w:t>Unit of Service: 1 hour</w:t>
      </w:r>
      <w:r w:rsidR="00F552B2" w:rsidRPr="001E0B5A">
        <w:rPr>
          <w:rFonts w:ascii="Arial" w:hAnsi="Arial" w:cs="Arial"/>
          <w:sz w:val="24"/>
        </w:rPr>
        <w:t xml:space="preserve"> of evaluation</w:t>
      </w:r>
    </w:p>
    <w:p w14:paraId="1FB0A3EC" w14:textId="2DB1D5F9" w:rsidR="00DA0ACC" w:rsidRPr="001E0B5A" w:rsidRDefault="00B0624A" w:rsidP="00772CCC">
      <w:pPr>
        <w:pStyle w:val="ListParagraph"/>
        <w:tabs>
          <w:tab w:val="left" w:pos="480"/>
        </w:tabs>
        <w:spacing w:before="1"/>
        <w:ind w:left="479" w:right="213" w:firstLine="0"/>
        <w:jc w:val="both"/>
        <w:rPr>
          <w:rFonts w:ascii="Arial" w:hAnsi="Arial" w:cs="Arial"/>
          <w:sz w:val="24"/>
          <w:szCs w:val="24"/>
        </w:rPr>
      </w:pPr>
      <w:r w:rsidRPr="001E0B5A">
        <w:rPr>
          <w:rFonts w:ascii="Arial" w:hAnsi="Arial" w:cs="Arial"/>
          <w:sz w:val="24"/>
        </w:rPr>
        <w:t xml:space="preserve">This is an in-depth evaluation of brain functioning to identify and describe abilities and deficits. The neuropsychological evaluation assesses the cognitive capabilities and limitations of the individual which </w:t>
      </w:r>
      <w:r w:rsidR="005A5BE5" w:rsidRPr="001E0B5A">
        <w:rPr>
          <w:rFonts w:ascii="Arial" w:hAnsi="Arial" w:cs="Arial"/>
          <w:sz w:val="24"/>
        </w:rPr>
        <w:t>include but</w:t>
      </w:r>
      <w:r w:rsidRPr="001E0B5A">
        <w:rPr>
          <w:rFonts w:ascii="Arial" w:hAnsi="Arial" w:cs="Arial"/>
          <w:sz w:val="24"/>
        </w:rPr>
        <w:t xml:space="preserve"> are not limited </w:t>
      </w:r>
      <w:proofErr w:type="gramStart"/>
      <w:r w:rsidRPr="001E0B5A">
        <w:rPr>
          <w:rFonts w:ascii="Arial" w:hAnsi="Arial" w:cs="Arial"/>
          <w:sz w:val="24"/>
        </w:rPr>
        <w:t>to:</w:t>
      </w:r>
      <w:proofErr w:type="gramEnd"/>
      <w:r w:rsidRPr="001E0B5A">
        <w:rPr>
          <w:rFonts w:ascii="Arial" w:hAnsi="Arial" w:cs="Arial"/>
          <w:sz w:val="24"/>
        </w:rPr>
        <w:t xml:space="preserve"> thinking and reasoning abilities, language processes, memory, attention and concentration, sensory motor abilities and the organization of behavior. The evaluation is particularly important in determining vocational programming for persons with traumatic brain injuries (TBI) as it is one of the most effective methods to determine the nature and implications of TBI and its consequences. Neuropsychological evaluations should also be considered for persons with suspected or demonstrated neoplasms, metabolic disorders, cerebrovascular disease and degenerative dementia. Neuropsychological evaluations provide essential information to develop vocational program</w:t>
      </w:r>
      <w:r w:rsidRPr="001E0B5A">
        <w:rPr>
          <w:rFonts w:ascii="Arial" w:hAnsi="Arial" w:cs="Arial"/>
          <w:spacing w:val="-8"/>
          <w:sz w:val="24"/>
        </w:rPr>
        <w:t xml:space="preserve"> </w:t>
      </w:r>
      <w:r w:rsidRPr="001E0B5A">
        <w:rPr>
          <w:rFonts w:ascii="Arial" w:hAnsi="Arial" w:cs="Arial"/>
          <w:sz w:val="24"/>
        </w:rPr>
        <w:t>and</w:t>
      </w:r>
      <w:r w:rsidRPr="001E0B5A">
        <w:rPr>
          <w:rFonts w:ascii="Arial" w:hAnsi="Arial" w:cs="Arial"/>
          <w:spacing w:val="-9"/>
          <w:sz w:val="24"/>
        </w:rPr>
        <w:t xml:space="preserve"> </w:t>
      </w:r>
      <w:r w:rsidRPr="001E0B5A">
        <w:rPr>
          <w:rFonts w:ascii="Arial" w:hAnsi="Arial" w:cs="Arial"/>
          <w:sz w:val="24"/>
        </w:rPr>
        <w:t>placement</w:t>
      </w:r>
      <w:r w:rsidRPr="001E0B5A">
        <w:rPr>
          <w:rFonts w:ascii="Arial" w:hAnsi="Arial" w:cs="Arial"/>
          <w:spacing w:val="-10"/>
          <w:sz w:val="24"/>
        </w:rPr>
        <w:t xml:space="preserve"> </w:t>
      </w:r>
      <w:r w:rsidRPr="001E0B5A">
        <w:rPr>
          <w:rFonts w:ascii="Arial" w:hAnsi="Arial" w:cs="Arial"/>
          <w:sz w:val="24"/>
        </w:rPr>
        <w:t>approaches</w:t>
      </w:r>
      <w:r w:rsidRPr="001E0B5A">
        <w:rPr>
          <w:rFonts w:ascii="Arial" w:hAnsi="Arial" w:cs="Arial"/>
          <w:spacing w:val="-10"/>
          <w:sz w:val="24"/>
        </w:rPr>
        <w:t xml:space="preserve"> </w:t>
      </w:r>
      <w:r w:rsidRPr="001E0B5A">
        <w:rPr>
          <w:rFonts w:ascii="Arial" w:hAnsi="Arial" w:cs="Arial"/>
          <w:sz w:val="24"/>
        </w:rPr>
        <w:t>for</w:t>
      </w:r>
      <w:r w:rsidRPr="001E0B5A">
        <w:rPr>
          <w:rFonts w:ascii="Arial" w:hAnsi="Arial" w:cs="Arial"/>
          <w:spacing w:val="-10"/>
          <w:sz w:val="24"/>
        </w:rPr>
        <w:t xml:space="preserve"> </w:t>
      </w:r>
      <w:r w:rsidRPr="001E0B5A">
        <w:rPr>
          <w:rFonts w:ascii="Arial" w:hAnsi="Arial" w:cs="Arial"/>
          <w:sz w:val="24"/>
        </w:rPr>
        <w:t>customers</w:t>
      </w:r>
      <w:r w:rsidRPr="001E0B5A">
        <w:rPr>
          <w:rFonts w:ascii="Arial" w:hAnsi="Arial" w:cs="Arial"/>
          <w:spacing w:val="-10"/>
          <w:sz w:val="24"/>
        </w:rPr>
        <w:t xml:space="preserve"> </w:t>
      </w:r>
      <w:r w:rsidRPr="001E0B5A">
        <w:rPr>
          <w:rFonts w:ascii="Arial" w:hAnsi="Arial" w:cs="Arial"/>
          <w:sz w:val="24"/>
        </w:rPr>
        <w:t>with</w:t>
      </w:r>
      <w:r w:rsidRPr="001E0B5A">
        <w:rPr>
          <w:rFonts w:ascii="Arial" w:hAnsi="Arial" w:cs="Arial"/>
          <w:spacing w:val="-9"/>
          <w:sz w:val="24"/>
        </w:rPr>
        <w:t xml:space="preserve"> </w:t>
      </w:r>
      <w:r w:rsidRPr="001E0B5A">
        <w:rPr>
          <w:rFonts w:ascii="Arial" w:hAnsi="Arial" w:cs="Arial"/>
          <w:sz w:val="24"/>
        </w:rPr>
        <w:t>TBI</w:t>
      </w:r>
      <w:r w:rsidRPr="001E0B5A">
        <w:rPr>
          <w:rFonts w:ascii="Arial" w:hAnsi="Arial" w:cs="Arial"/>
          <w:spacing w:val="-9"/>
          <w:sz w:val="24"/>
        </w:rPr>
        <w:t xml:space="preserve"> </w:t>
      </w:r>
      <w:r w:rsidRPr="001E0B5A">
        <w:rPr>
          <w:rFonts w:ascii="Arial" w:hAnsi="Arial" w:cs="Arial"/>
          <w:sz w:val="24"/>
        </w:rPr>
        <w:t>and</w:t>
      </w:r>
      <w:r w:rsidRPr="001E0B5A">
        <w:rPr>
          <w:rFonts w:ascii="Arial" w:hAnsi="Arial" w:cs="Arial"/>
          <w:spacing w:val="-9"/>
          <w:sz w:val="24"/>
        </w:rPr>
        <w:t xml:space="preserve"> </w:t>
      </w:r>
      <w:r w:rsidRPr="001E0B5A">
        <w:rPr>
          <w:rFonts w:ascii="Arial" w:hAnsi="Arial" w:cs="Arial"/>
          <w:sz w:val="24"/>
        </w:rPr>
        <w:t>other</w:t>
      </w:r>
      <w:r w:rsidRPr="001E0B5A">
        <w:rPr>
          <w:rFonts w:ascii="Arial" w:hAnsi="Arial" w:cs="Arial"/>
          <w:spacing w:val="-11"/>
          <w:sz w:val="24"/>
        </w:rPr>
        <w:t xml:space="preserve"> </w:t>
      </w:r>
      <w:r w:rsidRPr="001E0B5A">
        <w:rPr>
          <w:rFonts w:ascii="Arial" w:hAnsi="Arial" w:cs="Arial"/>
          <w:sz w:val="24"/>
        </w:rPr>
        <w:t>disabilities</w:t>
      </w:r>
      <w:r w:rsidRPr="001E0B5A">
        <w:rPr>
          <w:rFonts w:ascii="Arial" w:hAnsi="Arial" w:cs="Arial"/>
          <w:spacing w:val="-10"/>
          <w:sz w:val="24"/>
        </w:rPr>
        <w:t xml:space="preserve"> </w:t>
      </w:r>
      <w:r w:rsidRPr="001E0B5A">
        <w:rPr>
          <w:rFonts w:ascii="Arial" w:hAnsi="Arial" w:cs="Arial"/>
          <w:sz w:val="24"/>
        </w:rPr>
        <w:t>listed</w:t>
      </w:r>
      <w:r w:rsidRPr="001E0B5A">
        <w:rPr>
          <w:rFonts w:ascii="Arial" w:hAnsi="Arial" w:cs="Arial"/>
          <w:spacing w:val="-8"/>
          <w:sz w:val="24"/>
        </w:rPr>
        <w:t xml:space="preserve"> </w:t>
      </w:r>
      <w:r w:rsidRPr="001E0B5A">
        <w:rPr>
          <w:rFonts w:ascii="Arial" w:hAnsi="Arial" w:cs="Arial"/>
          <w:sz w:val="24"/>
        </w:rPr>
        <w:lastRenderedPageBreak/>
        <w:t>above.</w:t>
      </w:r>
      <w:r w:rsidRPr="001E0B5A">
        <w:rPr>
          <w:rFonts w:ascii="Arial" w:hAnsi="Arial" w:cs="Arial"/>
          <w:spacing w:val="48"/>
          <w:sz w:val="24"/>
        </w:rPr>
        <w:t xml:space="preserve"> </w:t>
      </w:r>
      <w:r w:rsidRPr="001E0B5A">
        <w:rPr>
          <w:rFonts w:ascii="Arial" w:hAnsi="Arial" w:cs="Arial"/>
          <w:sz w:val="24"/>
        </w:rPr>
        <w:t>The neuropsychological evaluation goes beyond psychological evaluations by testing and evaluating specific areas of cognition and behavior. The conclusions are more comprehensive than a psychological evaluation.</w:t>
      </w:r>
      <w:r w:rsidRPr="001E0B5A">
        <w:rPr>
          <w:rFonts w:ascii="Arial" w:hAnsi="Arial" w:cs="Arial"/>
          <w:spacing w:val="66"/>
          <w:sz w:val="24"/>
        </w:rPr>
        <w:t xml:space="preserve"> </w:t>
      </w:r>
      <w:r w:rsidRPr="001E0B5A">
        <w:rPr>
          <w:rFonts w:ascii="Arial" w:hAnsi="Arial" w:cs="Arial"/>
          <w:sz w:val="24"/>
          <w:szCs w:val="24"/>
        </w:rPr>
        <w:t>The neuropsychologist has extensive training in brain-</w:t>
      </w:r>
      <w:r w:rsidR="00DC190E" w:rsidRPr="001E0B5A">
        <w:rPr>
          <w:rFonts w:ascii="Arial" w:hAnsi="Arial" w:cs="Arial"/>
          <w:sz w:val="24"/>
          <w:szCs w:val="24"/>
        </w:rPr>
        <w:t>behavior,</w:t>
      </w:r>
      <w:r w:rsidR="00772CCC" w:rsidRPr="001E0B5A">
        <w:rPr>
          <w:rFonts w:ascii="Arial" w:hAnsi="Arial" w:cs="Arial"/>
          <w:sz w:val="24"/>
          <w:szCs w:val="24"/>
        </w:rPr>
        <w:t xml:space="preserve"> </w:t>
      </w:r>
      <w:r w:rsidRPr="001E0B5A">
        <w:rPr>
          <w:rFonts w:ascii="Arial" w:hAnsi="Arial" w:cs="Arial"/>
          <w:sz w:val="24"/>
          <w:szCs w:val="24"/>
        </w:rPr>
        <w:t>relationships, neuropsychological assessment of cognitive functioning, and training to identify deficits and problems that result from organic, as distinct from psychological, causes.</w:t>
      </w:r>
    </w:p>
    <w:p w14:paraId="568D5F36" w14:textId="77777777" w:rsidR="00DA0ACC" w:rsidRPr="001E0B5A" w:rsidRDefault="00DA0ACC">
      <w:pPr>
        <w:pStyle w:val="BodyText"/>
      </w:pPr>
    </w:p>
    <w:p w14:paraId="4D5C955B" w14:textId="708FA95A" w:rsidR="009C2871" w:rsidRPr="001E0B5A" w:rsidRDefault="00B0624A" w:rsidP="4ED75ABB">
      <w:pPr>
        <w:pStyle w:val="ListParagraph"/>
        <w:numPr>
          <w:ilvl w:val="0"/>
          <w:numId w:val="24"/>
        </w:numPr>
        <w:tabs>
          <w:tab w:val="left" w:pos="480"/>
        </w:tabs>
        <w:ind w:right="216" w:firstLine="0"/>
        <w:jc w:val="both"/>
        <w:rPr>
          <w:rFonts w:ascii="Arial" w:hAnsi="Arial"/>
          <w:sz w:val="24"/>
          <w:szCs w:val="24"/>
        </w:rPr>
      </w:pPr>
      <w:r w:rsidRPr="001E0B5A">
        <w:rPr>
          <w:rFonts w:ascii="Arial" w:hAnsi="Arial"/>
          <w:sz w:val="24"/>
          <w:szCs w:val="24"/>
        </w:rPr>
        <w:t>Adaptive Behavior Scale</w:t>
      </w:r>
      <w:r w:rsidR="0D389899" w:rsidRPr="001E0B5A">
        <w:rPr>
          <w:rFonts w:ascii="Arial" w:hAnsi="Arial"/>
          <w:sz w:val="24"/>
          <w:szCs w:val="24"/>
        </w:rPr>
        <w:t xml:space="preserve"> (</w:t>
      </w:r>
      <w:r w:rsidR="001C72DB" w:rsidRPr="001E0B5A">
        <w:rPr>
          <w:rFonts w:ascii="Arial" w:hAnsi="Arial"/>
          <w:sz w:val="24"/>
          <w:szCs w:val="24"/>
        </w:rPr>
        <w:t>035X)</w:t>
      </w:r>
      <w:r w:rsidR="00175950" w:rsidRPr="001E0B5A">
        <w:rPr>
          <w:rFonts w:ascii="Arial" w:hAnsi="Arial"/>
          <w:sz w:val="24"/>
          <w:szCs w:val="24"/>
        </w:rPr>
        <w:t xml:space="preserve"> </w:t>
      </w:r>
    </w:p>
    <w:p w14:paraId="42FDB079" w14:textId="3BCD4854" w:rsidR="00AD0D3E" w:rsidRPr="001E0B5A" w:rsidRDefault="00AD0D3E" w:rsidP="009C2871">
      <w:pPr>
        <w:pStyle w:val="ListParagraph"/>
        <w:tabs>
          <w:tab w:val="left" w:pos="480"/>
        </w:tabs>
        <w:ind w:left="480" w:right="216" w:firstLine="0"/>
        <w:jc w:val="both"/>
        <w:rPr>
          <w:rFonts w:ascii="Arial" w:hAnsi="Arial"/>
          <w:sz w:val="24"/>
        </w:rPr>
      </w:pPr>
      <w:r w:rsidRPr="001E0B5A">
        <w:rPr>
          <w:rFonts w:ascii="Arial" w:hAnsi="Arial"/>
          <w:sz w:val="24"/>
        </w:rPr>
        <w:t>Unit of Service: completed evaluation</w:t>
      </w:r>
      <w:r w:rsidR="00F552B2" w:rsidRPr="001E0B5A">
        <w:rPr>
          <w:rFonts w:ascii="Arial" w:hAnsi="Arial"/>
          <w:sz w:val="24"/>
        </w:rPr>
        <w:t xml:space="preserve"> </w:t>
      </w:r>
      <w:proofErr w:type="gramStart"/>
      <w:r w:rsidR="00F552B2" w:rsidRPr="001E0B5A">
        <w:rPr>
          <w:rFonts w:ascii="Arial" w:hAnsi="Arial"/>
          <w:sz w:val="24"/>
        </w:rPr>
        <w:t>report</w:t>
      </w:r>
      <w:proofErr w:type="gramEnd"/>
      <w:r w:rsidR="00F552B2" w:rsidRPr="001E0B5A">
        <w:rPr>
          <w:rFonts w:ascii="Arial" w:hAnsi="Arial"/>
          <w:sz w:val="24"/>
        </w:rPr>
        <w:t xml:space="preserve"> </w:t>
      </w:r>
    </w:p>
    <w:p w14:paraId="088A8997" w14:textId="7AC76CE9" w:rsidR="00DA0ACC" w:rsidRPr="001E0B5A" w:rsidRDefault="00B0624A" w:rsidP="00175950">
      <w:pPr>
        <w:pStyle w:val="ListParagraph"/>
        <w:tabs>
          <w:tab w:val="left" w:pos="480"/>
        </w:tabs>
        <w:ind w:left="480" w:right="216" w:firstLine="0"/>
        <w:rPr>
          <w:rFonts w:ascii="Arial" w:hAnsi="Arial"/>
          <w:sz w:val="24"/>
        </w:rPr>
      </w:pPr>
      <w:r w:rsidRPr="001E0B5A">
        <w:rPr>
          <w:rFonts w:ascii="Arial" w:hAnsi="Arial"/>
          <w:sz w:val="24"/>
        </w:rPr>
        <w:t xml:space="preserve">This evaluation may be administered separately or in conjunction with one of the psychological evaluations. The adaptive behavior scale is used to determine if a </w:t>
      </w:r>
      <w:r w:rsidR="00AD0D3E" w:rsidRPr="001E0B5A">
        <w:rPr>
          <w:rFonts w:ascii="Arial" w:hAnsi="Arial"/>
          <w:sz w:val="24"/>
        </w:rPr>
        <w:t>customer</w:t>
      </w:r>
      <w:r w:rsidRPr="001E0B5A">
        <w:rPr>
          <w:rFonts w:ascii="Arial" w:hAnsi="Arial"/>
          <w:spacing w:val="-5"/>
          <w:sz w:val="24"/>
        </w:rPr>
        <w:t xml:space="preserve"> </w:t>
      </w:r>
      <w:r w:rsidRPr="001E0B5A">
        <w:rPr>
          <w:rFonts w:ascii="Arial" w:hAnsi="Arial"/>
          <w:sz w:val="24"/>
        </w:rPr>
        <w:t>is</w:t>
      </w:r>
      <w:r w:rsidRPr="001E0B5A">
        <w:rPr>
          <w:rFonts w:ascii="Arial" w:hAnsi="Arial"/>
          <w:spacing w:val="-5"/>
          <w:sz w:val="24"/>
        </w:rPr>
        <w:t xml:space="preserve"> </w:t>
      </w:r>
      <w:r w:rsidRPr="001E0B5A">
        <w:rPr>
          <w:rFonts w:ascii="Arial" w:hAnsi="Arial"/>
          <w:sz w:val="24"/>
        </w:rPr>
        <w:t>eligible</w:t>
      </w:r>
      <w:r w:rsidRPr="001E0B5A">
        <w:rPr>
          <w:rFonts w:ascii="Arial" w:hAnsi="Arial"/>
          <w:spacing w:val="-4"/>
          <w:sz w:val="24"/>
        </w:rPr>
        <w:t xml:space="preserve"> </w:t>
      </w:r>
      <w:r w:rsidRPr="001E0B5A">
        <w:rPr>
          <w:rFonts w:ascii="Arial" w:hAnsi="Arial"/>
          <w:sz w:val="24"/>
        </w:rPr>
        <w:t>for</w:t>
      </w:r>
      <w:r w:rsidRPr="001E0B5A">
        <w:rPr>
          <w:rFonts w:ascii="Arial" w:hAnsi="Arial"/>
          <w:spacing w:val="-6"/>
          <w:sz w:val="24"/>
        </w:rPr>
        <w:t xml:space="preserve"> </w:t>
      </w:r>
      <w:r w:rsidRPr="001E0B5A">
        <w:rPr>
          <w:rFonts w:ascii="Arial" w:hAnsi="Arial"/>
          <w:sz w:val="24"/>
        </w:rPr>
        <w:t>Supported</w:t>
      </w:r>
      <w:r w:rsidRPr="001E0B5A">
        <w:rPr>
          <w:rFonts w:ascii="Arial" w:hAnsi="Arial"/>
          <w:spacing w:val="-3"/>
          <w:sz w:val="24"/>
        </w:rPr>
        <w:t xml:space="preserve"> </w:t>
      </w:r>
      <w:r w:rsidRPr="001E0B5A">
        <w:rPr>
          <w:rFonts w:ascii="Arial" w:hAnsi="Arial"/>
          <w:sz w:val="24"/>
        </w:rPr>
        <w:t>Employment</w:t>
      </w:r>
      <w:r w:rsidRPr="001E0B5A">
        <w:rPr>
          <w:rFonts w:ascii="Arial" w:hAnsi="Arial"/>
          <w:spacing w:val="-5"/>
          <w:sz w:val="24"/>
        </w:rPr>
        <w:t xml:space="preserve"> </w:t>
      </w:r>
      <w:r w:rsidRPr="001E0B5A">
        <w:rPr>
          <w:rFonts w:ascii="Arial" w:hAnsi="Arial"/>
          <w:sz w:val="24"/>
        </w:rPr>
        <w:t>extended</w:t>
      </w:r>
      <w:r w:rsidRPr="001E0B5A">
        <w:rPr>
          <w:rFonts w:ascii="Arial" w:hAnsi="Arial"/>
          <w:spacing w:val="-4"/>
          <w:sz w:val="24"/>
        </w:rPr>
        <w:t xml:space="preserve"> </w:t>
      </w:r>
      <w:r w:rsidRPr="001E0B5A">
        <w:rPr>
          <w:rFonts w:ascii="Arial" w:hAnsi="Arial"/>
          <w:sz w:val="24"/>
        </w:rPr>
        <w:t>services</w:t>
      </w:r>
      <w:r w:rsidRPr="001E0B5A">
        <w:rPr>
          <w:rFonts w:ascii="Arial" w:hAnsi="Arial"/>
          <w:spacing w:val="-5"/>
          <w:sz w:val="24"/>
        </w:rPr>
        <w:t xml:space="preserve"> </w:t>
      </w:r>
      <w:r w:rsidRPr="001E0B5A">
        <w:rPr>
          <w:rFonts w:ascii="Arial" w:hAnsi="Arial"/>
          <w:sz w:val="24"/>
        </w:rPr>
        <w:t>from</w:t>
      </w:r>
      <w:r w:rsidRPr="001E0B5A">
        <w:rPr>
          <w:rFonts w:ascii="Arial" w:hAnsi="Arial"/>
          <w:spacing w:val="-3"/>
          <w:sz w:val="24"/>
        </w:rPr>
        <w:t xml:space="preserve"> </w:t>
      </w:r>
      <w:r w:rsidRPr="001E0B5A">
        <w:rPr>
          <w:rFonts w:ascii="Arial" w:hAnsi="Arial"/>
          <w:sz w:val="24"/>
        </w:rPr>
        <w:t>the</w:t>
      </w:r>
      <w:r w:rsidRPr="001E0B5A">
        <w:rPr>
          <w:rFonts w:ascii="Arial" w:hAnsi="Arial"/>
          <w:spacing w:val="-4"/>
          <w:sz w:val="24"/>
        </w:rPr>
        <w:t xml:space="preserve"> </w:t>
      </w:r>
      <w:r w:rsidRPr="001E0B5A">
        <w:rPr>
          <w:rFonts w:ascii="Arial" w:hAnsi="Arial"/>
          <w:sz w:val="24"/>
        </w:rPr>
        <w:t>New</w:t>
      </w:r>
      <w:r w:rsidRPr="001E0B5A">
        <w:rPr>
          <w:rFonts w:ascii="Arial" w:hAnsi="Arial"/>
          <w:spacing w:val="-6"/>
          <w:sz w:val="24"/>
        </w:rPr>
        <w:t xml:space="preserve"> </w:t>
      </w:r>
      <w:r w:rsidRPr="001E0B5A">
        <w:rPr>
          <w:rFonts w:ascii="Arial" w:hAnsi="Arial"/>
          <w:sz w:val="24"/>
        </w:rPr>
        <w:t>York</w:t>
      </w:r>
      <w:r w:rsidRPr="001E0B5A">
        <w:rPr>
          <w:rFonts w:ascii="Arial" w:hAnsi="Arial"/>
          <w:spacing w:val="-5"/>
          <w:sz w:val="24"/>
        </w:rPr>
        <w:t xml:space="preserve"> </w:t>
      </w:r>
      <w:r w:rsidRPr="001E0B5A">
        <w:rPr>
          <w:rFonts w:ascii="Arial" w:hAnsi="Arial"/>
          <w:sz w:val="24"/>
        </w:rPr>
        <w:t>State</w:t>
      </w:r>
      <w:r w:rsidRPr="001E0B5A">
        <w:rPr>
          <w:rFonts w:ascii="Arial" w:hAnsi="Arial"/>
          <w:spacing w:val="-4"/>
          <w:sz w:val="24"/>
        </w:rPr>
        <w:t xml:space="preserve"> </w:t>
      </w:r>
      <w:r w:rsidRPr="001E0B5A">
        <w:rPr>
          <w:rFonts w:ascii="Arial" w:hAnsi="Arial"/>
          <w:sz w:val="24"/>
        </w:rPr>
        <w:t>Office for People with Developmental Disabilities</w:t>
      </w:r>
      <w:r w:rsidRPr="001E0B5A">
        <w:rPr>
          <w:rFonts w:ascii="Arial" w:hAnsi="Arial"/>
          <w:spacing w:val="-4"/>
          <w:sz w:val="24"/>
        </w:rPr>
        <w:t xml:space="preserve"> </w:t>
      </w:r>
      <w:r w:rsidRPr="001E0B5A">
        <w:rPr>
          <w:rFonts w:ascii="Arial" w:hAnsi="Arial"/>
          <w:sz w:val="24"/>
        </w:rPr>
        <w:t>(OPWDD).</w:t>
      </w:r>
    </w:p>
    <w:p w14:paraId="4843245D" w14:textId="77777777" w:rsidR="004526B9" w:rsidRPr="001E0B5A" w:rsidRDefault="004526B9" w:rsidP="00175950">
      <w:pPr>
        <w:pStyle w:val="ListParagraph"/>
        <w:tabs>
          <w:tab w:val="left" w:pos="480"/>
        </w:tabs>
        <w:ind w:left="480" w:right="216" w:firstLine="0"/>
        <w:rPr>
          <w:rFonts w:ascii="Arial" w:hAnsi="Arial"/>
          <w:sz w:val="24"/>
        </w:rPr>
      </w:pPr>
    </w:p>
    <w:p w14:paraId="45CD19B5" w14:textId="77777777" w:rsidR="00DA0ACC" w:rsidRPr="001E0B5A" w:rsidRDefault="00DA0ACC">
      <w:pPr>
        <w:pStyle w:val="BodyText"/>
      </w:pPr>
    </w:p>
    <w:p w14:paraId="686002E7" w14:textId="77777777" w:rsidR="00DA0ACC" w:rsidRPr="001E0B5A" w:rsidRDefault="00B0624A">
      <w:pPr>
        <w:pStyle w:val="BodyText"/>
        <w:ind w:left="120" w:right="214"/>
        <w:jc w:val="both"/>
      </w:pPr>
      <w:r w:rsidRPr="001E0B5A">
        <w:rPr>
          <w:b/>
        </w:rPr>
        <w:t>Use</w:t>
      </w:r>
      <w:r w:rsidRPr="001E0B5A">
        <w:rPr>
          <w:b/>
          <w:spacing w:val="-14"/>
        </w:rPr>
        <w:t xml:space="preserve"> </w:t>
      </w:r>
      <w:r w:rsidRPr="001E0B5A">
        <w:rPr>
          <w:b/>
        </w:rPr>
        <w:t>of</w:t>
      </w:r>
      <w:r w:rsidRPr="001E0B5A">
        <w:rPr>
          <w:b/>
          <w:spacing w:val="-16"/>
        </w:rPr>
        <w:t xml:space="preserve"> </w:t>
      </w:r>
      <w:r w:rsidRPr="001E0B5A">
        <w:rPr>
          <w:b/>
        </w:rPr>
        <w:t>District</w:t>
      </w:r>
      <w:r w:rsidRPr="001E0B5A">
        <w:rPr>
          <w:b/>
          <w:spacing w:val="-16"/>
        </w:rPr>
        <w:t xml:space="preserve"> </w:t>
      </w:r>
      <w:r w:rsidRPr="001E0B5A">
        <w:rPr>
          <w:b/>
        </w:rPr>
        <w:t>Office</w:t>
      </w:r>
      <w:r w:rsidRPr="001E0B5A">
        <w:rPr>
          <w:b/>
          <w:spacing w:val="-15"/>
        </w:rPr>
        <w:t xml:space="preserve"> </w:t>
      </w:r>
      <w:r w:rsidRPr="001E0B5A">
        <w:rPr>
          <w:b/>
        </w:rPr>
        <w:t>Space:</w:t>
      </w:r>
      <w:r w:rsidRPr="001E0B5A">
        <w:rPr>
          <w:b/>
          <w:spacing w:val="34"/>
        </w:rPr>
        <w:t xml:space="preserve"> </w:t>
      </w:r>
      <w:r w:rsidRPr="001E0B5A">
        <w:t>Vendors</w:t>
      </w:r>
      <w:r w:rsidRPr="001E0B5A">
        <w:rPr>
          <w:spacing w:val="-15"/>
        </w:rPr>
        <w:t xml:space="preserve"> </w:t>
      </w:r>
      <w:r w:rsidRPr="001E0B5A">
        <w:t>will</w:t>
      </w:r>
      <w:r w:rsidRPr="001E0B5A">
        <w:rPr>
          <w:spacing w:val="-15"/>
        </w:rPr>
        <w:t xml:space="preserve"> </w:t>
      </w:r>
      <w:r w:rsidRPr="001E0B5A">
        <w:rPr>
          <w:b/>
          <w:u w:val="thick"/>
        </w:rPr>
        <w:t>NOT</w:t>
      </w:r>
      <w:r w:rsidRPr="001E0B5A">
        <w:rPr>
          <w:b/>
          <w:spacing w:val="-14"/>
        </w:rPr>
        <w:t xml:space="preserve"> </w:t>
      </w:r>
      <w:r w:rsidRPr="001E0B5A">
        <w:t>be</w:t>
      </w:r>
      <w:r w:rsidRPr="001E0B5A">
        <w:rPr>
          <w:spacing w:val="-16"/>
        </w:rPr>
        <w:t xml:space="preserve"> </w:t>
      </w:r>
      <w:r w:rsidRPr="001E0B5A">
        <w:t>provided</w:t>
      </w:r>
      <w:r w:rsidRPr="001E0B5A">
        <w:rPr>
          <w:spacing w:val="-16"/>
        </w:rPr>
        <w:t xml:space="preserve"> </w:t>
      </w:r>
      <w:r w:rsidRPr="001E0B5A">
        <w:t>with</w:t>
      </w:r>
      <w:r w:rsidRPr="001E0B5A">
        <w:rPr>
          <w:spacing w:val="-16"/>
        </w:rPr>
        <w:t xml:space="preserve"> </w:t>
      </w:r>
      <w:r w:rsidRPr="001E0B5A">
        <w:t>exclusive</w:t>
      </w:r>
      <w:r w:rsidRPr="001E0B5A">
        <w:rPr>
          <w:spacing w:val="-13"/>
        </w:rPr>
        <w:t xml:space="preserve"> </w:t>
      </w:r>
      <w:r w:rsidRPr="001E0B5A">
        <w:t>use</w:t>
      </w:r>
      <w:r w:rsidRPr="001E0B5A">
        <w:rPr>
          <w:spacing w:val="-16"/>
        </w:rPr>
        <w:t xml:space="preserve"> </w:t>
      </w:r>
      <w:r w:rsidRPr="001E0B5A">
        <w:t>of</w:t>
      </w:r>
      <w:r w:rsidRPr="001E0B5A">
        <w:rPr>
          <w:spacing w:val="-15"/>
        </w:rPr>
        <w:t xml:space="preserve"> </w:t>
      </w:r>
      <w:r w:rsidRPr="001E0B5A">
        <w:t>District</w:t>
      </w:r>
      <w:r w:rsidRPr="001E0B5A">
        <w:rPr>
          <w:spacing w:val="-16"/>
        </w:rPr>
        <w:t xml:space="preserve"> </w:t>
      </w:r>
      <w:r w:rsidRPr="001E0B5A">
        <w:t>Office</w:t>
      </w:r>
      <w:r w:rsidRPr="001E0B5A">
        <w:rPr>
          <w:spacing w:val="-14"/>
        </w:rPr>
        <w:t xml:space="preserve"> </w:t>
      </w:r>
      <w:r w:rsidRPr="001E0B5A">
        <w:t>space or</w:t>
      </w:r>
      <w:r w:rsidRPr="001E0B5A">
        <w:rPr>
          <w:spacing w:val="-13"/>
        </w:rPr>
        <w:t xml:space="preserve"> </w:t>
      </w:r>
      <w:r w:rsidRPr="001E0B5A">
        <w:t>any</w:t>
      </w:r>
      <w:r w:rsidRPr="001E0B5A">
        <w:rPr>
          <w:spacing w:val="-15"/>
        </w:rPr>
        <w:t xml:space="preserve"> </w:t>
      </w:r>
      <w:r w:rsidRPr="001E0B5A">
        <w:t>guaranteed</w:t>
      </w:r>
      <w:r w:rsidRPr="001E0B5A">
        <w:rPr>
          <w:spacing w:val="-14"/>
        </w:rPr>
        <w:t xml:space="preserve"> </w:t>
      </w:r>
      <w:r w:rsidRPr="001E0B5A">
        <w:t>use</w:t>
      </w:r>
      <w:r w:rsidRPr="001E0B5A">
        <w:rPr>
          <w:spacing w:val="-16"/>
        </w:rPr>
        <w:t xml:space="preserve"> </w:t>
      </w:r>
      <w:r w:rsidRPr="001E0B5A">
        <w:t>of</w:t>
      </w:r>
      <w:r w:rsidRPr="001E0B5A">
        <w:rPr>
          <w:spacing w:val="-11"/>
        </w:rPr>
        <w:t xml:space="preserve"> </w:t>
      </w:r>
      <w:r w:rsidRPr="001E0B5A">
        <w:t>District</w:t>
      </w:r>
      <w:r w:rsidRPr="001E0B5A">
        <w:rPr>
          <w:spacing w:val="-12"/>
        </w:rPr>
        <w:t xml:space="preserve"> </w:t>
      </w:r>
      <w:r w:rsidRPr="001E0B5A">
        <w:t>Office</w:t>
      </w:r>
      <w:r w:rsidRPr="001E0B5A">
        <w:rPr>
          <w:spacing w:val="-12"/>
        </w:rPr>
        <w:t xml:space="preserve"> </w:t>
      </w:r>
      <w:r w:rsidRPr="001E0B5A">
        <w:t>space.</w:t>
      </w:r>
      <w:r w:rsidRPr="001E0B5A">
        <w:rPr>
          <w:spacing w:val="40"/>
        </w:rPr>
        <w:t xml:space="preserve"> </w:t>
      </w:r>
      <w:r w:rsidRPr="001E0B5A">
        <w:t>Any</w:t>
      </w:r>
      <w:r w:rsidRPr="001E0B5A">
        <w:rPr>
          <w:spacing w:val="-13"/>
        </w:rPr>
        <w:t xml:space="preserve"> </w:t>
      </w:r>
      <w:r w:rsidRPr="001E0B5A">
        <w:t>District</w:t>
      </w:r>
      <w:r w:rsidRPr="001E0B5A">
        <w:rPr>
          <w:spacing w:val="-12"/>
        </w:rPr>
        <w:t xml:space="preserve"> </w:t>
      </w:r>
      <w:r w:rsidRPr="001E0B5A">
        <w:t>Office</w:t>
      </w:r>
      <w:r w:rsidRPr="001E0B5A">
        <w:rPr>
          <w:spacing w:val="-12"/>
        </w:rPr>
        <w:t xml:space="preserve"> </w:t>
      </w:r>
      <w:r w:rsidRPr="001E0B5A">
        <w:t>space</w:t>
      </w:r>
      <w:r w:rsidRPr="001E0B5A">
        <w:rPr>
          <w:spacing w:val="-12"/>
        </w:rPr>
        <w:t xml:space="preserve"> </w:t>
      </w:r>
      <w:r w:rsidRPr="001E0B5A">
        <w:t>provided</w:t>
      </w:r>
      <w:r w:rsidRPr="001E0B5A">
        <w:rPr>
          <w:spacing w:val="-14"/>
        </w:rPr>
        <w:t xml:space="preserve"> </w:t>
      </w:r>
      <w:r w:rsidRPr="001E0B5A">
        <w:t>for</w:t>
      </w:r>
      <w:r w:rsidRPr="001E0B5A">
        <w:rPr>
          <w:spacing w:val="-15"/>
        </w:rPr>
        <w:t xml:space="preserve"> </w:t>
      </w:r>
      <w:r w:rsidRPr="001E0B5A">
        <w:t>testing</w:t>
      </w:r>
      <w:r w:rsidRPr="001E0B5A">
        <w:rPr>
          <w:spacing w:val="-14"/>
        </w:rPr>
        <w:t xml:space="preserve"> </w:t>
      </w:r>
      <w:r w:rsidRPr="001E0B5A">
        <w:t>customers could be granted on an as-needed and case-by-case basis. No District Office personnel or</w:t>
      </w:r>
      <w:r w:rsidRPr="001E0B5A">
        <w:rPr>
          <w:spacing w:val="-49"/>
        </w:rPr>
        <w:t xml:space="preserve"> </w:t>
      </w:r>
      <w:r w:rsidRPr="001E0B5A">
        <w:t>technology (computers, phones, faxes, or copiers, etc.) will be made available for vendor use at any ACCES-VR District Office.</w:t>
      </w:r>
    </w:p>
    <w:p w14:paraId="465C4311" w14:textId="77777777" w:rsidR="00DA0ACC" w:rsidRPr="001E0B5A" w:rsidRDefault="00DA0ACC">
      <w:pPr>
        <w:pStyle w:val="BodyText"/>
      </w:pPr>
    </w:p>
    <w:p w14:paraId="5C85B346" w14:textId="77777777" w:rsidR="00DA0ACC" w:rsidRPr="001E0B5A" w:rsidRDefault="00B0624A">
      <w:pPr>
        <w:pStyle w:val="Heading2"/>
        <w:jc w:val="left"/>
      </w:pPr>
      <w:r w:rsidRPr="001E0B5A">
        <w:t>Eligibility:</w:t>
      </w:r>
    </w:p>
    <w:p w14:paraId="103B64F1" w14:textId="77777777" w:rsidR="00DA0ACC" w:rsidRPr="001E0B5A" w:rsidRDefault="00DA0ACC">
      <w:pPr>
        <w:pStyle w:val="BodyText"/>
        <w:rPr>
          <w:b/>
        </w:rPr>
      </w:pPr>
    </w:p>
    <w:p w14:paraId="519C233A" w14:textId="77777777" w:rsidR="00DA0ACC" w:rsidRPr="001E0B5A" w:rsidRDefault="00B0624A">
      <w:pPr>
        <w:pStyle w:val="BodyText"/>
        <w:ind w:left="120" w:right="568"/>
      </w:pPr>
      <w:r w:rsidRPr="001E0B5A">
        <w:t>All licensed psychologists meeting the minimum qualifications may apply as a sole proprietor or be named in an application from a medical practice.</w:t>
      </w:r>
    </w:p>
    <w:p w14:paraId="6E005251" w14:textId="77777777" w:rsidR="00DA0ACC" w:rsidRPr="001E0B5A" w:rsidRDefault="00DA0ACC">
      <w:pPr>
        <w:pStyle w:val="BodyText"/>
      </w:pPr>
    </w:p>
    <w:p w14:paraId="1D62DCFF" w14:textId="77777777" w:rsidR="00DA0ACC" w:rsidRPr="001E0B5A" w:rsidRDefault="00B0624A">
      <w:pPr>
        <w:pStyle w:val="Heading2"/>
        <w:spacing w:before="1"/>
        <w:jc w:val="left"/>
      </w:pPr>
      <w:r w:rsidRPr="001E0B5A">
        <w:t>Minimum Qualifications:</w:t>
      </w:r>
    </w:p>
    <w:p w14:paraId="74C4E7F1" w14:textId="77777777" w:rsidR="00DA0ACC" w:rsidRPr="001E0B5A" w:rsidRDefault="00DA0ACC">
      <w:pPr>
        <w:pStyle w:val="BodyText"/>
        <w:spacing w:before="11"/>
        <w:rPr>
          <w:b/>
          <w:sz w:val="23"/>
        </w:rPr>
      </w:pPr>
    </w:p>
    <w:p w14:paraId="4103096D" w14:textId="77777777" w:rsidR="00DA0ACC" w:rsidRPr="001E0B5A" w:rsidRDefault="00B0624A">
      <w:pPr>
        <w:pStyle w:val="ListParagraph"/>
        <w:numPr>
          <w:ilvl w:val="0"/>
          <w:numId w:val="23"/>
        </w:numPr>
        <w:tabs>
          <w:tab w:val="left" w:pos="480"/>
        </w:tabs>
        <w:jc w:val="both"/>
        <w:rPr>
          <w:rFonts w:ascii="Arial"/>
          <w:sz w:val="24"/>
        </w:rPr>
      </w:pPr>
      <w:r w:rsidRPr="001E0B5A">
        <w:rPr>
          <w:rFonts w:ascii="Arial"/>
          <w:sz w:val="24"/>
        </w:rPr>
        <w:t>Licensed as a psychologist in the State of New</w:t>
      </w:r>
      <w:r w:rsidRPr="001E0B5A">
        <w:rPr>
          <w:rFonts w:ascii="Arial"/>
          <w:spacing w:val="-4"/>
          <w:sz w:val="24"/>
        </w:rPr>
        <w:t xml:space="preserve"> </w:t>
      </w:r>
      <w:r w:rsidRPr="001E0B5A">
        <w:rPr>
          <w:rFonts w:ascii="Arial"/>
          <w:sz w:val="24"/>
        </w:rPr>
        <w:t>York.</w:t>
      </w:r>
    </w:p>
    <w:p w14:paraId="2C8D849F" w14:textId="77777777" w:rsidR="00DA0ACC" w:rsidRPr="001E0B5A" w:rsidRDefault="00B0624A">
      <w:pPr>
        <w:pStyle w:val="BodyText"/>
        <w:ind w:left="571" w:right="216"/>
        <w:jc w:val="both"/>
      </w:pPr>
      <w:r w:rsidRPr="001E0B5A">
        <w:t>Pass</w:t>
      </w:r>
      <w:r w:rsidRPr="001E0B5A">
        <w:rPr>
          <w:spacing w:val="-8"/>
        </w:rPr>
        <w:t xml:space="preserve"> </w:t>
      </w:r>
      <w:r w:rsidRPr="001E0B5A">
        <w:t>the</w:t>
      </w:r>
      <w:r w:rsidRPr="001E0B5A">
        <w:rPr>
          <w:spacing w:val="-8"/>
        </w:rPr>
        <w:t xml:space="preserve"> </w:t>
      </w:r>
      <w:r w:rsidRPr="001E0B5A">
        <w:t>Examination</w:t>
      </w:r>
      <w:r w:rsidRPr="001E0B5A">
        <w:rPr>
          <w:spacing w:val="-7"/>
        </w:rPr>
        <w:t xml:space="preserve"> </w:t>
      </w:r>
      <w:r w:rsidRPr="001E0B5A">
        <w:t>for</w:t>
      </w:r>
      <w:r w:rsidRPr="001E0B5A">
        <w:rPr>
          <w:spacing w:val="-8"/>
        </w:rPr>
        <w:t xml:space="preserve"> </w:t>
      </w:r>
      <w:r w:rsidRPr="001E0B5A">
        <w:t>Professional</w:t>
      </w:r>
      <w:r w:rsidRPr="001E0B5A">
        <w:rPr>
          <w:spacing w:val="-8"/>
        </w:rPr>
        <w:t xml:space="preserve"> </w:t>
      </w:r>
      <w:r w:rsidRPr="001E0B5A">
        <w:t>Practice</w:t>
      </w:r>
      <w:r w:rsidRPr="001E0B5A">
        <w:rPr>
          <w:spacing w:val="-6"/>
        </w:rPr>
        <w:t xml:space="preserve"> </w:t>
      </w:r>
      <w:r w:rsidRPr="001E0B5A">
        <w:t>in</w:t>
      </w:r>
      <w:r w:rsidRPr="001E0B5A">
        <w:rPr>
          <w:spacing w:val="-7"/>
        </w:rPr>
        <w:t xml:space="preserve"> </w:t>
      </w:r>
      <w:r w:rsidRPr="001E0B5A">
        <w:t>Psychology</w:t>
      </w:r>
      <w:r w:rsidRPr="001E0B5A">
        <w:rPr>
          <w:spacing w:val="-7"/>
        </w:rPr>
        <w:t xml:space="preserve"> </w:t>
      </w:r>
      <w:r w:rsidRPr="001E0B5A">
        <w:t>(EPPP)</w:t>
      </w:r>
      <w:r w:rsidRPr="001E0B5A">
        <w:rPr>
          <w:spacing w:val="-8"/>
        </w:rPr>
        <w:t xml:space="preserve"> </w:t>
      </w:r>
      <w:r w:rsidRPr="001E0B5A">
        <w:t>with</w:t>
      </w:r>
      <w:r w:rsidRPr="001E0B5A">
        <w:rPr>
          <w:spacing w:val="-6"/>
        </w:rPr>
        <w:t xml:space="preserve"> </w:t>
      </w:r>
      <w:r w:rsidRPr="001E0B5A">
        <w:t>a</w:t>
      </w:r>
      <w:r w:rsidRPr="001E0B5A">
        <w:rPr>
          <w:spacing w:val="-7"/>
        </w:rPr>
        <w:t xml:space="preserve"> </w:t>
      </w:r>
      <w:r w:rsidRPr="001E0B5A">
        <w:t>converted</w:t>
      </w:r>
      <w:r w:rsidRPr="001E0B5A">
        <w:rPr>
          <w:spacing w:val="-6"/>
        </w:rPr>
        <w:t xml:space="preserve"> </w:t>
      </w:r>
      <w:r w:rsidRPr="001E0B5A">
        <w:t>score</w:t>
      </w:r>
      <w:r w:rsidRPr="001E0B5A">
        <w:rPr>
          <w:spacing w:val="-7"/>
        </w:rPr>
        <w:t xml:space="preserve"> </w:t>
      </w:r>
      <w:r w:rsidRPr="001E0B5A">
        <w:t>of</w:t>
      </w:r>
      <w:r w:rsidRPr="001E0B5A">
        <w:rPr>
          <w:spacing w:val="-7"/>
        </w:rPr>
        <w:t xml:space="preserve"> </w:t>
      </w:r>
      <w:r w:rsidRPr="001E0B5A">
        <w:t>at least 75 as determined by the State Board for Psychology. New York</w:t>
      </w:r>
      <w:r w:rsidRPr="001E0B5A">
        <w:rPr>
          <w:spacing w:val="-49"/>
        </w:rPr>
        <w:t xml:space="preserve"> </w:t>
      </w:r>
      <w:r w:rsidRPr="001E0B5A">
        <w:t>State will only require EPPP (Part 1 – Knowledge) as a basis for</w:t>
      </w:r>
      <w:r w:rsidRPr="001E0B5A">
        <w:rPr>
          <w:spacing w:val="-2"/>
        </w:rPr>
        <w:t xml:space="preserve"> </w:t>
      </w:r>
      <w:r w:rsidRPr="001E0B5A">
        <w:t>licensure.</w:t>
      </w:r>
    </w:p>
    <w:p w14:paraId="4C25A26D" w14:textId="77777777" w:rsidR="00DA0ACC" w:rsidRPr="001E0B5A" w:rsidRDefault="00B0624A">
      <w:pPr>
        <w:pStyle w:val="ListParagraph"/>
        <w:numPr>
          <w:ilvl w:val="0"/>
          <w:numId w:val="23"/>
        </w:numPr>
        <w:tabs>
          <w:tab w:val="left" w:pos="480"/>
        </w:tabs>
        <w:ind w:right="213"/>
        <w:jc w:val="both"/>
        <w:rPr>
          <w:rFonts w:ascii="Arial"/>
          <w:sz w:val="24"/>
        </w:rPr>
      </w:pPr>
      <w:r w:rsidRPr="001E0B5A">
        <w:rPr>
          <w:rFonts w:ascii="Arial"/>
          <w:sz w:val="24"/>
        </w:rPr>
        <w:t>Have</w:t>
      </w:r>
      <w:r w:rsidRPr="001E0B5A">
        <w:rPr>
          <w:rFonts w:ascii="Arial"/>
          <w:spacing w:val="-7"/>
          <w:sz w:val="24"/>
        </w:rPr>
        <w:t xml:space="preserve"> </w:t>
      </w:r>
      <w:r w:rsidRPr="001E0B5A">
        <w:rPr>
          <w:rFonts w:ascii="Arial"/>
          <w:sz w:val="24"/>
        </w:rPr>
        <w:t>a</w:t>
      </w:r>
      <w:r w:rsidRPr="001E0B5A">
        <w:rPr>
          <w:rFonts w:ascii="Arial"/>
          <w:spacing w:val="-7"/>
          <w:sz w:val="24"/>
        </w:rPr>
        <w:t xml:space="preserve"> </w:t>
      </w:r>
      <w:r w:rsidRPr="001E0B5A">
        <w:rPr>
          <w:rFonts w:ascii="Arial"/>
          <w:sz w:val="24"/>
        </w:rPr>
        <w:t>doctoral</w:t>
      </w:r>
      <w:r w:rsidRPr="001E0B5A">
        <w:rPr>
          <w:rFonts w:ascii="Arial"/>
          <w:spacing w:val="-7"/>
          <w:sz w:val="24"/>
        </w:rPr>
        <w:t xml:space="preserve"> </w:t>
      </w:r>
      <w:r w:rsidRPr="001E0B5A">
        <w:rPr>
          <w:rFonts w:ascii="Arial"/>
          <w:sz w:val="24"/>
        </w:rPr>
        <w:t>degree</w:t>
      </w:r>
      <w:r w:rsidRPr="001E0B5A">
        <w:rPr>
          <w:rFonts w:ascii="Arial"/>
          <w:spacing w:val="-4"/>
          <w:sz w:val="24"/>
        </w:rPr>
        <w:t xml:space="preserve"> </w:t>
      </w:r>
      <w:r w:rsidRPr="001E0B5A">
        <w:rPr>
          <w:rFonts w:ascii="Arial"/>
          <w:sz w:val="24"/>
        </w:rPr>
        <w:t>in</w:t>
      </w:r>
      <w:r w:rsidRPr="001E0B5A">
        <w:rPr>
          <w:rFonts w:ascii="Arial"/>
          <w:spacing w:val="-6"/>
          <w:sz w:val="24"/>
        </w:rPr>
        <w:t xml:space="preserve"> </w:t>
      </w:r>
      <w:r w:rsidRPr="001E0B5A">
        <w:rPr>
          <w:rFonts w:ascii="Arial"/>
          <w:sz w:val="24"/>
        </w:rPr>
        <w:t>psychology</w:t>
      </w:r>
      <w:r w:rsidRPr="001E0B5A">
        <w:rPr>
          <w:rFonts w:ascii="Arial"/>
          <w:spacing w:val="-5"/>
          <w:sz w:val="24"/>
        </w:rPr>
        <w:t xml:space="preserve"> </w:t>
      </w:r>
      <w:r w:rsidRPr="001E0B5A">
        <w:rPr>
          <w:rFonts w:ascii="Arial"/>
          <w:sz w:val="24"/>
        </w:rPr>
        <w:t>that</w:t>
      </w:r>
      <w:r w:rsidRPr="001E0B5A">
        <w:rPr>
          <w:rFonts w:ascii="Arial"/>
          <w:spacing w:val="-7"/>
          <w:sz w:val="24"/>
        </w:rPr>
        <w:t xml:space="preserve"> </w:t>
      </w:r>
      <w:r w:rsidRPr="001E0B5A">
        <w:rPr>
          <w:rFonts w:ascii="Arial"/>
          <w:sz w:val="24"/>
        </w:rPr>
        <w:t>was</w:t>
      </w:r>
      <w:r w:rsidRPr="001E0B5A">
        <w:rPr>
          <w:rFonts w:ascii="Arial"/>
          <w:spacing w:val="-4"/>
          <w:sz w:val="24"/>
        </w:rPr>
        <w:t xml:space="preserve"> </w:t>
      </w:r>
      <w:r w:rsidRPr="001E0B5A">
        <w:rPr>
          <w:rFonts w:ascii="Arial"/>
          <w:sz w:val="24"/>
        </w:rPr>
        <w:t>granted</w:t>
      </w:r>
      <w:r w:rsidRPr="001E0B5A">
        <w:rPr>
          <w:rFonts w:ascii="Arial"/>
          <w:spacing w:val="-7"/>
          <w:sz w:val="24"/>
        </w:rPr>
        <w:t xml:space="preserve"> </w:t>
      </w:r>
      <w:r w:rsidRPr="001E0B5A">
        <w:rPr>
          <w:rFonts w:ascii="Arial"/>
          <w:sz w:val="24"/>
        </w:rPr>
        <w:t>on</w:t>
      </w:r>
      <w:r w:rsidRPr="001E0B5A">
        <w:rPr>
          <w:rFonts w:ascii="Arial"/>
          <w:spacing w:val="-6"/>
          <w:sz w:val="24"/>
        </w:rPr>
        <w:t xml:space="preserve"> </w:t>
      </w:r>
      <w:r w:rsidRPr="001E0B5A">
        <w:rPr>
          <w:rFonts w:ascii="Arial"/>
          <w:sz w:val="24"/>
        </w:rPr>
        <w:t>the</w:t>
      </w:r>
      <w:r w:rsidRPr="001E0B5A">
        <w:rPr>
          <w:rFonts w:ascii="Arial"/>
          <w:spacing w:val="-7"/>
          <w:sz w:val="24"/>
        </w:rPr>
        <w:t xml:space="preserve"> </w:t>
      </w:r>
      <w:r w:rsidRPr="001E0B5A">
        <w:rPr>
          <w:rFonts w:ascii="Arial"/>
          <w:sz w:val="24"/>
        </w:rPr>
        <w:t>basis</w:t>
      </w:r>
      <w:r w:rsidRPr="001E0B5A">
        <w:rPr>
          <w:rFonts w:ascii="Arial"/>
          <w:spacing w:val="-5"/>
          <w:sz w:val="24"/>
        </w:rPr>
        <w:t xml:space="preserve"> </w:t>
      </w:r>
      <w:r w:rsidRPr="001E0B5A">
        <w:rPr>
          <w:rFonts w:ascii="Arial"/>
          <w:sz w:val="24"/>
        </w:rPr>
        <w:t>of</w:t>
      </w:r>
      <w:r w:rsidRPr="001E0B5A">
        <w:rPr>
          <w:rFonts w:ascii="Arial"/>
          <w:spacing w:val="-6"/>
          <w:sz w:val="24"/>
        </w:rPr>
        <w:t xml:space="preserve"> </w:t>
      </w:r>
      <w:r w:rsidRPr="001E0B5A">
        <w:rPr>
          <w:rFonts w:ascii="Arial"/>
          <w:sz w:val="24"/>
        </w:rPr>
        <w:t>the</w:t>
      </w:r>
      <w:r w:rsidRPr="001E0B5A">
        <w:rPr>
          <w:rFonts w:ascii="Arial"/>
          <w:spacing w:val="-7"/>
          <w:sz w:val="24"/>
        </w:rPr>
        <w:t xml:space="preserve"> </w:t>
      </w:r>
      <w:r w:rsidRPr="001E0B5A">
        <w:rPr>
          <w:rFonts w:ascii="Arial"/>
          <w:sz w:val="24"/>
        </w:rPr>
        <w:t>completion</w:t>
      </w:r>
      <w:r w:rsidRPr="001E0B5A">
        <w:rPr>
          <w:rFonts w:ascii="Arial"/>
          <w:spacing w:val="-6"/>
          <w:sz w:val="24"/>
        </w:rPr>
        <w:t xml:space="preserve"> </w:t>
      </w:r>
      <w:r w:rsidRPr="001E0B5A">
        <w:rPr>
          <w:rFonts w:ascii="Arial"/>
          <w:sz w:val="24"/>
        </w:rPr>
        <w:t>of</w:t>
      </w:r>
      <w:r w:rsidRPr="001E0B5A">
        <w:rPr>
          <w:rFonts w:ascii="Arial"/>
          <w:spacing w:val="-10"/>
          <w:sz w:val="24"/>
        </w:rPr>
        <w:t xml:space="preserve"> </w:t>
      </w:r>
      <w:r w:rsidRPr="001E0B5A">
        <w:rPr>
          <w:rFonts w:ascii="Arial"/>
          <w:sz w:val="24"/>
        </w:rPr>
        <w:t>a</w:t>
      </w:r>
      <w:r w:rsidRPr="001E0B5A">
        <w:rPr>
          <w:rFonts w:ascii="Arial"/>
          <w:spacing w:val="-3"/>
          <w:sz w:val="24"/>
        </w:rPr>
        <w:t xml:space="preserve"> </w:t>
      </w:r>
      <w:r w:rsidRPr="001E0B5A">
        <w:rPr>
          <w:rFonts w:ascii="Arial"/>
          <w:sz w:val="24"/>
        </w:rPr>
        <w:t>doctoral program</w:t>
      </w:r>
      <w:r w:rsidRPr="001E0B5A">
        <w:rPr>
          <w:rFonts w:ascii="Arial"/>
          <w:spacing w:val="-2"/>
          <w:sz w:val="24"/>
        </w:rPr>
        <w:t xml:space="preserve"> </w:t>
      </w:r>
      <w:r w:rsidRPr="001E0B5A">
        <w:rPr>
          <w:rFonts w:ascii="Arial"/>
          <w:sz w:val="24"/>
        </w:rPr>
        <w:t>in</w:t>
      </w:r>
      <w:r w:rsidRPr="001E0B5A">
        <w:rPr>
          <w:rFonts w:ascii="Arial"/>
          <w:spacing w:val="-4"/>
          <w:sz w:val="24"/>
        </w:rPr>
        <w:t xml:space="preserve"> </w:t>
      </w:r>
      <w:r w:rsidRPr="001E0B5A">
        <w:rPr>
          <w:rFonts w:ascii="Arial"/>
          <w:sz w:val="24"/>
        </w:rPr>
        <w:t>psychology</w:t>
      </w:r>
      <w:r w:rsidRPr="001E0B5A">
        <w:rPr>
          <w:rFonts w:ascii="Arial"/>
          <w:spacing w:val="-5"/>
          <w:sz w:val="24"/>
        </w:rPr>
        <w:t xml:space="preserve"> </w:t>
      </w:r>
      <w:r w:rsidRPr="001E0B5A">
        <w:rPr>
          <w:rFonts w:ascii="Arial"/>
          <w:sz w:val="24"/>
        </w:rPr>
        <w:t>registered</w:t>
      </w:r>
      <w:r w:rsidRPr="001E0B5A">
        <w:rPr>
          <w:rFonts w:ascii="Arial"/>
          <w:spacing w:val="-2"/>
          <w:sz w:val="24"/>
        </w:rPr>
        <w:t xml:space="preserve"> </w:t>
      </w:r>
      <w:r w:rsidRPr="001E0B5A">
        <w:rPr>
          <w:rFonts w:ascii="Arial"/>
          <w:sz w:val="24"/>
        </w:rPr>
        <w:t>by</w:t>
      </w:r>
      <w:r w:rsidRPr="001E0B5A">
        <w:rPr>
          <w:rFonts w:ascii="Arial"/>
          <w:spacing w:val="-5"/>
          <w:sz w:val="24"/>
        </w:rPr>
        <w:t xml:space="preserve"> </w:t>
      </w:r>
      <w:r w:rsidRPr="001E0B5A">
        <w:rPr>
          <w:rFonts w:ascii="Arial"/>
          <w:sz w:val="24"/>
        </w:rPr>
        <w:t>the</w:t>
      </w:r>
      <w:r w:rsidRPr="001E0B5A">
        <w:rPr>
          <w:rFonts w:ascii="Arial"/>
          <w:spacing w:val="-2"/>
          <w:sz w:val="24"/>
        </w:rPr>
        <w:t xml:space="preserve"> </w:t>
      </w:r>
      <w:r w:rsidRPr="001E0B5A">
        <w:rPr>
          <w:rFonts w:ascii="Arial"/>
          <w:sz w:val="24"/>
        </w:rPr>
        <w:t>Department</w:t>
      </w:r>
      <w:r w:rsidRPr="001E0B5A">
        <w:rPr>
          <w:rFonts w:ascii="Arial"/>
          <w:spacing w:val="-5"/>
          <w:sz w:val="24"/>
        </w:rPr>
        <w:t xml:space="preserve"> </w:t>
      </w:r>
      <w:r w:rsidRPr="001E0B5A">
        <w:rPr>
          <w:rFonts w:ascii="Arial"/>
          <w:sz w:val="24"/>
        </w:rPr>
        <w:t>as</w:t>
      </w:r>
      <w:r w:rsidRPr="001E0B5A">
        <w:rPr>
          <w:rFonts w:ascii="Arial"/>
          <w:spacing w:val="-3"/>
          <w:sz w:val="24"/>
        </w:rPr>
        <w:t xml:space="preserve"> </w:t>
      </w:r>
      <w:r w:rsidRPr="001E0B5A">
        <w:rPr>
          <w:rFonts w:ascii="Arial"/>
          <w:sz w:val="24"/>
        </w:rPr>
        <w:t>licensure</w:t>
      </w:r>
      <w:r w:rsidRPr="001E0B5A">
        <w:rPr>
          <w:rFonts w:ascii="Arial"/>
          <w:spacing w:val="-4"/>
          <w:sz w:val="24"/>
        </w:rPr>
        <w:t xml:space="preserve"> </w:t>
      </w:r>
      <w:r w:rsidRPr="001E0B5A">
        <w:rPr>
          <w:rFonts w:ascii="Arial"/>
          <w:sz w:val="24"/>
        </w:rPr>
        <w:t>qualifying,</w:t>
      </w:r>
      <w:r w:rsidRPr="001E0B5A">
        <w:rPr>
          <w:rFonts w:ascii="Arial"/>
          <w:spacing w:val="-5"/>
          <w:sz w:val="24"/>
        </w:rPr>
        <w:t xml:space="preserve"> </w:t>
      </w:r>
      <w:r w:rsidRPr="001E0B5A">
        <w:rPr>
          <w:rFonts w:ascii="Arial"/>
          <w:sz w:val="24"/>
        </w:rPr>
        <w:t>or</w:t>
      </w:r>
      <w:r w:rsidRPr="001E0B5A">
        <w:rPr>
          <w:rFonts w:ascii="Arial"/>
          <w:spacing w:val="-6"/>
          <w:sz w:val="24"/>
        </w:rPr>
        <w:t xml:space="preserve"> </w:t>
      </w:r>
      <w:r w:rsidRPr="001E0B5A">
        <w:rPr>
          <w:rFonts w:ascii="Arial"/>
          <w:sz w:val="24"/>
        </w:rPr>
        <w:t>a</w:t>
      </w:r>
      <w:r w:rsidRPr="001E0B5A">
        <w:rPr>
          <w:rFonts w:ascii="Arial"/>
          <w:spacing w:val="-2"/>
          <w:sz w:val="24"/>
        </w:rPr>
        <w:t xml:space="preserve"> </w:t>
      </w:r>
      <w:r w:rsidRPr="001E0B5A">
        <w:rPr>
          <w:rFonts w:ascii="Arial"/>
          <w:sz w:val="24"/>
        </w:rPr>
        <w:t>doctoral</w:t>
      </w:r>
      <w:r w:rsidRPr="001E0B5A">
        <w:rPr>
          <w:rFonts w:ascii="Arial"/>
          <w:spacing w:val="-6"/>
          <w:sz w:val="24"/>
        </w:rPr>
        <w:t xml:space="preserve"> </w:t>
      </w:r>
      <w:r w:rsidRPr="001E0B5A">
        <w:rPr>
          <w:rFonts w:ascii="Arial"/>
          <w:sz w:val="24"/>
        </w:rPr>
        <w:t>program accredited by the American Psychological Association as a program in health service psychology or determined by the Department to be the substantial</w:t>
      </w:r>
      <w:r w:rsidRPr="001E0B5A">
        <w:rPr>
          <w:rFonts w:ascii="Arial"/>
          <w:spacing w:val="-3"/>
          <w:sz w:val="24"/>
        </w:rPr>
        <w:t xml:space="preserve"> </w:t>
      </w:r>
      <w:r w:rsidRPr="001E0B5A">
        <w:rPr>
          <w:rFonts w:ascii="Arial"/>
          <w:sz w:val="24"/>
        </w:rPr>
        <w:t>equivalent.</w:t>
      </w:r>
    </w:p>
    <w:p w14:paraId="5AD50131" w14:textId="77777777" w:rsidR="00DA0ACC" w:rsidRPr="001E0B5A" w:rsidRDefault="00B0624A">
      <w:pPr>
        <w:pStyle w:val="ListParagraph"/>
        <w:numPr>
          <w:ilvl w:val="0"/>
          <w:numId w:val="23"/>
        </w:numPr>
        <w:tabs>
          <w:tab w:val="left" w:pos="480"/>
        </w:tabs>
        <w:jc w:val="both"/>
        <w:rPr>
          <w:rFonts w:ascii="Arial"/>
          <w:sz w:val="24"/>
        </w:rPr>
      </w:pPr>
      <w:r w:rsidRPr="001E0B5A">
        <w:rPr>
          <w:rFonts w:ascii="Arial"/>
          <w:sz w:val="24"/>
        </w:rPr>
        <w:t>Satisfy the Child Abuse Identification Reporting requirement.</w:t>
      </w:r>
    </w:p>
    <w:p w14:paraId="389BAD96" w14:textId="77777777" w:rsidR="00DA0ACC" w:rsidRPr="001E0B5A" w:rsidRDefault="00B0624A">
      <w:pPr>
        <w:pStyle w:val="ListParagraph"/>
        <w:numPr>
          <w:ilvl w:val="0"/>
          <w:numId w:val="23"/>
        </w:numPr>
        <w:tabs>
          <w:tab w:val="left" w:pos="480"/>
        </w:tabs>
        <w:ind w:right="214"/>
        <w:rPr>
          <w:rFonts w:ascii="Arial"/>
          <w:sz w:val="24"/>
        </w:rPr>
      </w:pPr>
      <w:r w:rsidRPr="001E0B5A">
        <w:rPr>
          <w:rFonts w:ascii="Arial"/>
          <w:sz w:val="24"/>
        </w:rPr>
        <w:t>Two years of full-time supervised experience (defined as 1750 clock hours per year) or the part- time equivalent, consistent with the scope of practice in</w:t>
      </w:r>
      <w:r w:rsidRPr="001E0B5A">
        <w:rPr>
          <w:rFonts w:ascii="Arial"/>
          <w:spacing w:val="-6"/>
          <w:sz w:val="24"/>
        </w:rPr>
        <w:t xml:space="preserve"> </w:t>
      </w:r>
      <w:r w:rsidRPr="001E0B5A">
        <w:rPr>
          <w:rFonts w:ascii="Arial"/>
          <w:sz w:val="24"/>
        </w:rPr>
        <w:t>psychology.</w:t>
      </w:r>
    </w:p>
    <w:p w14:paraId="475F25D7" w14:textId="77777777" w:rsidR="00DA0ACC" w:rsidRPr="001E0B5A" w:rsidRDefault="00B0624A">
      <w:pPr>
        <w:pStyle w:val="ListParagraph"/>
        <w:numPr>
          <w:ilvl w:val="0"/>
          <w:numId w:val="23"/>
        </w:numPr>
        <w:tabs>
          <w:tab w:val="left" w:pos="480"/>
        </w:tabs>
        <w:rPr>
          <w:rFonts w:ascii="Arial"/>
          <w:sz w:val="24"/>
        </w:rPr>
      </w:pPr>
      <w:r w:rsidRPr="001E0B5A">
        <w:rPr>
          <w:rFonts w:ascii="Arial"/>
          <w:sz w:val="24"/>
        </w:rPr>
        <w:t>Agree to accept the reimbursement rates established by</w:t>
      </w:r>
      <w:r w:rsidRPr="001E0B5A">
        <w:rPr>
          <w:rFonts w:ascii="Arial"/>
          <w:spacing w:val="-7"/>
          <w:sz w:val="24"/>
        </w:rPr>
        <w:t xml:space="preserve"> </w:t>
      </w:r>
      <w:r w:rsidRPr="001E0B5A">
        <w:rPr>
          <w:rFonts w:ascii="Arial"/>
          <w:sz w:val="24"/>
        </w:rPr>
        <w:t>ACCES-VR.</w:t>
      </w:r>
    </w:p>
    <w:p w14:paraId="283B747C" w14:textId="77777777" w:rsidR="00DA0ACC" w:rsidRPr="001E0B5A" w:rsidRDefault="00B0624A">
      <w:pPr>
        <w:pStyle w:val="ListParagraph"/>
        <w:numPr>
          <w:ilvl w:val="0"/>
          <w:numId w:val="23"/>
        </w:numPr>
        <w:tabs>
          <w:tab w:val="left" w:pos="480"/>
        </w:tabs>
        <w:rPr>
          <w:rFonts w:ascii="Arial"/>
          <w:sz w:val="24"/>
        </w:rPr>
      </w:pPr>
      <w:r w:rsidRPr="001E0B5A">
        <w:rPr>
          <w:rFonts w:ascii="Arial"/>
          <w:sz w:val="24"/>
        </w:rPr>
        <w:t>Must meet with customers at a location that is accessible to all individuals with</w:t>
      </w:r>
      <w:r w:rsidRPr="001E0B5A">
        <w:rPr>
          <w:rFonts w:ascii="Arial"/>
          <w:spacing w:val="-21"/>
          <w:sz w:val="24"/>
        </w:rPr>
        <w:t xml:space="preserve"> </w:t>
      </w:r>
      <w:r w:rsidRPr="001E0B5A">
        <w:rPr>
          <w:rFonts w:ascii="Arial"/>
          <w:sz w:val="24"/>
        </w:rPr>
        <w:t>disabilities.</w:t>
      </w:r>
    </w:p>
    <w:p w14:paraId="0BF0888D" w14:textId="77777777" w:rsidR="00DA0ACC" w:rsidRPr="001E0B5A" w:rsidRDefault="00B0624A">
      <w:pPr>
        <w:pStyle w:val="ListParagraph"/>
        <w:numPr>
          <w:ilvl w:val="0"/>
          <w:numId w:val="23"/>
        </w:numPr>
        <w:tabs>
          <w:tab w:val="left" w:pos="480"/>
        </w:tabs>
        <w:ind w:right="421"/>
        <w:rPr>
          <w:rFonts w:ascii="Arial"/>
          <w:sz w:val="24"/>
        </w:rPr>
      </w:pPr>
      <w:r w:rsidRPr="001E0B5A">
        <w:rPr>
          <w:rFonts w:ascii="Arial"/>
          <w:sz w:val="24"/>
        </w:rPr>
        <w:t>ACCES-VR Policy 1282.00 Neuropsychological Evaluations Policy established the following standards when using professionals to conduct neuropsychological assessments for ACCES-VR customers: One year of supervised professional post-doctoral experience in the administration and interpretation of neuropsychological</w:t>
      </w:r>
      <w:r w:rsidRPr="001E0B5A">
        <w:rPr>
          <w:rFonts w:ascii="Arial"/>
          <w:spacing w:val="-2"/>
          <w:sz w:val="24"/>
        </w:rPr>
        <w:t xml:space="preserve"> </w:t>
      </w:r>
      <w:r w:rsidRPr="001E0B5A">
        <w:rPr>
          <w:rFonts w:ascii="Arial"/>
          <w:sz w:val="24"/>
        </w:rPr>
        <w:t>evaluations.</w:t>
      </w:r>
    </w:p>
    <w:p w14:paraId="25B331FC" w14:textId="77777777" w:rsidR="00DA0ACC" w:rsidRPr="001E0B5A" w:rsidRDefault="00DA0ACC">
      <w:pPr>
        <w:pStyle w:val="BodyText"/>
      </w:pPr>
    </w:p>
    <w:p w14:paraId="66916331" w14:textId="77777777" w:rsidR="00DA0ACC" w:rsidRPr="001E0B5A" w:rsidRDefault="00B0624A">
      <w:pPr>
        <w:pStyle w:val="BodyText"/>
        <w:spacing w:before="1"/>
        <w:ind w:left="120" w:right="207"/>
      </w:pPr>
      <w:r w:rsidRPr="001E0B5A">
        <w:t>Please refer to the NYSED Office of Professions web page for additional information and if licensed in another state.</w:t>
      </w:r>
    </w:p>
    <w:p w14:paraId="7297360D" w14:textId="77777777" w:rsidR="00DA0ACC" w:rsidRPr="001E0B5A" w:rsidRDefault="00DA0ACC">
      <w:pPr>
        <w:pStyle w:val="BodyText"/>
        <w:spacing w:before="11"/>
        <w:rPr>
          <w:sz w:val="23"/>
        </w:rPr>
      </w:pPr>
    </w:p>
    <w:p w14:paraId="2E01761A" w14:textId="77777777" w:rsidR="00DA0ACC" w:rsidRPr="001E0B5A" w:rsidRDefault="00B0624A">
      <w:pPr>
        <w:pStyle w:val="Heading2"/>
        <w:jc w:val="left"/>
      </w:pPr>
      <w:r w:rsidRPr="001E0B5A">
        <w:t>Compensation</w:t>
      </w:r>
    </w:p>
    <w:p w14:paraId="091C9426" w14:textId="77777777" w:rsidR="00DA0ACC" w:rsidRPr="001E0B5A" w:rsidRDefault="00DA0ACC">
      <w:pPr>
        <w:pStyle w:val="BodyText"/>
        <w:rPr>
          <w:b/>
        </w:rPr>
      </w:pPr>
    </w:p>
    <w:p w14:paraId="286C1AF9" w14:textId="77777777" w:rsidR="00DA0ACC" w:rsidRPr="001E0B5A" w:rsidRDefault="00B0624A">
      <w:pPr>
        <w:pStyle w:val="BodyText"/>
        <w:ind w:left="120" w:right="207"/>
      </w:pPr>
      <w:r w:rsidRPr="001E0B5A">
        <w:t>There</w:t>
      </w:r>
      <w:r w:rsidRPr="001E0B5A">
        <w:rPr>
          <w:spacing w:val="-11"/>
        </w:rPr>
        <w:t xml:space="preserve"> </w:t>
      </w:r>
      <w:r w:rsidRPr="001E0B5A">
        <w:t>is</w:t>
      </w:r>
      <w:r w:rsidRPr="001E0B5A">
        <w:rPr>
          <w:spacing w:val="-14"/>
        </w:rPr>
        <w:t xml:space="preserve"> </w:t>
      </w:r>
      <w:r w:rsidRPr="001E0B5A">
        <w:t>no</w:t>
      </w:r>
      <w:r w:rsidRPr="001E0B5A">
        <w:rPr>
          <w:spacing w:val="-13"/>
        </w:rPr>
        <w:t xml:space="preserve"> </w:t>
      </w:r>
      <w:r w:rsidRPr="001E0B5A">
        <w:t>guarantee</w:t>
      </w:r>
      <w:r w:rsidRPr="001E0B5A">
        <w:rPr>
          <w:spacing w:val="-13"/>
        </w:rPr>
        <w:t xml:space="preserve"> </w:t>
      </w:r>
      <w:r w:rsidRPr="001E0B5A">
        <w:t>of</w:t>
      </w:r>
      <w:r w:rsidRPr="001E0B5A">
        <w:rPr>
          <w:spacing w:val="-14"/>
        </w:rPr>
        <w:t xml:space="preserve"> </w:t>
      </w:r>
      <w:r w:rsidRPr="001E0B5A">
        <w:t>payment,</w:t>
      </w:r>
      <w:r w:rsidRPr="001E0B5A">
        <w:rPr>
          <w:spacing w:val="-13"/>
        </w:rPr>
        <w:t xml:space="preserve"> </w:t>
      </w:r>
      <w:r w:rsidRPr="001E0B5A">
        <w:t>as</w:t>
      </w:r>
      <w:r w:rsidRPr="001E0B5A">
        <w:rPr>
          <w:spacing w:val="-13"/>
        </w:rPr>
        <w:t xml:space="preserve"> </w:t>
      </w:r>
      <w:r w:rsidRPr="001E0B5A">
        <w:t>this</w:t>
      </w:r>
      <w:r w:rsidRPr="001E0B5A">
        <w:rPr>
          <w:spacing w:val="-14"/>
        </w:rPr>
        <w:t xml:space="preserve"> </w:t>
      </w:r>
      <w:r w:rsidRPr="001E0B5A">
        <w:t>is</w:t>
      </w:r>
      <w:r w:rsidRPr="001E0B5A">
        <w:rPr>
          <w:spacing w:val="-12"/>
        </w:rPr>
        <w:t xml:space="preserve"> </w:t>
      </w:r>
      <w:r w:rsidRPr="001E0B5A">
        <w:t>a</w:t>
      </w:r>
      <w:r w:rsidRPr="001E0B5A">
        <w:rPr>
          <w:spacing w:val="-13"/>
        </w:rPr>
        <w:t xml:space="preserve"> </w:t>
      </w:r>
      <w:r w:rsidRPr="001E0B5A">
        <w:t>reimbursement</w:t>
      </w:r>
      <w:r w:rsidRPr="001E0B5A">
        <w:rPr>
          <w:spacing w:val="-13"/>
        </w:rPr>
        <w:t xml:space="preserve"> </w:t>
      </w:r>
      <w:r w:rsidRPr="001E0B5A">
        <w:t>for</w:t>
      </w:r>
      <w:r w:rsidRPr="001E0B5A">
        <w:rPr>
          <w:spacing w:val="-12"/>
        </w:rPr>
        <w:t xml:space="preserve"> </w:t>
      </w:r>
      <w:r w:rsidRPr="001E0B5A">
        <w:t>services</w:t>
      </w:r>
      <w:r w:rsidRPr="001E0B5A">
        <w:rPr>
          <w:spacing w:val="-12"/>
        </w:rPr>
        <w:t xml:space="preserve"> </w:t>
      </w:r>
      <w:r w:rsidRPr="001E0B5A">
        <w:t>that</w:t>
      </w:r>
      <w:r w:rsidRPr="001E0B5A">
        <w:rPr>
          <w:spacing w:val="-13"/>
        </w:rPr>
        <w:t xml:space="preserve"> </w:t>
      </w:r>
      <w:r w:rsidRPr="001E0B5A">
        <w:t>are</w:t>
      </w:r>
      <w:r w:rsidRPr="001E0B5A">
        <w:rPr>
          <w:spacing w:val="-13"/>
        </w:rPr>
        <w:t xml:space="preserve"> </w:t>
      </w:r>
      <w:r w:rsidRPr="001E0B5A">
        <w:t>authorized</w:t>
      </w:r>
      <w:r w:rsidRPr="001E0B5A">
        <w:rPr>
          <w:spacing w:val="-11"/>
        </w:rPr>
        <w:t xml:space="preserve"> </w:t>
      </w:r>
      <w:r w:rsidRPr="001E0B5A">
        <w:t>by</w:t>
      </w:r>
      <w:r w:rsidRPr="001E0B5A">
        <w:rPr>
          <w:spacing w:val="-14"/>
        </w:rPr>
        <w:t xml:space="preserve"> </w:t>
      </w:r>
      <w:r w:rsidRPr="001E0B5A">
        <w:t>a</w:t>
      </w:r>
      <w:r w:rsidRPr="001E0B5A">
        <w:rPr>
          <w:spacing w:val="-13"/>
        </w:rPr>
        <w:t xml:space="preserve"> </w:t>
      </w:r>
      <w:r w:rsidRPr="001E0B5A">
        <w:rPr>
          <w:spacing w:val="-3"/>
        </w:rPr>
        <w:t xml:space="preserve">VRC </w:t>
      </w:r>
      <w:r w:rsidRPr="001E0B5A">
        <w:lastRenderedPageBreak/>
        <w:t>in a District</w:t>
      </w:r>
      <w:r w:rsidRPr="001E0B5A">
        <w:rPr>
          <w:spacing w:val="2"/>
        </w:rPr>
        <w:t xml:space="preserve"> </w:t>
      </w:r>
      <w:r w:rsidRPr="001E0B5A">
        <w:t>Office.</w:t>
      </w:r>
    </w:p>
    <w:p w14:paraId="56537987" w14:textId="77777777" w:rsidR="00DA0ACC" w:rsidRPr="001E0B5A" w:rsidRDefault="00DA0ACC">
      <w:pPr>
        <w:pStyle w:val="BodyText"/>
      </w:pPr>
    </w:p>
    <w:tbl>
      <w:tblPr>
        <w:tblW w:w="0" w:type="auto"/>
        <w:tblInd w:w="216"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left w:w="0" w:type="dxa"/>
          <w:right w:w="0" w:type="dxa"/>
        </w:tblCellMar>
        <w:tblLook w:val="01E0" w:firstRow="1" w:lastRow="1" w:firstColumn="1" w:lastColumn="1" w:noHBand="0" w:noVBand="0"/>
      </w:tblPr>
      <w:tblGrid>
        <w:gridCol w:w="4409"/>
        <w:gridCol w:w="1711"/>
        <w:gridCol w:w="1795"/>
        <w:gridCol w:w="1445"/>
      </w:tblGrid>
      <w:tr w:rsidR="00DA0ACC" w:rsidRPr="001E0B5A" w14:paraId="268E8DE7" w14:textId="77777777" w:rsidTr="00FF139F">
        <w:trPr>
          <w:trHeight w:val="551"/>
        </w:trPr>
        <w:tc>
          <w:tcPr>
            <w:tcW w:w="4409" w:type="dxa"/>
          </w:tcPr>
          <w:p w14:paraId="5B6A1D49" w14:textId="77777777" w:rsidR="00DA0ACC" w:rsidRPr="001E0B5A" w:rsidRDefault="00DA0ACC">
            <w:pPr>
              <w:pStyle w:val="TableParagraph"/>
              <w:spacing w:line="240" w:lineRule="auto"/>
              <w:rPr>
                <w:sz w:val="24"/>
              </w:rPr>
            </w:pPr>
          </w:p>
          <w:p w14:paraId="10F27348" w14:textId="77777777" w:rsidR="00DA0ACC" w:rsidRPr="001E0B5A" w:rsidRDefault="00B0624A">
            <w:pPr>
              <w:pStyle w:val="TableParagraph"/>
              <w:ind w:left="105"/>
              <w:rPr>
                <w:b/>
                <w:sz w:val="24"/>
              </w:rPr>
            </w:pPr>
            <w:r w:rsidRPr="001E0B5A">
              <w:rPr>
                <w:b/>
                <w:sz w:val="24"/>
              </w:rPr>
              <w:t>Evaluation Type</w:t>
            </w:r>
          </w:p>
        </w:tc>
        <w:tc>
          <w:tcPr>
            <w:tcW w:w="1711" w:type="dxa"/>
          </w:tcPr>
          <w:p w14:paraId="403D4B00" w14:textId="77777777" w:rsidR="00DA0ACC" w:rsidRPr="001E0B5A" w:rsidRDefault="00DA0ACC">
            <w:pPr>
              <w:pStyle w:val="TableParagraph"/>
              <w:spacing w:line="240" w:lineRule="auto"/>
              <w:rPr>
                <w:sz w:val="24"/>
              </w:rPr>
            </w:pPr>
          </w:p>
          <w:p w14:paraId="0A732189" w14:textId="77777777" w:rsidR="00DA0ACC" w:rsidRPr="001E0B5A" w:rsidRDefault="00B0624A">
            <w:pPr>
              <w:pStyle w:val="TableParagraph"/>
              <w:ind w:left="258"/>
              <w:rPr>
                <w:b/>
                <w:sz w:val="24"/>
              </w:rPr>
            </w:pPr>
            <w:r w:rsidRPr="001E0B5A">
              <w:rPr>
                <w:b/>
                <w:sz w:val="24"/>
              </w:rPr>
              <w:t>Rate Code</w:t>
            </w:r>
          </w:p>
        </w:tc>
        <w:tc>
          <w:tcPr>
            <w:tcW w:w="1795" w:type="dxa"/>
          </w:tcPr>
          <w:p w14:paraId="7DDA32C6" w14:textId="77777777" w:rsidR="00DA0ACC" w:rsidRPr="001E0B5A" w:rsidRDefault="00B0624A">
            <w:pPr>
              <w:pStyle w:val="TableParagraph"/>
              <w:spacing w:line="270" w:lineRule="atLeast"/>
              <w:ind w:left="573" w:right="371" w:hanging="180"/>
              <w:rPr>
                <w:b/>
                <w:sz w:val="24"/>
              </w:rPr>
            </w:pPr>
            <w:r w:rsidRPr="001E0B5A">
              <w:rPr>
                <w:b/>
                <w:sz w:val="24"/>
              </w:rPr>
              <w:t>Payment Basis</w:t>
            </w:r>
          </w:p>
        </w:tc>
        <w:tc>
          <w:tcPr>
            <w:tcW w:w="1445" w:type="dxa"/>
          </w:tcPr>
          <w:p w14:paraId="36DAC400" w14:textId="77777777" w:rsidR="00DA0ACC" w:rsidRPr="001E0B5A" w:rsidRDefault="00DA0ACC">
            <w:pPr>
              <w:pStyle w:val="TableParagraph"/>
              <w:spacing w:line="240" w:lineRule="auto"/>
              <w:rPr>
                <w:sz w:val="24"/>
              </w:rPr>
            </w:pPr>
          </w:p>
          <w:p w14:paraId="019E0766" w14:textId="77777777" w:rsidR="00DA0ACC" w:rsidRPr="001E0B5A" w:rsidRDefault="00B0624A">
            <w:pPr>
              <w:pStyle w:val="TableParagraph"/>
              <w:ind w:left="460"/>
              <w:rPr>
                <w:b/>
                <w:sz w:val="24"/>
              </w:rPr>
            </w:pPr>
            <w:r w:rsidRPr="001E0B5A">
              <w:rPr>
                <w:b/>
                <w:sz w:val="24"/>
              </w:rPr>
              <w:t>Rate</w:t>
            </w:r>
          </w:p>
        </w:tc>
      </w:tr>
    </w:tbl>
    <w:p w14:paraId="1FFFFE9B" w14:textId="77777777" w:rsidR="00DA0ACC" w:rsidRPr="001E0B5A" w:rsidRDefault="00DA0ACC">
      <w:pPr>
        <w:pStyle w:val="BodyText"/>
        <w:spacing w:before="7" w:after="1"/>
        <w:rPr>
          <w:sz w:val="14"/>
        </w:rPr>
      </w:pPr>
    </w:p>
    <w:tbl>
      <w:tblPr>
        <w:tblW w:w="0" w:type="auto"/>
        <w:tblInd w:w="216" w:type="dxa"/>
        <w:tblBorders>
          <w:top w:val="single" w:sz="4" w:space="0" w:color="B4C5E7"/>
          <w:left w:val="single" w:sz="4" w:space="0" w:color="B4C5E7"/>
          <w:right w:val="single" w:sz="4" w:space="0" w:color="B4C5E7"/>
          <w:insideH w:val="single" w:sz="4" w:space="0" w:color="B4C5E7"/>
          <w:insideV w:val="single" w:sz="4" w:space="0" w:color="B4C5E7"/>
        </w:tblBorders>
        <w:tblLayout w:type="fixed"/>
        <w:tblCellMar>
          <w:left w:w="0" w:type="dxa"/>
          <w:right w:w="0" w:type="dxa"/>
        </w:tblCellMar>
        <w:tblLook w:val="01E0" w:firstRow="1" w:lastRow="1" w:firstColumn="1" w:lastColumn="1" w:noHBand="0" w:noVBand="0"/>
      </w:tblPr>
      <w:tblGrid>
        <w:gridCol w:w="4409"/>
        <w:gridCol w:w="1711"/>
        <w:gridCol w:w="1795"/>
        <w:gridCol w:w="1445"/>
      </w:tblGrid>
      <w:tr w:rsidR="00DA0ACC" w:rsidRPr="001E0B5A" w14:paraId="45EA03E6" w14:textId="77777777" w:rsidTr="00A2087F">
        <w:trPr>
          <w:trHeight w:val="275"/>
        </w:trPr>
        <w:tc>
          <w:tcPr>
            <w:tcW w:w="4409" w:type="dxa"/>
          </w:tcPr>
          <w:p w14:paraId="376FAF36" w14:textId="6EA1F218" w:rsidR="00DA0ACC" w:rsidRPr="001E0B5A" w:rsidRDefault="00B0624A">
            <w:pPr>
              <w:pStyle w:val="TableParagraph"/>
              <w:ind w:left="105"/>
              <w:rPr>
                <w:b/>
                <w:sz w:val="24"/>
              </w:rPr>
            </w:pPr>
            <w:r w:rsidRPr="001E0B5A">
              <w:rPr>
                <w:b/>
                <w:sz w:val="24"/>
              </w:rPr>
              <w:t>Comprehensive</w:t>
            </w:r>
            <w:r w:rsidR="006F5333" w:rsidRPr="001E0B5A">
              <w:rPr>
                <w:b/>
                <w:sz w:val="24"/>
              </w:rPr>
              <w:t xml:space="preserve"> Evaluation, English</w:t>
            </w:r>
          </w:p>
          <w:p w14:paraId="3AD73D60" w14:textId="72DBA8FD" w:rsidR="006F5333" w:rsidRPr="001E0B5A" w:rsidRDefault="006F5333">
            <w:pPr>
              <w:pStyle w:val="TableParagraph"/>
              <w:ind w:left="105"/>
              <w:rPr>
                <w:b/>
                <w:sz w:val="24"/>
              </w:rPr>
            </w:pPr>
          </w:p>
        </w:tc>
        <w:tc>
          <w:tcPr>
            <w:tcW w:w="1711" w:type="dxa"/>
            <w:shd w:val="clear" w:color="auto" w:fill="auto"/>
          </w:tcPr>
          <w:p w14:paraId="1CB908FF" w14:textId="77777777" w:rsidR="00DA0ACC" w:rsidRPr="001E0B5A" w:rsidRDefault="00B0624A">
            <w:pPr>
              <w:pStyle w:val="TableParagraph"/>
              <w:ind w:left="573"/>
              <w:rPr>
                <w:sz w:val="24"/>
              </w:rPr>
            </w:pPr>
            <w:r w:rsidRPr="001E0B5A">
              <w:rPr>
                <w:sz w:val="24"/>
              </w:rPr>
              <w:t>032X</w:t>
            </w:r>
          </w:p>
          <w:p w14:paraId="6E5A6723" w14:textId="04CD06FC" w:rsidR="003D30BC" w:rsidRPr="001E0B5A" w:rsidRDefault="003D30BC">
            <w:pPr>
              <w:pStyle w:val="TableParagraph"/>
              <w:ind w:left="573"/>
              <w:rPr>
                <w:sz w:val="24"/>
              </w:rPr>
            </w:pPr>
          </w:p>
        </w:tc>
        <w:tc>
          <w:tcPr>
            <w:tcW w:w="1795" w:type="dxa"/>
            <w:shd w:val="clear" w:color="auto" w:fill="auto"/>
          </w:tcPr>
          <w:p w14:paraId="64572502" w14:textId="77777777" w:rsidR="00DA0ACC" w:rsidRPr="001E0B5A" w:rsidRDefault="00B0624A">
            <w:pPr>
              <w:pStyle w:val="TableParagraph"/>
              <w:ind w:left="294" w:right="290"/>
              <w:jc w:val="center"/>
              <w:rPr>
                <w:sz w:val="24"/>
              </w:rPr>
            </w:pPr>
            <w:r w:rsidRPr="001E0B5A">
              <w:rPr>
                <w:sz w:val="24"/>
              </w:rPr>
              <w:t>Per Report</w:t>
            </w:r>
          </w:p>
          <w:p w14:paraId="1D338CB3" w14:textId="432D5E3B" w:rsidR="005F099F" w:rsidRPr="001E0B5A" w:rsidRDefault="005F099F">
            <w:pPr>
              <w:pStyle w:val="TableParagraph"/>
              <w:ind w:left="294" w:right="290"/>
              <w:jc w:val="center"/>
              <w:rPr>
                <w:sz w:val="24"/>
              </w:rPr>
            </w:pPr>
          </w:p>
        </w:tc>
        <w:tc>
          <w:tcPr>
            <w:tcW w:w="1445" w:type="dxa"/>
            <w:shd w:val="clear" w:color="auto" w:fill="auto"/>
          </w:tcPr>
          <w:p w14:paraId="7ED2FC98" w14:textId="77777777" w:rsidR="00DA0ACC" w:rsidRPr="001E0B5A" w:rsidRDefault="00B0624A">
            <w:pPr>
              <w:pStyle w:val="TableParagraph"/>
              <w:ind w:right="96"/>
              <w:jc w:val="right"/>
              <w:rPr>
                <w:sz w:val="24"/>
              </w:rPr>
            </w:pPr>
            <w:r w:rsidRPr="001E0B5A">
              <w:rPr>
                <w:sz w:val="24"/>
              </w:rPr>
              <w:t>$610</w:t>
            </w:r>
          </w:p>
          <w:p w14:paraId="4F62C78A" w14:textId="5F04BDE2" w:rsidR="005F099F" w:rsidRPr="001E0B5A" w:rsidRDefault="005F099F">
            <w:pPr>
              <w:pStyle w:val="TableParagraph"/>
              <w:ind w:right="96"/>
              <w:jc w:val="right"/>
              <w:rPr>
                <w:sz w:val="24"/>
              </w:rPr>
            </w:pPr>
          </w:p>
          <w:p w14:paraId="5DA9608E" w14:textId="77777777" w:rsidR="00C16515" w:rsidRPr="001E0B5A" w:rsidRDefault="00C16515">
            <w:pPr>
              <w:pStyle w:val="TableParagraph"/>
              <w:ind w:right="96"/>
              <w:jc w:val="right"/>
              <w:rPr>
                <w:sz w:val="24"/>
              </w:rPr>
            </w:pPr>
          </w:p>
        </w:tc>
      </w:tr>
      <w:tr w:rsidR="00DA0ACC" w:rsidRPr="001E0B5A" w14:paraId="6A4FF2D3" w14:textId="77777777" w:rsidTr="00A2087F">
        <w:trPr>
          <w:trHeight w:val="275"/>
        </w:trPr>
        <w:tc>
          <w:tcPr>
            <w:tcW w:w="4409" w:type="dxa"/>
          </w:tcPr>
          <w:p w14:paraId="5F20944C" w14:textId="197A4164" w:rsidR="00DA0ACC" w:rsidRPr="001E0B5A" w:rsidRDefault="00B0624A">
            <w:pPr>
              <w:pStyle w:val="TableParagraph"/>
              <w:ind w:left="105"/>
              <w:rPr>
                <w:b/>
                <w:sz w:val="24"/>
              </w:rPr>
            </w:pPr>
            <w:r w:rsidRPr="001E0B5A">
              <w:rPr>
                <w:b/>
                <w:sz w:val="24"/>
              </w:rPr>
              <w:t>Neuropsychological</w:t>
            </w:r>
            <w:r w:rsidR="009E138C" w:rsidRPr="001E0B5A">
              <w:rPr>
                <w:b/>
                <w:sz w:val="24"/>
              </w:rPr>
              <w:t>, English</w:t>
            </w:r>
            <w:r w:rsidRPr="001E0B5A">
              <w:rPr>
                <w:b/>
                <w:sz w:val="24"/>
              </w:rPr>
              <w:t xml:space="preserve"> (up to 12 hours)</w:t>
            </w:r>
          </w:p>
          <w:p w14:paraId="3DA46001" w14:textId="77777777" w:rsidR="009E138C" w:rsidRPr="001E0B5A" w:rsidRDefault="009E138C" w:rsidP="00455EB8">
            <w:pPr>
              <w:pStyle w:val="TableParagraph"/>
              <w:ind w:left="105"/>
              <w:rPr>
                <w:b/>
                <w:sz w:val="24"/>
              </w:rPr>
            </w:pPr>
          </w:p>
        </w:tc>
        <w:tc>
          <w:tcPr>
            <w:tcW w:w="1711" w:type="dxa"/>
            <w:shd w:val="clear" w:color="auto" w:fill="auto"/>
          </w:tcPr>
          <w:p w14:paraId="0CCA300D" w14:textId="77777777" w:rsidR="00DA0ACC" w:rsidRPr="001E0B5A" w:rsidRDefault="00B0624A">
            <w:pPr>
              <w:pStyle w:val="TableParagraph"/>
              <w:ind w:left="573"/>
              <w:rPr>
                <w:sz w:val="24"/>
              </w:rPr>
            </w:pPr>
            <w:r w:rsidRPr="001E0B5A">
              <w:rPr>
                <w:sz w:val="24"/>
              </w:rPr>
              <w:t>034X</w:t>
            </w:r>
          </w:p>
          <w:p w14:paraId="3E625B5E" w14:textId="77777777" w:rsidR="009E138C" w:rsidRPr="001E0B5A" w:rsidRDefault="009E138C">
            <w:pPr>
              <w:pStyle w:val="TableParagraph"/>
              <w:ind w:left="573"/>
              <w:rPr>
                <w:sz w:val="24"/>
              </w:rPr>
            </w:pPr>
          </w:p>
          <w:p w14:paraId="6603CAD9" w14:textId="227C2808" w:rsidR="009E138C" w:rsidRPr="001E0B5A" w:rsidRDefault="009E138C" w:rsidP="00455EB8">
            <w:pPr>
              <w:pStyle w:val="TableParagraph"/>
              <w:rPr>
                <w:sz w:val="24"/>
              </w:rPr>
            </w:pPr>
          </w:p>
        </w:tc>
        <w:tc>
          <w:tcPr>
            <w:tcW w:w="1795" w:type="dxa"/>
            <w:shd w:val="clear" w:color="auto" w:fill="auto"/>
          </w:tcPr>
          <w:p w14:paraId="06DB389B" w14:textId="77777777" w:rsidR="00DA0ACC" w:rsidRPr="001E0B5A" w:rsidRDefault="00B0624A">
            <w:pPr>
              <w:pStyle w:val="TableParagraph"/>
              <w:ind w:left="292" w:right="290"/>
              <w:jc w:val="center"/>
              <w:rPr>
                <w:sz w:val="24"/>
              </w:rPr>
            </w:pPr>
            <w:r w:rsidRPr="001E0B5A">
              <w:rPr>
                <w:sz w:val="24"/>
              </w:rPr>
              <w:t>Hourly</w:t>
            </w:r>
          </w:p>
          <w:p w14:paraId="4EAF03C3" w14:textId="77777777" w:rsidR="002C35CF" w:rsidRPr="001E0B5A" w:rsidRDefault="002C35CF">
            <w:pPr>
              <w:pStyle w:val="TableParagraph"/>
              <w:ind w:left="292" w:right="290"/>
              <w:jc w:val="center"/>
              <w:rPr>
                <w:sz w:val="24"/>
              </w:rPr>
            </w:pPr>
          </w:p>
          <w:p w14:paraId="3A89C16C" w14:textId="7DABC8D8" w:rsidR="002C35CF" w:rsidRPr="001E0B5A" w:rsidRDefault="002C35CF" w:rsidP="00455EB8">
            <w:pPr>
              <w:pStyle w:val="TableParagraph"/>
              <w:ind w:right="290"/>
              <w:rPr>
                <w:sz w:val="24"/>
              </w:rPr>
            </w:pPr>
          </w:p>
        </w:tc>
        <w:tc>
          <w:tcPr>
            <w:tcW w:w="1445" w:type="dxa"/>
            <w:shd w:val="clear" w:color="auto" w:fill="auto"/>
          </w:tcPr>
          <w:p w14:paraId="20A6EF7C" w14:textId="77777777" w:rsidR="00DA0ACC" w:rsidRPr="001E0B5A" w:rsidRDefault="00B0624A">
            <w:pPr>
              <w:pStyle w:val="TableParagraph"/>
              <w:ind w:right="96"/>
              <w:jc w:val="right"/>
              <w:rPr>
                <w:sz w:val="24"/>
              </w:rPr>
            </w:pPr>
            <w:r w:rsidRPr="001E0B5A">
              <w:rPr>
                <w:sz w:val="24"/>
              </w:rPr>
              <w:t>$160</w:t>
            </w:r>
          </w:p>
          <w:p w14:paraId="4EE61C01" w14:textId="77777777" w:rsidR="002C35CF" w:rsidRPr="001E0B5A" w:rsidRDefault="002C35CF">
            <w:pPr>
              <w:pStyle w:val="TableParagraph"/>
              <w:ind w:right="96"/>
              <w:jc w:val="right"/>
              <w:rPr>
                <w:sz w:val="24"/>
              </w:rPr>
            </w:pPr>
          </w:p>
          <w:p w14:paraId="51CE16DD" w14:textId="7FDD0563" w:rsidR="002C35CF" w:rsidRPr="001E0B5A" w:rsidRDefault="002C35CF">
            <w:pPr>
              <w:pStyle w:val="TableParagraph"/>
              <w:ind w:right="96"/>
              <w:jc w:val="right"/>
              <w:rPr>
                <w:sz w:val="24"/>
              </w:rPr>
            </w:pPr>
          </w:p>
        </w:tc>
      </w:tr>
      <w:tr w:rsidR="00DA0ACC" w:rsidRPr="001E0B5A" w14:paraId="7A4ED0BE" w14:textId="77777777" w:rsidTr="00A2087F">
        <w:trPr>
          <w:trHeight w:val="278"/>
        </w:trPr>
        <w:tc>
          <w:tcPr>
            <w:tcW w:w="4409" w:type="dxa"/>
          </w:tcPr>
          <w:p w14:paraId="49645D8A" w14:textId="77777777" w:rsidR="00DA0ACC" w:rsidRPr="001E0B5A" w:rsidRDefault="00B0624A">
            <w:pPr>
              <w:pStyle w:val="TableParagraph"/>
              <w:spacing w:line="258" w:lineRule="exact"/>
              <w:ind w:left="105"/>
              <w:rPr>
                <w:b/>
                <w:sz w:val="24"/>
              </w:rPr>
            </w:pPr>
            <w:r w:rsidRPr="001E0B5A">
              <w:rPr>
                <w:b/>
                <w:sz w:val="24"/>
              </w:rPr>
              <w:t>Adaptive Behavior Scale</w:t>
            </w:r>
            <w:r w:rsidR="00D375FA" w:rsidRPr="001E0B5A">
              <w:rPr>
                <w:b/>
                <w:sz w:val="24"/>
              </w:rPr>
              <w:t>, English</w:t>
            </w:r>
          </w:p>
          <w:p w14:paraId="182380FD" w14:textId="42450EC3" w:rsidR="00D375FA" w:rsidRPr="001E0B5A" w:rsidRDefault="00D375FA">
            <w:pPr>
              <w:pStyle w:val="TableParagraph"/>
              <w:spacing w:line="258" w:lineRule="exact"/>
              <w:ind w:left="105"/>
              <w:rPr>
                <w:b/>
                <w:sz w:val="24"/>
              </w:rPr>
            </w:pPr>
          </w:p>
        </w:tc>
        <w:tc>
          <w:tcPr>
            <w:tcW w:w="1711" w:type="dxa"/>
            <w:shd w:val="clear" w:color="auto" w:fill="auto"/>
          </w:tcPr>
          <w:p w14:paraId="1B9BC3F6" w14:textId="77777777" w:rsidR="00DA0ACC" w:rsidRPr="001E0B5A" w:rsidRDefault="00B0624A">
            <w:pPr>
              <w:pStyle w:val="TableParagraph"/>
              <w:spacing w:line="258" w:lineRule="exact"/>
              <w:ind w:left="573"/>
              <w:rPr>
                <w:sz w:val="24"/>
              </w:rPr>
            </w:pPr>
            <w:r w:rsidRPr="001E0B5A">
              <w:rPr>
                <w:sz w:val="24"/>
              </w:rPr>
              <w:t>035X</w:t>
            </w:r>
          </w:p>
          <w:p w14:paraId="251838D0" w14:textId="0B635770" w:rsidR="00D375FA" w:rsidRPr="001E0B5A" w:rsidRDefault="00D375FA">
            <w:pPr>
              <w:pStyle w:val="TableParagraph"/>
              <w:spacing w:line="258" w:lineRule="exact"/>
              <w:ind w:left="573"/>
              <w:rPr>
                <w:sz w:val="24"/>
              </w:rPr>
            </w:pPr>
          </w:p>
        </w:tc>
        <w:tc>
          <w:tcPr>
            <w:tcW w:w="1795" w:type="dxa"/>
            <w:shd w:val="clear" w:color="auto" w:fill="auto"/>
          </w:tcPr>
          <w:p w14:paraId="67E6F828" w14:textId="77777777" w:rsidR="00DA0ACC" w:rsidRPr="001E0B5A" w:rsidRDefault="00B0624A">
            <w:pPr>
              <w:pStyle w:val="TableParagraph"/>
              <w:spacing w:line="258" w:lineRule="exact"/>
              <w:ind w:left="294" w:right="290"/>
              <w:jc w:val="center"/>
              <w:rPr>
                <w:sz w:val="24"/>
              </w:rPr>
            </w:pPr>
            <w:r w:rsidRPr="001E0B5A">
              <w:rPr>
                <w:sz w:val="24"/>
              </w:rPr>
              <w:t>Per Report</w:t>
            </w:r>
          </w:p>
          <w:p w14:paraId="2D48414E" w14:textId="5D030EDE" w:rsidR="00D375FA" w:rsidRPr="001E0B5A" w:rsidRDefault="00D375FA" w:rsidP="00455EB8">
            <w:pPr>
              <w:pStyle w:val="TableParagraph"/>
              <w:spacing w:line="258" w:lineRule="exact"/>
              <w:ind w:left="294" w:right="290"/>
              <w:rPr>
                <w:sz w:val="24"/>
              </w:rPr>
            </w:pPr>
          </w:p>
        </w:tc>
        <w:tc>
          <w:tcPr>
            <w:tcW w:w="1445" w:type="dxa"/>
            <w:shd w:val="clear" w:color="auto" w:fill="auto"/>
          </w:tcPr>
          <w:p w14:paraId="4D5DE07E" w14:textId="77777777" w:rsidR="00DA0ACC" w:rsidRPr="001E0B5A" w:rsidRDefault="00B0624A">
            <w:pPr>
              <w:pStyle w:val="TableParagraph"/>
              <w:spacing w:line="258" w:lineRule="exact"/>
              <w:ind w:right="96"/>
              <w:jc w:val="right"/>
              <w:rPr>
                <w:sz w:val="24"/>
              </w:rPr>
            </w:pPr>
            <w:r w:rsidRPr="001E0B5A">
              <w:rPr>
                <w:sz w:val="24"/>
              </w:rPr>
              <w:t>$125</w:t>
            </w:r>
          </w:p>
          <w:p w14:paraId="47FE1A96" w14:textId="7E2F2BC1" w:rsidR="00D375FA" w:rsidRPr="001E0B5A" w:rsidRDefault="00D375FA">
            <w:pPr>
              <w:pStyle w:val="TableParagraph"/>
              <w:spacing w:line="258" w:lineRule="exact"/>
              <w:ind w:right="96"/>
              <w:jc w:val="right"/>
              <w:rPr>
                <w:sz w:val="24"/>
              </w:rPr>
            </w:pPr>
          </w:p>
        </w:tc>
      </w:tr>
    </w:tbl>
    <w:p w14:paraId="3CAB0A93" w14:textId="77777777" w:rsidR="00DA0ACC" w:rsidRPr="001E0B5A" w:rsidRDefault="00DA0ACC">
      <w:pPr>
        <w:pStyle w:val="BodyText"/>
        <w:rPr>
          <w:sz w:val="16"/>
        </w:rPr>
      </w:pPr>
    </w:p>
    <w:p w14:paraId="08C1857E" w14:textId="77777777" w:rsidR="00DA0ACC" w:rsidRPr="001E0B5A" w:rsidRDefault="00B0624A">
      <w:pPr>
        <w:pStyle w:val="Heading2"/>
        <w:spacing w:before="92"/>
      </w:pPr>
      <w:r w:rsidRPr="001E0B5A">
        <w:t>Cost of Living Adjustments</w:t>
      </w:r>
    </w:p>
    <w:p w14:paraId="032AEF52" w14:textId="77777777" w:rsidR="00DA0ACC" w:rsidRPr="001E0B5A" w:rsidRDefault="00DA0ACC">
      <w:pPr>
        <w:pStyle w:val="BodyText"/>
        <w:rPr>
          <w:b/>
        </w:rPr>
      </w:pPr>
    </w:p>
    <w:p w14:paraId="212BC747" w14:textId="653D71DF" w:rsidR="00DA0ACC" w:rsidRPr="001E0B5A" w:rsidRDefault="00B0624A">
      <w:pPr>
        <w:pStyle w:val="BodyText"/>
        <w:ind w:left="120" w:right="215"/>
        <w:jc w:val="both"/>
      </w:pPr>
      <w:r w:rsidRPr="001E0B5A">
        <w:t xml:space="preserve">Cost of living adjustment to the rates may be provided during the contract term, no sooner than Year Three (3), at ACCES-VR’s discretion and subject to availability of funds. Any </w:t>
      </w:r>
      <w:r w:rsidR="00E3162B" w:rsidRPr="001E0B5A">
        <w:t>cost-of-living</w:t>
      </w:r>
      <w:r w:rsidRPr="001E0B5A">
        <w:t xml:space="preserve"> adjustment will be based on the percentage increase in the Unadjusted Consumer Price Index for Urban Wage Earners</w:t>
      </w:r>
      <w:r w:rsidRPr="001E0B5A">
        <w:rPr>
          <w:spacing w:val="-5"/>
        </w:rPr>
        <w:t xml:space="preserve"> </w:t>
      </w:r>
      <w:r w:rsidRPr="001E0B5A">
        <w:t>&amp;</w:t>
      </w:r>
      <w:r w:rsidRPr="001E0B5A">
        <w:rPr>
          <w:spacing w:val="-1"/>
        </w:rPr>
        <w:t xml:space="preserve"> </w:t>
      </w:r>
      <w:r w:rsidRPr="001E0B5A">
        <w:t>Clerical</w:t>
      </w:r>
      <w:r w:rsidRPr="001E0B5A">
        <w:rPr>
          <w:spacing w:val="-5"/>
        </w:rPr>
        <w:t xml:space="preserve"> </w:t>
      </w:r>
      <w:r w:rsidRPr="001E0B5A">
        <w:t>Workers</w:t>
      </w:r>
      <w:r w:rsidRPr="001E0B5A">
        <w:rPr>
          <w:spacing w:val="-2"/>
        </w:rPr>
        <w:t xml:space="preserve"> </w:t>
      </w:r>
      <w:r w:rsidRPr="001E0B5A">
        <w:t>(CPI-W)</w:t>
      </w:r>
      <w:r w:rsidRPr="001E0B5A">
        <w:rPr>
          <w:spacing w:val="-3"/>
        </w:rPr>
        <w:t xml:space="preserve"> </w:t>
      </w:r>
      <w:r w:rsidRPr="001E0B5A">
        <w:t>for</w:t>
      </w:r>
      <w:r w:rsidRPr="001E0B5A">
        <w:rPr>
          <w:spacing w:val="-3"/>
        </w:rPr>
        <w:t xml:space="preserve"> </w:t>
      </w:r>
      <w:r w:rsidRPr="001E0B5A">
        <w:t>New</w:t>
      </w:r>
      <w:r w:rsidRPr="001E0B5A">
        <w:rPr>
          <w:spacing w:val="-7"/>
        </w:rPr>
        <w:t xml:space="preserve"> </w:t>
      </w:r>
      <w:r w:rsidRPr="001E0B5A">
        <w:t>York</w:t>
      </w:r>
      <w:r w:rsidRPr="001E0B5A">
        <w:rPr>
          <w:spacing w:val="-2"/>
        </w:rPr>
        <w:t xml:space="preserve"> </w:t>
      </w:r>
      <w:r w:rsidRPr="001E0B5A">
        <w:t>(All</w:t>
      </w:r>
      <w:r w:rsidRPr="001E0B5A">
        <w:rPr>
          <w:spacing w:val="-3"/>
        </w:rPr>
        <w:t xml:space="preserve"> </w:t>
      </w:r>
      <w:r w:rsidRPr="001E0B5A">
        <w:t>Items)</w:t>
      </w:r>
      <w:r w:rsidRPr="001E0B5A">
        <w:rPr>
          <w:spacing w:val="-3"/>
        </w:rPr>
        <w:t xml:space="preserve"> </w:t>
      </w:r>
      <w:r w:rsidRPr="001E0B5A">
        <w:t>from July</w:t>
      </w:r>
      <w:r w:rsidRPr="001E0B5A">
        <w:rPr>
          <w:spacing w:val="-2"/>
        </w:rPr>
        <w:t xml:space="preserve"> </w:t>
      </w:r>
      <w:r w:rsidRPr="001E0B5A">
        <w:t>of</w:t>
      </w:r>
      <w:r w:rsidRPr="001E0B5A">
        <w:rPr>
          <w:spacing w:val="-4"/>
        </w:rPr>
        <w:t xml:space="preserve"> </w:t>
      </w:r>
      <w:r w:rsidRPr="001E0B5A">
        <w:t>the</w:t>
      </w:r>
      <w:r w:rsidRPr="001E0B5A">
        <w:rPr>
          <w:spacing w:val="-3"/>
        </w:rPr>
        <w:t xml:space="preserve"> </w:t>
      </w:r>
      <w:r w:rsidRPr="001E0B5A">
        <w:t>preceding</w:t>
      </w:r>
      <w:r w:rsidRPr="001E0B5A">
        <w:rPr>
          <w:spacing w:val="-4"/>
        </w:rPr>
        <w:t xml:space="preserve"> </w:t>
      </w:r>
      <w:r w:rsidRPr="001E0B5A">
        <w:t>year</w:t>
      </w:r>
      <w:r w:rsidRPr="001E0B5A">
        <w:rPr>
          <w:spacing w:val="-3"/>
        </w:rPr>
        <w:t xml:space="preserve"> </w:t>
      </w:r>
      <w:r w:rsidRPr="001E0B5A">
        <w:t>to</w:t>
      </w:r>
      <w:r w:rsidRPr="001E0B5A">
        <w:rPr>
          <w:spacing w:val="-3"/>
        </w:rPr>
        <w:t xml:space="preserve"> </w:t>
      </w:r>
      <w:r w:rsidRPr="001E0B5A">
        <w:t>July</w:t>
      </w:r>
      <w:r w:rsidRPr="001E0B5A">
        <w:rPr>
          <w:spacing w:val="-4"/>
        </w:rPr>
        <w:t xml:space="preserve"> </w:t>
      </w:r>
      <w:r w:rsidRPr="001E0B5A">
        <w:t>of the current year, rounded to the nearest one-tenth of one percent, up to a maximum of three percent (3%). Any adjustment will be applied to the rates in December of the current year. For example, to compute a rate for December 1, 2026, we would compute the difference between the indices in July 2025 and July</w:t>
      </w:r>
      <w:r w:rsidRPr="001E0B5A">
        <w:rPr>
          <w:spacing w:val="-1"/>
        </w:rPr>
        <w:t xml:space="preserve"> </w:t>
      </w:r>
      <w:r w:rsidRPr="001E0B5A">
        <w:t>2026.</w:t>
      </w:r>
    </w:p>
    <w:p w14:paraId="2788A1E6" w14:textId="77777777" w:rsidR="00DA0ACC" w:rsidRPr="001E0B5A" w:rsidRDefault="00DA0ACC">
      <w:pPr>
        <w:pStyle w:val="BodyText"/>
        <w:rPr>
          <w:sz w:val="26"/>
        </w:rPr>
      </w:pPr>
    </w:p>
    <w:p w14:paraId="3FB7BA63" w14:textId="77777777" w:rsidR="00DA0ACC" w:rsidRPr="001E0B5A" w:rsidRDefault="00DA0ACC">
      <w:pPr>
        <w:pStyle w:val="BodyText"/>
        <w:rPr>
          <w:sz w:val="22"/>
        </w:rPr>
      </w:pPr>
    </w:p>
    <w:p w14:paraId="7E8E4309" w14:textId="77777777" w:rsidR="00EC309E" w:rsidRPr="001E0B5A" w:rsidRDefault="00EC309E">
      <w:pPr>
        <w:pStyle w:val="Heading2"/>
      </w:pPr>
    </w:p>
    <w:p w14:paraId="06764CE6" w14:textId="7DDF6763" w:rsidR="00DA0ACC" w:rsidRPr="001E0B5A" w:rsidRDefault="00B0624A">
      <w:pPr>
        <w:pStyle w:val="Heading2"/>
      </w:pPr>
      <w:r w:rsidRPr="001E0B5A">
        <w:t>Drop-Out Billing Procedures:</w:t>
      </w:r>
    </w:p>
    <w:p w14:paraId="0370BA5F" w14:textId="77777777" w:rsidR="00DA0ACC" w:rsidRPr="001E0B5A" w:rsidRDefault="00DA0ACC">
      <w:pPr>
        <w:pStyle w:val="BodyText"/>
        <w:spacing w:before="9"/>
        <w:rPr>
          <w:b/>
          <w:sz w:val="23"/>
        </w:rPr>
      </w:pPr>
    </w:p>
    <w:p w14:paraId="48C25AB8" w14:textId="77777777" w:rsidR="00621129" w:rsidRPr="001E0B5A" w:rsidRDefault="00621129" w:rsidP="00621129">
      <w:pPr>
        <w:pStyle w:val="BodyText"/>
        <w:spacing w:before="1"/>
        <w:ind w:left="119" w:right="213"/>
        <w:jc w:val="both"/>
      </w:pPr>
      <w:r w:rsidRPr="001E0B5A">
        <w:t xml:space="preserve">Customers who miss two consecutive appointments before a report is issued are deemed as a “drop-out.” For neuropsychological evaluations, the vendor may bill for the number of hours spent with the customer, not to exceed 12 hours. For Comprehensive or Adaptive Behavior Scale services, submission of a report for any portion of the service that was provided at a flat rate of $30.00 may be billed, provided the vendor meets the following criteria: </w:t>
      </w:r>
    </w:p>
    <w:p w14:paraId="631F30D0" w14:textId="77777777" w:rsidR="00621129" w:rsidRPr="001E0B5A" w:rsidRDefault="00621129" w:rsidP="00621129">
      <w:pPr>
        <w:pStyle w:val="BodyText"/>
        <w:spacing w:before="1"/>
        <w:ind w:left="119" w:right="213"/>
        <w:jc w:val="both"/>
      </w:pPr>
      <w:r w:rsidRPr="001E0B5A">
        <w:t xml:space="preserve">a. the vendor sends a written or email confirmation that the customer has missed attending two consecutive appointments; </w:t>
      </w:r>
    </w:p>
    <w:p w14:paraId="3EA091F3" w14:textId="77777777" w:rsidR="00621129" w:rsidRPr="001E0B5A" w:rsidRDefault="00621129" w:rsidP="00621129">
      <w:pPr>
        <w:pStyle w:val="BodyText"/>
        <w:spacing w:before="1"/>
        <w:ind w:left="119" w:right="213"/>
        <w:jc w:val="both"/>
      </w:pPr>
      <w:r w:rsidRPr="001E0B5A">
        <w:t xml:space="preserve">b. within 24 hours of the second missed appointment time, the vendor must notify the customer’s counselor or senior counselor in writing that the customer stopped attending appointments. The notification should include the following: vendor’s name and contact information, customer’s name, the service being provided, and verification notice sent confirming initial visit; and, </w:t>
      </w:r>
    </w:p>
    <w:p w14:paraId="310BF0D1" w14:textId="77777777" w:rsidR="00621129" w:rsidRPr="001E0B5A" w:rsidRDefault="00621129" w:rsidP="00621129">
      <w:pPr>
        <w:pStyle w:val="BodyText"/>
        <w:spacing w:before="1"/>
        <w:ind w:left="119" w:right="213"/>
        <w:jc w:val="both"/>
      </w:pPr>
      <w:r w:rsidRPr="001E0B5A">
        <w:t xml:space="preserve">c. completion and submission of a report for any portion of the authorized service that was actually provided to the customer or voucher for the number of hours actually spent with the customer (not to exceed number of hours authorized); </w:t>
      </w:r>
    </w:p>
    <w:p w14:paraId="313FF565" w14:textId="77777777" w:rsidR="00621129" w:rsidRPr="001E0B5A" w:rsidRDefault="00621129">
      <w:pPr>
        <w:pStyle w:val="BodyText"/>
        <w:spacing w:before="1"/>
        <w:ind w:left="119" w:right="213"/>
        <w:jc w:val="both"/>
      </w:pPr>
    </w:p>
    <w:p w14:paraId="2E42D10F" w14:textId="675D53B6" w:rsidR="00DA0ACC" w:rsidRPr="001E0B5A" w:rsidRDefault="00B0624A">
      <w:pPr>
        <w:pStyle w:val="Heading2"/>
      </w:pPr>
      <w:r w:rsidRPr="001E0B5A">
        <w:t>District Offices to be Served</w:t>
      </w:r>
      <w:r w:rsidR="001F2558" w:rsidRPr="001E0B5A">
        <w:t>:</w:t>
      </w:r>
    </w:p>
    <w:p w14:paraId="545AFC9F" w14:textId="77777777" w:rsidR="00DA0ACC" w:rsidRPr="001E0B5A" w:rsidRDefault="00DA0ACC">
      <w:pPr>
        <w:pStyle w:val="BodyText"/>
        <w:rPr>
          <w:b/>
        </w:rPr>
      </w:pPr>
    </w:p>
    <w:p w14:paraId="419A473D" w14:textId="77777777" w:rsidR="00DA0ACC" w:rsidRPr="001E0B5A" w:rsidRDefault="00B0624A">
      <w:pPr>
        <w:pStyle w:val="BodyText"/>
        <w:ind w:left="861" w:right="8980"/>
      </w:pPr>
      <w:bookmarkStart w:id="1" w:name="_Hlk169514077"/>
      <w:r w:rsidRPr="001E0B5A">
        <w:t xml:space="preserve">Albany Bronx Brooklyn Buffalo Garden City Hauppauge </w:t>
      </w:r>
      <w:r w:rsidRPr="001E0B5A">
        <w:lastRenderedPageBreak/>
        <w:t>Malone Manhattan Mid-Hudson Queens Rochester</w:t>
      </w:r>
    </w:p>
    <w:p w14:paraId="56ABC314" w14:textId="77777777" w:rsidR="00DA0ACC" w:rsidRPr="001E0B5A" w:rsidRDefault="00B0624A">
      <w:pPr>
        <w:pStyle w:val="BodyText"/>
        <w:ind w:left="861" w:right="8804"/>
      </w:pPr>
      <w:r w:rsidRPr="001E0B5A">
        <w:t>Southern Tier Syracuse</w:t>
      </w:r>
    </w:p>
    <w:p w14:paraId="63036894" w14:textId="77777777" w:rsidR="00DA0ACC" w:rsidRPr="001E0B5A" w:rsidRDefault="00B0624A">
      <w:pPr>
        <w:pStyle w:val="BodyText"/>
        <w:spacing w:before="92"/>
        <w:ind w:left="861"/>
      </w:pPr>
      <w:r w:rsidRPr="001E0B5A">
        <w:t>Utica</w:t>
      </w:r>
    </w:p>
    <w:p w14:paraId="14CFF18D" w14:textId="77777777" w:rsidR="00DA0ACC" w:rsidRPr="001E0B5A" w:rsidRDefault="00B0624A">
      <w:pPr>
        <w:pStyle w:val="BodyText"/>
        <w:ind w:left="861"/>
      </w:pPr>
      <w:r w:rsidRPr="001E0B5A">
        <w:t>White Plains</w:t>
      </w:r>
    </w:p>
    <w:bookmarkEnd w:id="1"/>
    <w:p w14:paraId="08726466" w14:textId="77777777" w:rsidR="00DA0ACC" w:rsidRPr="001E0B5A" w:rsidRDefault="00DA0ACC">
      <w:pPr>
        <w:pStyle w:val="BodyText"/>
      </w:pPr>
    </w:p>
    <w:p w14:paraId="27825D0C" w14:textId="77777777" w:rsidR="00DA0ACC" w:rsidRPr="001E0B5A" w:rsidRDefault="00B0624A">
      <w:pPr>
        <w:pStyle w:val="BodyText"/>
        <w:ind w:left="120"/>
      </w:pPr>
      <w:r w:rsidRPr="001E0B5A">
        <w:t>Please see the ACCES-VR website for specific</w:t>
      </w:r>
    </w:p>
    <w:p w14:paraId="4F384D7B" w14:textId="77777777" w:rsidR="00DA0ACC" w:rsidRPr="001E0B5A" w:rsidRDefault="00000000">
      <w:pPr>
        <w:pStyle w:val="BodyText"/>
        <w:ind w:left="120"/>
      </w:pPr>
      <w:hyperlink r:id="rId19">
        <w:r w:rsidR="00B0624A" w:rsidRPr="001E0B5A">
          <w:rPr>
            <w:color w:val="0000FF"/>
            <w:u w:val="single" w:color="0000FF"/>
          </w:rPr>
          <w:t>District Office Locations | Adult Career and Continuing Education Services | NYS Education Department</w:t>
        </w:r>
      </w:hyperlink>
    </w:p>
    <w:p w14:paraId="3E014365" w14:textId="77777777" w:rsidR="00DA0ACC" w:rsidRPr="001E0B5A" w:rsidRDefault="00DA0ACC">
      <w:pPr>
        <w:pStyle w:val="BodyText"/>
        <w:rPr>
          <w:sz w:val="20"/>
        </w:rPr>
      </w:pPr>
    </w:p>
    <w:p w14:paraId="5183601E" w14:textId="77777777" w:rsidR="00DA0ACC" w:rsidRPr="001E0B5A" w:rsidRDefault="00DA0ACC">
      <w:pPr>
        <w:pStyle w:val="BodyText"/>
        <w:rPr>
          <w:sz w:val="20"/>
        </w:rPr>
      </w:pPr>
    </w:p>
    <w:p w14:paraId="380B445A" w14:textId="77777777" w:rsidR="00DA0ACC" w:rsidRPr="001E0B5A" w:rsidRDefault="00B0624A">
      <w:pPr>
        <w:pStyle w:val="Heading2"/>
        <w:spacing w:before="92"/>
        <w:jc w:val="left"/>
      </w:pPr>
      <w:r w:rsidRPr="001E0B5A">
        <w:t>Quality of Service</w:t>
      </w:r>
    </w:p>
    <w:p w14:paraId="234A084A" w14:textId="77777777" w:rsidR="00DA0ACC" w:rsidRPr="001E0B5A" w:rsidRDefault="00DA0ACC">
      <w:pPr>
        <w:pStyle w:val="BodyText"/>
        <w:rPr>
          <w:b/>
        </w:rPr>
      </w:pPr>
    </w:p>
    <w:p w14:paraId="6A2CBF52" w14:textId="77777777" w:rsidR="00DA0ACC" w:rsidRPr="001E0B5A" w:rsidRDefault="00B0624A">
      <w:pPr>
        <w:pStyle w:val="ListParagraph"/>
        <w:numPr>
          <w:ilvl w:val="0"/>
          <w:numId w:val="22"/>
        </w:numPr>
        <w:tabs>
          <w:tab w:val="left" w:pos="840"/>
        </w:tabs>
        <w:ind w:hanging="361"/>
        <w:rPr>
          <w:rFonts w:ascii="Arial"/>
          <w:sz w:val="24"/>
        </w:rPr>
      </w:pPr>
      <w:r w:rsidRPr="001E0B5A">
        <w:rPr>
          <w:rFonts w:ascii="Arial"/>
          <w:sz w:val="24"/>
        </w:rPr>
        <w:t>Timeliness of</w:t>
      </w:r>
      <w:r w:rsidRPr="001E0B5A">
        <w:rPr>
          <w:rFonts w:ascii="Arial"/>
          <w:spacing w:val="-2"/>
          <w:sz w:val="24"/>
        </w:rPr>
        <w:t xml:space="preserve"> </w:t>
      </w:r>
      <w:r w:rsidRPr="001E0B5A">
        <w:rPr>
          <w:rFonts w:ascii="Arial"/>
          <w:sz w:val="24"/>
        </w:rPr>
        <w:t>Service</w:t>
      </w:r>
    </w:p>
    <w:p w14:paraId="51B48EB8" w14:textId="77777777" w:rsidR="00DA0ACC" w:rsidRPr="001E0B5A" w:rsidRDefault="00DA0ACC">
      <w:pPr>
        <w:pStyle w:val="BodyText"/>
      </w:pPr>
    </w:p>
    <w:p w14:paraId="16D41232" w14:textId="77777777" w:rsidR="00DA0ACC" w:rsidRPr="001E0B5A" w:rsidRDefault="00B0624A">
      <w:pPr>
        <w:pStyle w:val="BodyText"/>
        <w:ind w:left="840"/>
        <w:jc w:val="both"/>
      </w:pPr>
      <w:r w:rsidRPr="001E0B5A">
        <w:t>Timeliness is an important factor in determining the quality of a vendor’s service.</w:t>
      </w:r>
    </w:p>
    <w:p w14:paraId="60CACA79" w14:textId="77777777" w:rsidR="00DA0ACC" w:rsidRPr="001E0B5A" w:rsidRDefault="00DA0ACC">
      <w:pPr>
        <w:pStyle w:val="BodyText"/>
      </w:pPr>
    </w:p>
    <w:p w14:paraId="5EC67AA4" w14:textId="77777777" w:rsidR="00DA0ACC" w:rsidRPr="001E0B5A" w:rsidRDefault="00B0624A">
      <w:pPr>
        <w:pStyle w:val="BodyText"/>
        <w:ind w:left="1200" w:right="214"/>
        <w:jc w:val="both"/>
      </w:pPr>
      <w:r w:rsidRPr="001E0B5A">
        <w:t>Timeliness in accepting a referral is important because the psychological evaluation may be used to determine if the customer is eligible for services. Due to the requirement that ACCES-VR determine eligibility within 60-days from the date of application, any delay in accepting a referral or scheduling an evaluation could result in ACCES-VR being out-of- compliance. Timeliness in submitting a completed evaluation report is also important in preparing a customer’s Individualized Plan for Employment (IPE). The evaluation report is an integral part of IPE development. Due to fact that the IPE must be approved within 90- days of eligibility determination, any delay in completing or submitting the evaluation report to ACCES-VR will also result in an out-of-compliance situation. Vendors are expected to accept a referral, complete an evaluation, and submit an evaluation report within 4-6 weeks of the authorization start date.</w:t>
      </w:r>
    </w:p>
    <w:p w14:paraId="7F5BDAFD" w14:textId="77777777" w:rsidR="00DA0ACC" w:rsidRPr="001E0B5A" w:rsidRDefault="00DA0ACC">
      <w:pPr>
        <w:pStyle w:val="BodyText"/>
      </w:pPr>
    </w:p>
    <w:p w14:paraId="01ED0DF5" w14:textId="77777777" w:rsidR="00DA0ACC" w:rsidRPr="001E0B5A" w:rsidRDefault="00B0624A">
      <w:pPr>
        <w:pStyle w:val="ListParagraph"/>
        <w:numPr>
          <w:ilvl w:val="0"/>
          <w:numId w:val="22"/>
        </w:numPr>
        <w:tabs>
          <w:tab w:val="left" w:pos="840"/>
        </w:tabs>
        <w:spacing w:before="1"/>
        <w:rPr>
          <w:rFonts w:ascii="Arial"/>
          <w:sz w:val="24"/>
        </w:rPr>
      </w:pPr>
      <w:r w:rsidRPr="001E0B5A">
        <w:rPr>
          <w:rFonts w:ascii="Arial"/>
          <w:sz w:val="24"/>
        </w:rPr>
        <w:t>Report Quality</w:t>
      </w:r>
    </w:p>
    <w:p w14:paraId="7E3D0ECC" w14:textId="77777777" w:rsidR="00DA0ACC" w:rsidRPr="001E0B5A" w:rsidRDefault="00DA0ACC">
      <w:pPr>
        <w:pStyle w:val="BodyText"/>
      </w:pPr>
    </w:p>
    <w:p w14:paraId="076D9B0E" w14:textId="77777777" w:rsidR="00DA0ACC" w:rsidRPr="001E0B5A" w:rsidRDefault="00B0624A">
      <w:pPr>
        <w:pStyle w:val="BodyText"/>
        <w:ind w:left="840"/>
        <w:jc w:val="both"/>
      </w:pPr>
      <w:r w:rsidRPr="001E0B5A">
        <w:t>Report Quality is another important factor in determining the quality of a vendor’s service.</w:t>
      </w:r>
    </w:p>
    <w:p w14:paraId="12E224B5" w14:textId="77777777" w:rsidR="00DA0ACC" w:rsidRPr="001E0B5A" w:rsidRDefault="00DA0ACC">
      <w:pPr>
        <w:pStyle w:val="BodyText"/>
      </w:pPr>
    </w:p>
    <w:p w14:paraId="08A6E536" w14:textId="77777777" w:rsidR="00DA0ACC" w:rsidRPr="001E0B5A" w:rsidRDefault="00B0624A">
      <w:pPr>
        <w:pStyle w:val="BodyText"/>
        <w:ind w:left="840" w:right="216"/>
        <w:jc w:val="both"/>
      </w:pPr>
      <w:r w:rsidRPr="001E0B5A">
        <w:t>Psychologist evaluation reports should be clear, concise and complete. The report should fully address the questions or issues raised by the VRC in the referral. The report should provide very</w:t>
      </w:r>
      <w:r w:rsidRPr="001E0B5A">
        <w:rPr>
          <w:spacing w:val="-11"/>
        </w:rPr>
        <w:t xml:space="preserve"> </w:t>
      </w:r>
      <w:r w:rsidRPr="001E0B5A">
        <w:t>detailed</w:t>
      </w:r>
      <w:r w:rsidRPr="001E0B5A">
        <w:rPr>
          <w:spacing w:val="-12"/>
        </w:rPr>
        <w:t xml:space="preserve"> </w:t>
      </w:r>
      <w:r w:rsidRPr="001E0B5A">
        <w:t>information</w:t>
      </w:r>
      <w:r w:rsidRPr="001E0B5A">
        <w:rPr>
          <w:spacing w:val="-10"/>
        </w:rPr>
        <w:t xml:space="preserve"> </w:t>
      </w:r>
      <w:r w:rsidRPr="001E0B5A">
        <w:t>regarding</w:t>
      </w:r>
      <w:r w:rsidRPr="001E0B5A">
        <w:rPr>
          <w:spacing w:val="-12"/>
        </w:rPr>
        <w:t xml:space="preserve"> </w:t>
      </w:r>
      <w:r w:rsidRPr="001E0B5A">
        <w:t>test</w:t>
      </w:r>
      <w:r w:rsidRPr="001E0B5A">
        <w:rPr>
          <w:spacing w:val="-13"/>
        </w:rPr>
        <w:t xml:space="preserve"> </w:t>
      </w:r>
      <w:r w:rsidRPr="001E0B5A">
        <w:t>results</w:t>
      </w:r>
      <w:r w:rsidRPr="001E0B5A">
        <w:rPr>
          <w:spacing w:val="-10"/>
        </w:rPr>
        <w:t xml:space="preserve"> </w:t>
      </w:r>
      <w:r w:rsidRPr="001E0B5A">
        <w:t>and</w:t>
      </w:r>
      <w:r w:rsidRPr="001E0B5A">
        <w:rPr>
          <w:spacing w:val="-12"/>
        </w:rPr>
        <w:t xml:space="preserve"> </w:t>
      </w:r>
      <w:r w:rsidRPr="001E0B5A">
        <w:t>an</w:t>
      </w:r>
      <w:r w:rsidRPr="001E0B5A">
        <w:rPr>
          <w:spacing w:val="-13"/>
        </w:rPr>
        <w:t xml:space="preserve"> </w:t>
      </w:r>
      <w:r w:rsidRPr="001E0B5A">
        <w:t>interpretation</w:t>
      </w:r>
      <w:r w:rsidRPr="001E0B5A">
        <w:rPr>
          <w:spacing w:val="-12"/>
        </w:rPr>
        <w:t xml:space="preserve"> </w:t>
      </w:r>
      <w:r w:rsidRPr="001E0B5A">
        <w:t>of</w:t>
      </w:r>
      <w:r w:rsidRPr="001E0B5A">
        <w:rPr>
          <w:spacing w:val="-11"/>
        </w:rPr>
        <w:t xml:space="preserve"> </w:t>
      </w:r>
      <w:r w:rsidRPr="001E0B5A">
        <w:t>those</w:t>
      </w:r>
      <w:r w:rsidRPr="001E0B5A">
        <w:rPr>
          <w:spacing w:val="-12"/>
        </w:rPr>
        <w:t xml:space="preserve"> </w:t>
      </w:r>
      <w:r w:rsidRPr="001E0B5A">
        <w:t>results.</w:t>
      </w:r>
      <w:r w:rsidRPr="001E0B5A">
        <w:rPr>
          <w:spacing w:val="44"/>
        </w:rPr>
        <w:t xml:space="preserve"> </w:t>
      </w:r>
      <w:r w:rsidRPr="001E0B5A">
        <w:t>The</w:t>
      </w:r>
      <w:r w:rsidRPr="001E0B5A">
        <w:rPr>
          <w:spacing w:val="-12"/>
        </w:rPr>
        <w:t xml:space="preserve"> </w:t>
      </w:r>
      <w:r w:rsidRPr="001E0B5A">
        <w:t>report should also include recommended training services and a diagnosis relevant to the individual’s employment goal, including their capacity to achieve that</w:t>
      </w:r>
      <w:r w:rsidRPr="001E0B5A">
        <w:rPr>
          <w:spacing w:val="-6"/>
        </w:rPr>
        <w:t xml:space="preserve"> </w:t>
      </w:r>
      <w:r w:rsidRPr="001E0B5A">
        <w:t>goal.</w:t>
      </w:r>
    </w:p>
    <w:p w14:paraId="05B3F79A" w14:textId="77777777" w:rsidR="00DA0ACC" w:rsidRPr="001E0B5A" w:rsidRDefault="00DA0ACC">
      <w:pPr>
        <w:pStyle w:val="BodyText"/>
      </w:pPr>
    </w:p>
    <w:p w14:paraId="642E7E26" w14:textId="77777777" w:rsidR="00DA0ACC" w:rsidRPr="001E0B5A" w:rsidRDefault="00B0624A">
      <w:pPr>
        <w:pStyle w:val="BodyText"/>
        <w:ind w:left="840" w:right="215"/>
        <w:jc w:val="both"/>
      </w:pPr>
      <w:r w:rsidRPr="001E0B5A">
        <w:t>Should a report fail to adequately address these requirements, the vendor will be requested to address</w:t>
      </w:r>
      <w:r w:rsidRPr="001E0B5A">
        <w:rPr>
          <w:spacing w:val="-15"/>
        </w:rPr>
        <w:t xml:space="preserve"> </w:t>
      </w:r>
      <w:r w:rsidRPr="001E0B5A">
        <w:t>identified</w:t>
      </w:r>
      <w:r w:rsidRPr="001E0B5A">
        <w:rPr>
          <w:spacing w:val="-14"/>
        </w:rPr>
        <w:t xml:space="preserve"> </w:t>
      </w:r>
      <w:r w:rsidRPr="001E0B5A">
        <w:t>concerns</w:t>
      </w:r>
      <w:r w:rsidRPr="001E0B5A">
        <w:rPr>
          <w:spacing w:val="-13"/>
        </w:rPr>
        <w:t xml:space="preserve"> </w:t>
      </w:r>
      <w:r w:rsidRPr="001E0B5A">
        <w:t>as</w:t>
      </w:r>
      <w:r w:rsidRPr="001E0B5A">
        <w:rPr>
          <w:spacing w:val="-14"/>
        </w:rPr>
        <w:t xml:space="preserve"> </w:t>
      </w:r>
      <w:r w:rsidRPr="001E0B5A">
        <w:t>soon</w:t>
      </w:r>
      <w:r w:rsidRPr="001E0B5A">
        <w:rPr>
          <w:spacing w:val="-14"/>
        </w:rPr>
        <w:t xml:space="preserve"> </w:t>
      </w:r>
      <w:r w:rsidRPr="001E0B5A">
        <w:t>as</w:t>
      </w:r>
      <w:r w:rsidRPr="001E0B5A">
        <w:rPr>
          <w:spacing w:val="-13"/>
        </w:rPr>
        <w:t xml:space="preserve"> </w:t>
      </w:r>
      <w:r w:rsidRPr="001E0B5A">
        <w:t>possible.</w:t>
      </w:r>
      <w:r w:rsidRPr="001E0B5A">
        <w:rPr>
          <w:spacing w:val="42"/>
        </w:rPr>
        <w:t xml:space="preserve"> </w:t>
      </w:r>
      <w:r w:rsidRPr="001E0B5A">
        <w:t>When</w:t>
      </w:r>
      <w:r w:rsidRPr="001E0B5A">
        <w:rPr>
          <w:spacing w:val="-14"/>
        </w:rPr>
        <w:t xml:space="preserve"> </w:t>
      </w:r>
      <w:r w:rsidRPr="001E0B5A">
        <w:t>a</w:t>
      </w:r>
      <w:r w:rsidRPr="001E0B5A">
        <w:rPr>
          <w:spacing w:val="-12"/>
        </w:rPr>
        <w:t xml:space="preserve"> </w:t>
      </w:r>
      <w:r w:rsidRPr="001E0B5A">
        <w:t>District</w:t>
      </w:r>
      <w:r w:rsidRPr="001E0B5A">
        <w:rPr>
          <w:spacing w:val="-11"/>
        </w:rPr>
        <w:t xml:space="preserve"> </w:t>
      </w:r>
      <w:r w:rsidRPr="001E0B5A">
        <w:t>Office</w:t>
      </w:r>
      <w:r w:rsidRPr="001E0B5A">
        <w:rPr>
          <w:spacing w:val="-12"/>
        </w:rPr>
        <w:t xml:space="preserve"> </w:t>
      </w:r>
      <w:r w:rsidRPr="001E0B5A">
        <w:t>determines</w:t>
      </w:r>
      <w:r w:rsidRPr="001E0B5A">
        <w:rPr>
          <w:spacing w:val="-15"/>
        </w:rPr>
        <w:t xml:space="preserve"> </w:t>
      </w:r>
      <w:r w:rsidRPr="001E0B5A">
        <w:t>that</w:t>
      </w:r>
      <w:r w:rsidRPr="001E0B5A">
        <w:rPr>
          <w:spacing w:val="-14"/>
        </w:rPr>
        <w:t xml:space="preserve"> </w:t>
      </w:r>
      <w:r w:rsidRPr="001E0B5A">
        <w:t>a</w:t>
      </w:r>
      <w:r w:rsidRPr="001E0B5A">
        <w:rPr>
          <w:spacing w:val="-11"/>
        </w:rPr>
        <w:t xml:space="preserve"> </w:t>
      </w:r>
      <w:r w:rsidRPr="001E0B5A">
        <w:t>report is unsatisfactory, the Vocational Rehabilitation Counselor will report the deficiencies to the District Office Manager. The District Office Manager will contact the vendor to discuss the deficiencies</w:t>
      </w:r>
      <w:r w:rsidRPr="001E0B5A">
        <w:rPr>
          <w:spacing w:val="-20"/>
        </w:rPr>
        <w:t xml:space="preserve"> </w:t>
      </w:r>
      <w:r w:rsidRPr="001E0B5A">
        <w:t>of</w:t>
      </w:r>
      <w:r w:rsidRPr="001E0B5A">
        <w:rPr>
          <w:spacing w:val="-19"/>
        </w:rPr>
        <w:t xml:space="preserve"> </w:t>
      </w:r>
      <w:r w:rsidRPr="001E0B5A">
        <w:t>the</w:t>
      </w:r>
      <w:r w:rsidRPr="001E0B5A">
        <w:rPr>
          <w:spacing w:val="-16"/>
        </w:rPr>
        <w:t xml:space="preserve"> </w:t>
      </w:r>
      <w:r w:rsidRPr="001E0B5A">
        <w:t>report</w:t>
      </w:r>
      <w:r w:rsidRPr="001E0B5A">
        <w:rPr>
          <w:spacing w:val="-17"/>
        </w:rPr>
        <w:t xml:space="preserve"> </w:t>
      </w:r>
      <w:r w:rsidRPr="001E0B5A">
        <w:t>and</w:t>
      </w:r>
      <w:r w:rsidRPr="001E0B5A">
        <w:rPr>
          <w:spacing w:val="-19"/>
        </w:rPr>
        <w:t xml:space="preserve"> </w:t>
      </w:r>
      <w:r w:rsidRPr="001E0B5A">
        <w:t>the</w:t>
      </w:r>
      <w:r w:rsidRPr="001E0B5A">
        <w:rPr>
          <w:spacing w:val="-16"/>
        </w:rPr>
        <w:t xml:space="preserve"> </w:t>
      </w:r>
      <w:r w:rsidRPr="001E0B5A">
        <w:t>vendor</w:t>
      </w:r>
      <w:r w:rsidRPr="001E0B5A">
        <w:rPr>
          <w:spacing w:val="-18"/>
        </w:rPr>
        <w:t xml:space="preserve"> </w:t>
      </w:r>
      <w:r w:rsidRPr="001E0B5A">
        <w:t>will</w:t>
      </w:r>
      <w:r w:rsidRPr="001E0B5A">
        <w:rPr>
          <w:spacing w:val="-18"/>
        </w:rPr>
        <w:t xml:space="preserve"> </w:t>
      </w:r>
      <w:r w:rsidRPr="001E0B5A">
        <w:t>be</w:t>
      </w:r>
      <w:r w:rsidRPr="001E0B5A">
        <w:rPr>
          <w:spacing w:val="-16"/>
        </w:rPr>
        <w:t xml:space="preserve"> </w:t>
      </w:r>
      <w:r w:rsidRPr="001E0B5A">
        <w:t>expected</w:t>
      </w:r>
      <w:r w:rsidRPr="001E0B5A">
        <w:rPr>
          <w:spacing w:val="-17"/>
        </w:rPr>
        <w:t xml:space="preserve"> </w:t>
      </w:r>
      <w:r w:rsidRPr="001E0B5A">
        <w:t>to</w:t>
      </w:r>
      <w:r w:rsidRPr="001E0B5A">
        <w:rPr>
          <w:spacing w:val="-16"/>
        </w:rPr>
        <w:t xml:space="preserve"> </w:t>
      </w:r>
      <w:r w:rsidRPr="001E0B5A">
        <w:t>correct</w:t>
      </w:r>
      <w:r w:rsidRPr="001E0B5A">
        <w:rPr>
          <w:spacing w:val="-19"/>
        </w:rPr>
        <w:t xml:space="preserve"> </w:t>
      </w:r>
      <w:r w:rsidRPr="001E0B5A">
        <w:t>the</w:t>
      </w:r>
      <w:r w:rsidRPr="001E0B5A">
        <w:rPr>
          <w:spacing w:val="-16"/>
        </w:rPr>
        <w:t xml:space="preserve"> </w:t>
      </w:r>
      <w:r w:rsidRPr="001E0B5A">
        <w:t>deficiencies</w:t>
      </w:r>
      <w:r w:rsidRPr="001E0B5A">
        <w:rPr>
          <w:spacing w:val="-19"/>
        </w:rPr>
        <w:t xml:space="preserve"> </w:t>
      </w:r>
      <w:r w:rsidRPr="001E0B5A">
        <w:t>and</w:t>
      </w:r>
      <w:r w:rsidRPr="001E0B5A">
        <w:rPr>
          <w:spacing w:val="-17"/>
        </w:rPr>
        <w:t xml:space="preserve"> </w:t>
      </w:r>
      <w:r w:rsidRPr="001E0B5A">
        <w:t>resubmit the report in a timely manner (within 2 weeks). Continued problems with both timeliness and report quality can result in reduced referrals and a possible contract</w:t>
      </w:r>
      <w:r w:rsidRPr="001E0B5A">
        <w:rPr>
          <w:spacing w:val="-11"/>
        </w:rPr>
        <w:t xml:space="preserve"> </w:t>
      </w:r>
      <w:r w:rsidRPr="001E0B5A">
        <w:t>cancellation.</w:t>
      </w:r>
    </w:p>
    <w:p w14:paraId="66AA6247" w14:textId="77777777" w:rsidR="00DA0ACC" w:rsidRPr="001E0B5A" w:rsidRDefault="00DA0ACC">
      <w:pPr>
        <w:pStyle w:val="BodyText"/>
      </w:pPr>
    </w:p>
    <w:p w14:paraId="31891BE7" w14:textId="77777777" w:rsidR="00DA0ACC" w:rsidRPr="001E0B5A" w:rsidRDefault="00B0624A">
      <w:pPr>
        <w:pStyle w:val="BodyText"/>
        <w:ind w:left="120"/>
      </w:pPr>
      <w:r w:rsidRPr="001E0B5A">
        <w:t xml:space="preserve">Each District Office will retain documentation of a vendor’s timeliness and report quality. Quality of </w:t>
      </w:r>
      <w:r w:rsidRPr="001E0B5A">
        <w:lastRenderedPageBreak/>
        <w:t>service provided is a determining factor when making referrals.</w:t>
      </w:r>
    </w:p>
    <w:p w14:paraId="74004C26" w14:textId="77777777" w:rsidR="00DA0ACC" w:rsidRPr="001E0B5A" w:rsidRDefault="00DA0ACC">
      <w:pPr>
        <w:pStyle w:val="BodyText"/>
      </w:pPr>
    </w:p>
    <w:p w14:paraId="4A7648D6" w14:textId="77777777" w:rsidR="00DA0ACC" w:rsidRPr="001E0B5A" w:rsidRDefault="00B0624A">
      <w:pPr>
        <w:pStyle w:val="Heading2"/>
        <w:jc w:val="left"/>
      </w:pPr>
      <w:r w:rsidRPr="001E0B5A">
        <w:t>Referral Process</w:t>
      </w:r>
    </w:p>
    <w:p w14:paraId="36D51D79" w14:textId="77777777" w:rsidR="00DA0ACC" w:rsidRPr="001E0B5A" w:rsidRDefault="00DA0ACC">
      <w:pPr>
        <w:pStyle w:val="BodyText"/>
        <w:rPr>
          <w:b/>
        </w:rPr>
      </w:pPr>
    </w:p>
    <w:p w14:paraId="28D87BBB" w14:textId="77777777" w:rsidR="00DA0ACC" w:rsidRPr="001E0B5A" w:rsidRDefault="00B0624A">
      <w:pPr>
        <w:pStyle w:val="BodyText"/>
        <w:ind w:left="120"/>
      </w:pPr>
      <w:r w:rsidRPr="001E0B5A">
        <w:t>Each</w:t>
      </w:r>
      <w:r w:rsidRPr="001E0B5A">
        <w:rPr>
          <w:spacing w:val="-12"/>
        </w:rPr>
        <w:t xml:space="preserve"> </w:t>
      </w:r>
      <w:r w:rsidRPr="001E0B5A">
        <w:t>District</w:t>
      </w:r>
      <w:r w:rsidRPr="001E0B5A">
        <w:rPr>
          <w:spacing w:val="-12"/>
        </w:rPr>
        <w:t xml:space="preserve"> </w:t>
      </w:r>
      <w:r w:rsidRPr="001E0B5A">
        <w:t>Office</w:t>
      </w:r>
      <w:r w:rsidRPr="001E0B5A">
        <w:rPr>
          <w:spacing w:val="-12"/>
        </w:rPr>
        <w:t xml:space="preserve"> </w:t>
      </w:r>
      <w:r w:rsidRPr="001E0B5A">
        <w:t>will</w:t>
      </w:r>
      <w:r w:rsidRPr="001E0B5A">
        <w:rPr>
          <w:spacing w:val="-13"/>
        </w:rPr>
        <w:t xml:space="preserve"> </w:t>
      </w:r>
      <w:r w:rsidRPr="001E0B5A">
        <w:t>use</w:t>
      </w:r>
      <w:r w:rsidRPr="001E0B5A">
        <w:rPr>
          <w:spacing w:val="-12"/>
        </w:rPr>
        <w:t xml:space="preserve"> </w:t>
      </w:r>
      <w:r w:rsidRPr="001E0B5A">
        <w:t>the</w:t>
      </w:r>
      <w:r w:rsidRPr="001E0B5A">
        <w:rPr>
          <w:spacing w:val="-12"/>
        </w:rPr>
        <w:t xml:space="preserve"> </w:t>
      </w:r>
      <w:r w:rsidRPr="001E0B5A">
        <w:t>following</w:t>
      </w:r>
      <w:r w:rsidRPr="001E0B5A">
        <w:rPr>
          <w:spacing w:val="-11"/>
        </w:rPr>
        <w:t xml:space="preserve"> </w:t>
      </w:r>
      <w:r w:rsidRPr="001E0B5A">
        <w:t>factors</w:t>
      </w:r>
      <w:r w:rsidRPr="001E0B5A">
        <w:rPr>
          <w:spacing w:val="-13"/>
        </w:rPr>
        <w:t xml:space="preserve"> </w:t>
      </w:r>
      <w:r w:rsidRPr="001E0B5A">
        <w:t>to</w:t>
      </w:r>
      <w:r w:rsidRPr="001E0B5A">
        <w:rPr>
          <w:spacing w:val="-12"/>
        </w:rPr>
        <w:t xml:space="preserve"> </w:t>
      </w:r>
      <w:r w:rsidRPr="001E0B5A">
        <w:t>determine</w:t>
      </w:r>
      <w:r w:rsidRPr="001E0B5A">
        <w:rPr>
          <w:spacing w:val="-12"/>
        </w:rPr>
        <w:t xml:space="preserve"> </w:t>
      </w:r>
      <w:r w:rsidRPr="001E0B5A">
        <w:t>which</w:t>
      </w:r>
      <w:r w:rsidRPr="001E0B5A">
        <w:rPr>
          <w:spacing w:val="-14"/>
        </w:rPr>
        <w:t xml:space="preserve"> </w:t>
      </w:r>
      <w:r w:rsidRPr="001E0B5A">
        <w:t>psychologist</w:t>
      </w:r>
      <w:r w:rsidRPr="001E0B5A">
        <w:rPr>
          <w:spacing w:val="-12"/>
        </w:rPr>
        <w:t xml:space="preserve"> </w:t>
      </w:r>
      <w:r w:rsidRPr="001E0B5A">
        <w:t>is</w:t>
      </w:r>
      <w:r w:rsidRPr="001E0B5A">
        <w:rPr>
          <w:spacing w:val="-14"/>
        </w:rPr>
        <w:t xml:space="preserve"> </w:t>
      </w:r>
      <w:r w:rsidRPr="001E0B5A">
        <w:t>best</w:t>
      </w:r>
      <w:r w:rsidRPr="001E0B5A">
        <w:rPr>
          <w:spacing w:val="-14"/>
        </w:rPr>
        <w:t xml:space="preserve"> </w:t>
      </w:r>
      <w:r w:rsidRPr="001E0B5A">
        <w:t>suited</w:t>
      </w:r>
      <w:r w:rsidRPr="001E0B5A">
        <w:rPr>
          <w:spacing w:val="-12"/>
        </w:rPr>
        <w:t xml:space="preserve"> </w:t>
      </w:r>
      <w:r w:rsidRPr="001E0B5A">
        <w:t>for</w:t>
      </w:r>
      <w:r w:rsidRPr="001E0B5A">
        <w:rPr>
          <w:spacing w:val="-13"/>
        </w:rPr>
        <w:t xml:space="preserve"> </w:t>
      </w:r>
      <w:r w:rsidRPr="001E0B5A">
        <w:t>each customer referral (each factor is assumed to have the same level of</w:t>
      </w:r>
      <w:r w:rsidRPr="001E0B5A">
        <w:rPr>
          <w:spacing w:val="-11"/>
        </w:rPr>
        <w:t xml:space="preserve"> </w:t>
      </w:r>
      <w:r w:rsidRPr="001E0B5A">
        <w:t>priority):</w:t>
      </w:r>
    </w:p>
    <w:p w14:paraId="14010199" w14:textId="77777777" w:rsidR="00DA0ACC" w:rsidRPr="001E0B5A" w:rsidRDefault="00B0624A">
      <w:pPr>
        <w:pStyle w:val="ListParagraph"/>
        <w:numPr>
          <w:ilvl w:val="1"/>
          <w:numId w:val="22"/>
        </w:numPr>
        <w:tabs>
          <w:tab w:val="left" w:pos="1200"/>
        </w:tabs>
        <w:spacing w:before="215"/>
        <w:ind w:right="217"/>
        <w:rPr>
          <w:rFonts w:ascii="Arial" w:hAnsi="Arial"/>
          <w:sz w:val="24"/>
        </w:rPr>
      </w:pPr>
      <w:r w:rsidRPr="001E0B5A">
        <w:rPr>
          <w:rFonts w:ascii="Arial" w:hAnsi="Arial"/>
          <w:sz w:val="24"/>
        </w:rPr>
        <w:t>Geographic</w:t>
      </w:r>
      <w:r w:rsidRPr="001E0B5A">
        <w:rPr>
          <w:rFonts w:ascii="Arial" w:hAnsi="Arial"/>
          <w:spacing w:val="-6"/>
          <w:sz w:val="24"/>
        </w:rPr>
        <w:t xml:space="preserve"> </w:t>
      </w:r>
      <w:r w:rsidRPr="001E0B5A">
        <w:rPr>
          <w:rFonts w:ascii="Arial" w:hAnsi="Arial"/>
          <w:sz w:val="24"/>
        </w:rPr>
        <w:t>location</w:t>
      </w:r>
      <w:r w:rsidRPr="001E0B5A">
        <w:rPr>
          <w:rFonts w:ascii="Arial" w:hAnsi="Arial"/>
          <w:spacing w:val="-5"/>
          <w:sz w:val="24"/>
        </w:rPr>
        <w:t xml:space="preserve"> </w:t>
      </w:r>
      <w:r w:rsidRPr="001E0B5A">
        <w:rPr>
          <w:rFonts w:ascii="Arial" w:hAnsi="Arial"/>
          <w:sz w:val="24"/>
        </w:rPr>
        <w:t>of</w:t>
      </w:r>
      <w:r w:rsidRPr="001E0B5A">
        <w:rPr>
          <w:rFonts w:ascii="Arial" w:hAnsi="Arial"/>
          <w:spacing w:val="-8"/>
          <w:sz w:val="24"/>
        </w:rPr>
        <w:t xml:space="preserve"> </w:t>
      </w:r>
      <w:r w:rsidRPr="001E0B5A">
        <w:rPr>
          <w:rFonts w:ascii="Arial" w:hAnsi="Arial"/>
          <w:sz w:val="24"/>
        </w:rPr>
        <w:t>the</w:t>
      </w:r>
      <w:r w:rsidRPr="001E0B5A">
        <w:rPr>
          <w:rFonts w:ascii="Arial" w:hAnsi="Arial"/>
          <w:spacing w:val="-7"/>
          <w:sz w:val="24"/>
        </w:rPr>
        <w:t xml:space="preserve"> </w:t>
      </w:r>
      <w:r w:rsidRPr="001E0B5A">
        <w:rPr>
          <w:rFonts w:ascii="Arial" w:hAnsi="Arial"/>
          <w:sz w:val="24"/>
        </w:rPr>
        <w:t>evaluation</w:t>
      </w:r>
      <w:r w:rsidRPr="001E0B5A">
        <w:rPr>
          <w:rFonts w:ascii="Arial" w:hAnsi="Arial"/>
          <w:spacing w:val="-5"/>
          <w:sz w:val="24"/>
        </w:rPr>
        <w:t xml:space="preserve"> </w:t>
      </w:r>
      <w:r w:rsidRPr="001E0B5A">
        <w:rPr>
          <w:rFonts w:ascii="Arial" w:hAnsi="Arial"/>
          <w:sz w:val="24"/>
        </w:rPr>
        <w:t>(proximity</w:t>
      </w:r>
      <w:r w:rsidRPr="001E0B5A">
        <w:rPr>
          <w:rFonts w:ascii="Arial" w:hAnsi="Arial"/>
          <w:spacing w:val="-6"/>
          <w:sz w:val="24"/>
        </w:rPr>
        <w:t xml:space="preserve"> </w:t>
      </w:r>
      <w:r w:rsidRPr="001E0B5A">
        <w:rPr>
          <w:rFonts w:ascii="Arial" w:hAnsi="Arial"/>
          <w:sz w:val="24"/>
        </w:rPr>
        <w:t>to</w:t>
      </w:r>
      <w:r w:rsidRPr="001E0B5A">
        <w:rPr>
          <w:rFonts w:ascii="Arial" w:hAnsi="Arial"/>
          <w:spacing w:val="-4"/>
          <w:sz w:val="24"/>
        </w:rPr>
        <w:t xml:space="preserve"> </w:t>
      </w:r>
      <w:r w:rsidRPr="001E0B5A">
        <w:rPr>
          <w:rFonts w:ascii="Arial" w:hAnsi="Arial"/>
          <w:sz w:val="24"/>
        </w:rPr>
        <w:t>customer’s</w:t>
      </w:r>
      <w:r w:rsidRPr="001E0B5A">
        <w:rPr>
          <w:rFonts w:ascii="Arial" w:hAnsi="Arial"/>
          <w:spacing w:val="-6"/>
          <w:sz w:val="24"/>
        </w:rPr>
        <w:t xml:space="preserve"> </w:t>
      </w:r>
      <w:r w:rsidRPr="001E0B5A">
        <w:rPr>
          <w:rFonts w:ascii="Arial" w:hAnsi="Arial"/>
          <w:sz w:val="24"/>
        </w:rPr>
        <w:t>home,</w:t>
      </w:r>
      <w:r w:rsidRPr="001E0B5A">
        <w:rPr>
          <w:rFonts w:ascii="Arial" w:hAnsi="Arial"/>
          <w:spacing w:val="-6"/>
          <w:sz w:val="24"/>
        </w:rPr>
        <w:t xml:space="preserve"> </w:t>
      </w:r>
      <w:r w:rsidRPr="001E0B5A">
        <w:rPr>
          <w:rFonts w:ascii="Arial" w:hAnsi="Arial"/>
          <w:sz w:val="24"/>
        </w:rPr>
        <w:t>District</w:t>
      </w:r>
      <w:r w:rsidRPr="001E0B5A">
        <w:rPr>
          <w:rFonts w:ascii="Arial" w:hAnsi="Arial"/>
          <w:spacing w:val="-6"/>
          <w:sz w:val="24"/>
        </w:rPr>
        <w:t xml:space="preserve"> </w:t>
      </w:r>
      <w:r w:rsidRPr="001E0B5A">
        <w:rPr>
          <w:rFonts w:ascii="Arial" w:hAnsi="Arial"/>
          <w:sz w:val="24"/>
        </w:rPr>
        <w:t>Office,</w:t>
      </w:r>
      <w:r w:rsidRPr="001E0B5A">
        <w:rPr>
          <w:rFonts w:ascii="Arial" w:hAnsi="Arial"/>
          <w:spacing w:val="-7"/>
          <w:sz w:val="24"/>
        </w:rPr>
        <w:t xml:space="preserve"> </w:t>
      </w:r>
      <w:r w:rsidRPr="001E0B5A">
        <w:rPr>
          <w:rFonts w:ascii="Arial" w:hAnsi="Arial"/>
          <w:sz w:val="24"/>
        </w:rPr>
        <w:t>or</w:t>
      </w:r>
      <w:r w:rsidRPr="001E0B5A">
        <w:rPr>
          <w:rFonts w:ascii="Arial" w:hAnsi="Arial"/>
          <w:spacing w:val="-7"/>
          <w:sz w:val="24"/>
        </w:rPr>
        <w:t xml:space="preserve"> </w:t>
      </w:r>
      <w:r w:rsidRPr="001E0B5A">
        <w:rPr>
          <w:rFonts w:ascii="Arial" w:hAnsi="Arial"/>
          <w:sz w:val="24"/>
        </w:rPr>
        <w:t>other accessible location)</w:t>
      </w:r>
    </w:p>
    <w:p w14:paraId="05A71630" w14:textId="77777777" w:rsidR="00DA0ACC" w:rsidRPr="001E0B5A" w:rsidRDefault="00B0624A">
      <w:pPr>
        <w:pStyle w:val="ListParagraph"/>
        <w:numPr>
          <w:ilvl w:val="1"/>
          <w:numId w:val="22"/>
        </w:numPr>
        <w:tabs>
          <w:tab w:val="left" w:pos="1200"/>
        </w:tabs>
        <w:ind w:hanging="361"/>
        <w:rPr>
          <w:rFonts w:ascii="Arial"/>
          <w:sz w:val="24"/>
        </w:rPr>
      </w:pPr>
      <w:r w:rsidRPr="001E0B5A">
        <w:rPr>
          <w:rFonts w:ascii="Arial"/>
          <w:sz w:val="24"/>
        </w:rPr>
        <w:t>Willingness to conduct off-site evaluations, if</w:t>
      </w:r>
      <w:r w:rsidRPr="001E0B5A">
        <w:rPr>
          <w:rFonts w:ascii="Arial"/>
          <w:spacing w:val="-6"/>
          <w:sz w:val="24"/>
        </w:rPr>
        <w:t xml:space="preserve"> </w:t>
      </w:r>
      <w:r w:rsidRPr="001E0B5A">
        <w:rPr>
          <w:rFonts w:ascii="Arial"/>
          <w:sz w:val="24"/>
        </w:rPr>
        <w:t>applicable</w:t>
      </w:r>
    </w:p>
    <w:p w14:paraId="760AED7A" w14:textId="77777777" w:rsidR="00DA0ACC" w:rsidRPr="001E0B5A" w:rsidRDefault="00B0624A">
      <w:pPr>
        <w:pStyle w:val="ListParagraph"/>
        <w:numPr>
          <w:ilvl w:val="1"/>
          <w:numId w:val="22"/>
        </w:numPr>
        <w:tabs>
          <w:tab w:val="left" w:pos="1200"/>
        </w:tabs>
        <w:ind w:hanging="361"/>
        <w:rPr>
          <w:rFonts w:ascii="Arial"/>
          <w:sz w:val="24"/>
        </w:rPr>
      </w:pPr>
      <w:r w:rsidRPr="001E0B5A">
        <w:rPr>
          <w:rFonts w:ascii="Arial"/>
          <w:sz w:val="24"/>
        </w:rPr>
        <w:t>Proximity of the location to public transportation, if</w:t>
      </w:r>
      <w:r w:rsidRPr="001E0B5A">
        <w:rPr>
          <w:rFonts w:ascii="Arial"/>
          <w:spacing w:val="-4"/>
          <w:sz w:val="24"/>
        </w:rPr>
        <w:t xml:space="preserve"> </w:t>
      </w:r>
      <w:r w:rsidRPr="001E0B5A">
        <w:rPr>
          <w:rFonts w:ascii="Arial"/>
          <w:sz w:val="24"/>
        </w:rPr>
        <w:t>applicable</w:t>
      </w:r>
    </w:p>
    <w:p w14:paraId="1C454A72" w14:textId="77777777" w:rsidR="00DA0ACC" w:rsidRPr="001E0B5A" w:rsidRDefault="00B0624A">
      <w:pPr>
        <w:pStyle w:val="ListParagraph"/>
        <w:numPr>
          <w:ilvl w:val="1"/>
          <w:numId w:val="22"/>
        </w:numPr>
        <w:tabs>
          <w:tab w:val="left" w:pos="1200"/>
        </w:tabs>
        <w:ind w:hanging="361"/>
        <w:rPr>
          <w:rFonts w:ascii="Arial"/>
          <w:sz w:val="24"/>
        </w:rPr>
      </w:pPr>
      <w:r w:rsidRPr="001E0B5A">
        <w:rPr>
          <w:rFonts w:ascii="Arial"/>
          <w:sz w:val="24"/>
        </w:rPr>
        <w:t>Ability to conduct the evaluation in the primary language of the</w:t>
      </w:r>
      <w:r w:rsidRPr="001E0B5A">
        <w:rPr>
          <w:rFonts w:ascii="Arial"/>
          <w:spacing w:val="-7"/>
          <w:sz w:val="24"/>
        </w:rPr>
        <w:t xml:space="preserve"> </w:t>
      </w:r>
      <w:proofErr w:type="gramStart"/>
      <w:r w:rsidRPr="001E0B5A">
        <w:rPr>
          <w:rFonts w:ascii="Arial"/>
          <w:sz w:val="24"/>
        </w:rPr>
        <w:t>customer</w:t>
      </w:r>
      <w:proofErr w:type="gramEnd"/>
    </w:p>
    <w:p w14:paraId="2945CB43" w14:textId="77777777" w:rsidR="00DA0ACC" w:rsidRPr="001E0B5A" w:rsidRDefault="00B0624A">
      <w:pPr>
        <w:pStyle w:val="ListParagraph"/>
        <w:numPr>
          <w:ilvl w:val="1"/>
          <w:numId w:val="22"/>
        </w:numPr>
        <w:tabs>
          <w:tab w:val="left" w:pos="1200"/>
          <w:tab w:val="left" w:pos="2361"/>
          <w:tab w:val="left" w:pos="3499"/>
          <w:tab w:val="left" w:pos="5260"/>
          <w:tab w:val="left" w:pos="6446"/>
          <w:tab w:val="left" w:pos="7182"/>
          <w:tab w:val="left" w:pos="8104"/>
          <w:tab w:val="left" w:pos="8903"/>
          <w:tab w:val="left" w:pos="10199"/>
        </w:tabs>
        <w:ind w:left="1199" w:right="218"/>
        <w:rPr>
          <w:rFonts w:ascii="Arial"/>
          <w:sz w:val="24"/>
        </w:rPr>
      </w:pPr>
      <w:r w:rsidRPr="001E0B5A">
        <w:rPr>
          <w:rFonts w:ascii="Arial"/>
          <w:sz w:val="24"/>
        </w:rPr>
        <w:t>Disability</w:t>
      </w:r>
      <w:r w:rsidRPr="001E0B5A">
        <w:rPr>
          <w:rFonts w:ascii="Arial"/>
          <w:sz w:val="24"/>
        </w:rPr>
        <w:tab/>
        <w:t>specialty</w:t>
      </w:r>
      <w:r w:rsidRPr="001E0B5A">
        <w:rPr>
          <w:rFonts w:ascii="Arial"/>
          <w:sz w:val="24"/>
        </w:rPr>
        <w:tab/>
        <w:t xml:space="preserve">(e.g.; </w:t>
      </w:r>
      <w:r w:rsidRPr="001E0B5A">
        <w:rPr>
          <w:rFonts w:ascii="Arial"/>
          <w:spacing w:val="60"/>
          <w:sz w:val="24"/>
        </w:rPr>
        <w:t xml:space="preserve"> </w:t>
      </w:r>
      <w:r w:rsidRPr="001E0B5A">
        <w:rPr>
          <w:rFonts w:ascii="Arial"/>
          <w:sz w:val="24"/>
        </w:rPr>
        <w:t>autistic,</w:t>
      </w:r>
      <w:r w:rsidRPr="001E0B5A">
        <w:rPr>
          <w:rFonts w:ascii="Arial"/>
          <w:sz w:val="24"/>
        </w:rPr>
        <w:tab/>
        <w:t>traumatic</w:t>
      </w:r>
      <w:r w:rsidRPr="001E0B5A">
        <w:rPr>
          <w:rFonts w:ascii="Arial"/>
          <w:sz w:val="24"/>
        </w:rPr>
        <w:tab/>
        <w:t>brain</w:t>
      </w:r>
      <w:r w:rsidRPr="001E0B5A">
        <w:rPr>
          <w:rFonts w:ascii="Arial"/>
          <w:sz w:val="24"/>
        </w:rPr>
        <w:tab/>
        <w:t>injured</w:t>
      </w:r>
      <w:r w:rsidRPr="001E0B5A">
        <w:rPr>
          <w:rFonts w:ascii="Arial"/>
          <w:sz w:val="24"/>
        </w:rPr>
        <w:tab/>
        <w:t>(TBI),</w:t>
      </w:r>
      <w:r w:rsidRPr="001E0B5A">
        <w:rPr>
          <w:rFonts w:ascii="Arial"/>
          <w:sz w:val="24"/>
        </w:rPr>
        <w:tab/>
        <w:t>substance</w:t>
      </w:r>
      <w:r w:rsidRPr="001E0B5A">
        <w:rPr>
          <w:rFonts w:ascii="Arial"/>
          <w:sz w:val="24"/>
        </w:rPr>
        <w:tab/>
      </w:r>
      <w:r w:rsidRPr="001E0B5A">
        <w:rPr>
          <w:rFonts w:ascii="Arial"/>
          <w:spacing w:val="-4"/>
          <w:sz w:val="24"/>
        </w:rPr>
        <w:t xml:space="preserve">abuse, </w:t>
      </w:r>
      <w:r w:rsidRPr="001E0B5A">
        <w:rPr>
          <w:rFonts w:ascii="Arial"/>
          <w:sz w:val="24"/>
        </w:rPr>
        <w:t>developmental disabilities, learning disabilities, transition youth,</w:t>
      </w:r>
      <w:r w:rsidRPr="001E0B5A">
        <w:rPr>
          <w:rFonts w:ascii="Arial"/>
          <w:spacing w:val="-4"/>
          <w:sz w:val="24"/>
        </w:rPr>
        <w:t xml:space="preserve"> </w:t>
      </w:r>
      <w:r w:rsidRPr="001E0B5A">
        <w:rPr>
          <w:rFonts w:ascii="Arial"/>
          <w:sz w:val="24"/>
        </w:rPr>
        <w:t>etc.):</w:t>
      </w:r>
    </w:p>
    <w:p w14:paraId="759386A1" w14:textId="77777777" w:rsidR="00DA0ACC" w:rsidRPr="001E0B5A" w:rsidRDefault="00B0624A">
      <w:pPr>
        <w:pStyle w:val="ListParagraph"/>
        <w:numPr>
          <w:ilvl w:val="1"/>
          <w:numId w:val="22"/>
        </w:numPr>
        <w:tabs>
          <w:tab w:val="left" w:pos="1200"/>
        </w:tabs>
        <w:ind w:hanging="361"/>
        <w:rPr>
          <w:rFonts w:ascii="Arial"/>
          <w:sz w:val="24"/>
        </w:rPr>
      </w:pPr>
      <w:r w:rsidRPr="001E0B5A">
        <w:rPr>
          <w:rFonts w:ascii="Arial"/>
          <w:sz w:val="24"/>
        </w:rPr>
        <w:t>Experience with students and transition-age youth, if</w:t>
      </w:r>
      <w:r w:rsidRPr="001E0B5A">
        <w:rPr>
          <w:rFonts w:ascii="Arial"/>
          <w:spacing w:val="-1"/>
          <w:sz w:val="24"/>
        </w:rPr>
        <w:t xml:space="preserve"> </w:t>
      </w:r>
      <w:r w:rsidRPr="001E0B5A">
        <w:rPr>
          <w:rFonts w:ascii="Arial"/>
          <w:sz w:val="24"/>
        </w:rPr>
        <w:t>applicable</w:t>
      </w:r>
    </w:p>
    <w:p w14:paraId="37A0BEA8" w14:textId="77777777" w:rsidR="00DA0ACC" w:rsidRPr="001E0B5A" w:rsidRDefault="00B0624A">
      <w:pPr>
        <w:pStyle w:val="ListParagraph"/>
        <w:numPr>
          <w:ilvl w:val="1"/>
          <w:numId w:val="22"/>
        </w:numPr>
        <w:tabs>
          <w:tab w:val="left" w:pos="1200"/>
        </w:tabs>
        <w:ind w:left="1199" w:right="216"/>
        <w:rPr>
          <w:rFonts w:ascii="Arial"/>
          <w:sz w:val="24"/>
        </w:rPr>
      </w:pPr>
      <w:r w:rsidRPr="001E0B5A">
        <w:rPr>
          <w:rFonts w:ascii="Arial"/>
          <w:sz w:val="24"/>
        </w:rPr>
        <w:t>Vendor performance (see Quality of Service section for expectations regarding timeliness and report</w:t>
      </w:r>
      <w:r w:rsidRPr="001E0B5A">
        <w:rPr>
          <w:rFonts w:ascii="Arial"/>
          <w:spacing w:val="-2"/>
          <w:sz w:val="24"/>
        </w:rPr>
        <w:t xml:space="preserve"> </w:t>
      </w:r>
      <w:r w:rsidRPr="001E0B5A">
        <w:rPr>
          <w:rFonts w:ascii="Arial"/>
          <w:sz w:val="24"/>
        </w:rPr>
        <w:t>quality)</w:t>
      </w:r>
    </w:p>
    <w:p w14:paraId="2CBF09BA" w14:textId="77777777" w:rsidR="00DA0ACC" w:rsidRPr="001E0B5A" w:rsidRDefault="00B0624A">
      <w:pPr>
        <w:pStyle w:val="ListParagraph"/>
        <w:numPr>
          <w:ilvl w:val="1"/>
          <w:numId w:val="22"/>
        </w:numPr>
        <w:tabs>
          <w:tab w:val="left" w:pos="1200"/>
        </w:tabs>
        <w:ind w:hanging="361"/>
        <w:rPr>
          <w:rFonts w:ascii="Arial"/>
          <w:sz w:val="24"/>
        </w:rPr>
      </w:pPr>
      <w:r w:rsidRPr="001E0B5A">
        <w:rPr>
          <w:rFonts w:ascii="Arial"/>
          <w:sz w:val="24"/>
        </w:rPr>
        <w:t>Customer</w:t>
      </w:r>
      <w:r w:rsidRPr="001E0B5A">
        <w:rPr>
          <w:rFonts w:ascii="Arial"/>
          <w:spacing w:val="-7"/>
          <w:sz w:val="24"/>
        </w:rPr>
        <w:t xml:space="preserve"> </w:t>
      </w:r>
      <w:r w:rsidRPr="001E0B5A">
        <w:rPr>
          <w:rFonts w:ascii="Arial"/>
          <w:sz w:val="24"/>
        </w:rPr>
        <w:t>Choice</w:t>
      </w:r>
    </w:p>
    <w:p w14:paraId="37E4DE1E" w14:textId="77777777" w:rsidR="00DA0ACC" w:rsidRPr="001E0B5A" w:rsidRDefault="00DA0ACC">
      <w:pPr>
        <w:pStyle w:val="BodyText"/>
      </w:pPr>
    </w:p>
    <w:p w14:paraId="6229EB8E" w14:textId="77777777" w:rsidR="00DA0ACC" w:rsidRPr="001E0B5A" w:rsidRDefault="00B0624A">
      <w:pPr>
        <w:pStyle w:val="Heading2"/>
        <w:ind w:left="119"/>
      </w:pPr>
      <w:r w:rsidRPr="001E0B5A">
        <w:t>Payments and</w:t>
      </w:r>
      <w:r w:rsidRPr="001E0B5A">
        <w:rPr>
          <w:spacing w:val="-12"/>
        </w:rPr>
        <w:t xml:space="preserve"> </w:t>
      </w:r>
      <w:r w:rsidRPr="001E0B5A">
        <w:t>Reports</w:t>
      </w:r>
    </w:p>
    <w:p w14:paraId="7D3E8B70" w14:textId="77777777" w:rsidR="00DA0ACC" w:rsidRPr="001E0B5A" w:rsidRDefault="00DA0ACC">
      <w:pPr>
        <w:pStyle w:val="BodyText"/>
        <w:rPr>
          <w:b/>
        </w:rPr>
      </w:pPr>
    </w:p>
    <w:p w14:paraId="63783442" w14:textId="23C02519" w:rsidR="00DA0ACC" w:rsidRPr="001E0B5A" w:rsidRDefault="00B0624A">
      <w:pPr>
        <w:pStyle w:val="BodyText"/>
        <w:ind w:left="119" w:right="213"/>
        <w:jc w:val="both"/>
        <w:rPr>
          <w:color w:val="000000" w:themeColor="text1"/>
        </w:rPr>
      </w:pPr>
      <w:r w:rsidRPr="001E0B5A">
        <w:rPr>
          <w:color w:val="000000" w:themeColor="text1"/>
        </w:rPr>
        <w:t xml:space="preserve">Vendors will be </w:t>
      </w:r>
      <w:r w:rsidR="00EB450E" w:rsidRPr="001E0B5A">
        <w:rPr>
          <w:color w:val="000000" w:themeColor="text1"/>
        </w:rPr>
        <w:t>required to</w:t>
      </w:r>
      <w:r w:rsidRPr="001E0B5A">
        <w:rPr>
          <w:color w:val="000000" w:themeColor="text1"/>
        </w:rPr>
        <w:t xml:space="preserve"> invoice for services on a monthly basis. </w:t>
      </w:r>
      <w:r w:rsidR="009A5C23" w:rsidRPr="001E0B5A">
        <w:rPr>
          <w:color w:val="000000" w:themeColor="text1"/>
        </w:rPr>
        <w:t>All reports will be submitted through the ACCES-VR AWARE Vendor Portal</w:t>
      </w:r>
      <w:r w:rsidR="00963414" w:rsidRPr="001E0B5A">
        <w:rPr>
          <w:color w:val="000000" w:themeColor="text1"/>
        </w:rPr>
        <w:t xml:space="preserve">. </w:t>
      </w:r>
      <w:r w:rsidRPr="001E0B5A">
        <w:rPr>
          <w:color w:val="000000" w:themeColor="text1"/>
        </w:rPr>
        <w:t>NYSED reserves the right to require electronic invoices and reports when using satisfactory encryption methods to protect customer</w:t>
      </w:r>
      <w:r w:rsidRPr="001E0B5A">
        <w:rPr>
          <w:color w:val="000000" w:themeColor="text1"/>
          <w:spacing w:val="-2"/>
        </w:rPr>
        <w:t xml:space="preserve"> </w:t>
      </w:r>
      <w:r w:rsidRPr="001E0B5A">
        <w:rPr>
          <w:color w:val="000000" w:themeColor="text1"/>
        </w:rPr>
        <w:t>confidentiality.</w:t>
      </w:r>
    </w:p>
    <w:p w14:paraId="1579A976" w14:textId="77777777" w:rsidR="00DA0ACC" w:rsidRPr="001E0B5A" w:rsidRDefault="00DA0ACC">
      <w:pPr>
        <w:pStyle w:val="BodyText"/>
        <w:rPr>
          <w:color w:val="000000" w:themeColor="text1"/>
        </w:rPr>
      </w:pPr>
    </w:p>
    <w:p w14:paraId="7766D367" w14:textId="77777777" w:rsidR="00DA0ACC" w:rsidRPr="001E0B5A" w:rsidRDefault="00B0624A">
      <w:pPr>
        <w:pStyle w:val="BodyText"/>
        <w:spacing w:before="1"/>
        <w:ind w:left="119"/>
        <w:jc w:val="both"/>
      </w:pPr>
      <w:r w:rsidRPr="001E0B5A">
        <w:t>Psychological Reports should include the following:</w:t>
      </w:r>
    </w:p>
    <w:p w14:paraId="3EC917D2" w14:textId="77777777" w:rsidR="00DA0ACC" w:rsidRPr="001E0B5A" w:rsidRDefault="00DA0ACC">
      <w:pPr>
        <w:pStyle w:val="BodyText"/>
        <w:spacing w:before="11"/>
        <w:rPr>
          <w:sz w:val="23"/>
        </w:rPr>
      </w:pPr>
    </w:p>
    <w:p w14:paraId="43A3A170" w14:textId="77777777" w:rsidR="00DA0ACC" w:rsidRPr="001E0B5A" w:rsidRDefault="00B0624A">
      <w:pPr>
        <w:pStyle w:val="ListParagraph"/>
        <w:numPr>
          <w:ilvl w:val="0"/>
          <w:numId w:val="21"/>
        </w:numPr>
        <w:tabs>
          <w:tab w:val="left" w:pos="840"/>
        </w:tabs>
        <w:ind w:hanging="361"/>
        <w:rPr>
          <w:rFonts w:ascii="Arial"/>
          <w:sz w:val="24"/>
        </w:rPr>
      </w:pPr>
      <w:r w:rsidRPr="001E0B5A">
        <w:rPr>
          <w:rFonts w:ascii="Arial"/>
          <w:sz w:val="24"/>
        </w:rPr>
        <w:t>Comprehensive Evaluations</w:t>
      </w:r>
    </w:p>
    <w:p w14:paraId="777530D5" w14:textId="77777777" w:rsidR="00DA0ACC" w:rsidRPr="001E0B5A" w:rsidRDefault="00B0624A">
      <w:pPr>
        <w:pStyle w:val="ListParagraph"/>
        <w:numPr>
          <w:ilvl w:val="1"/>
          <w:numId w:val="21"/>
        </w:numPr>
        <w:tabs>
          <w:tab w:val="left" w:pos="1200"/>
        </w:tabs>
        <w:ind w:hanging="361"/>
        <w:rPr>
          <w:rFonts w:ascii="Arial"/>
          <w:sz w:val="24"/>
        </w:rPr>
      </w:pPr>
      <w:r w:rsidRPr="001E0B5A">
        <w:rPr>
          <w:rFonts w:ascii="Arial"/>
          <w:sz w:val="24"/>
        </w:rPr>
        <w:t>Customer Information, Tests</w:t>
      </w:r>
      <w:r w:rsidRPr="001E0B5A">
        <w:rPr>
          <w:rFonts w:ascii="Arial"/>
          <w:spacing w:val="-4"/>
          <w:sz w:val="24"/>
        </w:rPr>
        <w:t xml:space="preserve"> </w:t>
      </w:r>
      <w:r w:rsidRPr="001E0B5A">
        <w:rPr>
          <w:rFonts w:ascii="Arial"/>
          <w:sz w:val="24"/>
        </w:rPr>
        <w:t>Administered</w:t>
      </w:r>
    </w:p>
    <w:p w14:paraId="65DF51D7" w14:textId="77777777" w:rsidR="00DA0ACC" w:rsidRPr="001E0B5A" w:rsidRDefault="00B0624A">
      <w:pPr>
        <w:pStyle w:val="ListParagraph"/>
        <w:numPr>
          <w:ilvl w:val="1"/>
          <w:numId w:val="21"/>
        </w:numPr>
        <w:tabs>
          <w:tab w:val="left" w:pos="1200"/>
        </w:tabs>
        <w:ind w:hanging="361"/>
        <w:rPr>
          <w:rFonts w:ascii="Arial"/>
          <w:sz w:val="24"/>
        </w:rPr>
      </w:pPr>
      <w:r w:rsidRPr="001E0B5A">
        <w:rPr>
          <w:rFonts w:ascii="Arial"/>
          <w:sz w:val="24"/>
        </w:rPr>
        <w:t>Reason for</w:t>
      </w:r>
      <w:r w:rsidRPr="001E0B5A">
        <w:rPr>
          <w:rFonts w:ascii="Arial"/>
          <w:spacing w:val="-3"/>
          <w:sz w:val="24"/>
        </w:rPr>
        <w:t xml:space="preserve"> </w:t>
      </w:r>
      <w:r w:rsidRPr="001E0B5A">
        <w:rPr>
          <w:rFonts w:ascii="Arial"/>
          <w:sz w:val="24"/>
        </w:rPr>
        <w:t>Referral</w:t>
      </w:r>
    </w:p>
    <w:p w14:paraId="435385B0" w14:textId="77777777" w:rsidR="00DA0ACC" w:rsidRPr="001E0B5A" w:rsidRDefault="00B0624A">
      <w:pPr>
        <w:pStyle w:val="ListParagraph"/>
        <w:numPr>
          <w:ilvl w:val="1"/>
          <w:numId w:val="21"/>
        </w:numPr>
        <w:tabs>
          <w:tab w:val="left" w:pos="1200"/>
        </w:tabs>
        <w:ind w:hanging="361"/>
        <w:rPr>
          <w:rFonts w:ascii="Arial"/>
          <w:sz w:val="24"/>
        </w:rPr>
      </w:pPr>
      <w:r w:rsidRPr="001E0B5A">
        <w:rPr>
          <w:rFonts w:ascii="Arial"/>
          <w:sz w:val="24"/>
        </w:rPr>
        <w:t>Behavioral</w:t>
      </w:r>
      <w:r w:rsidRPr="001E0B5A">
        <w:rPr>
          <w:rFonts w:ascii="Arial"/>
          <w:spacing w:val="-1"/>
          <w:sz w:val="24"/>
        </w:rPr>
        <w:t xml:space="preserve"> </w:t>
      </w:r>
      <w:r w:rsidRPr="001E0B5A">
        <w:rPr>
          <w:rFonts w:ascii="Arial"/>
          <w:sz w:val="24"/>
        </w:rPr>
        <w:t>Observations</w:t>
      </w:r>
    </w:p>
    <w:p w14:paraId="763C8FF2" w14:textId="77777777" w:rsidR="00DA0ACC" w:rsidRPr="001E0B5A" w:rsidRDefault="00B0624A">
      <w:pPr>
        <w:pStyle w:val="ListParagraph"/>
        <w:numPr>
          <w:ilvl w:val="1"/>
          <w:numId w:val="21"/>
        </w:numPr>
        <w:tabs>
          <w:tab w:val="left" w:pos="1200"/>
        </w:tabs>
        <w:ind w:hanging="361"/>
        <w:rPr>
          <w:rFonts w:ascii="Arial"/>
          <w:sz w:val="24"/>
        </w:rPr>
      </w:pPr>
      <w:r w:rsidRPr="001E0B5A">
        <w:rPr>
          <w:rFonts w:ascii="Arial"/>
          <w:sz w:val="24"/>
        </w:rPr>
        <w:t>Test Results</w:t>
      </w:r>
    </w:p>
    <w:p w14:paraId="0C6B1D0B" w14:textId="77777777" w:rsidR="00DA0ACC" w:rsidRPr="001E0B5A" w:rsidRDefault="00B0624A">
      <w:pPr>
        <w:pStyle w:val="ListParagraph"/>
        <w:numPr>
          <w:ilvl w:val="1"/>
          <w:numId w:val="21"/>
        </w:numPr>
        <w:tabs>
          <w:tab w:val="left" w:pos="1200"/>
        </w:tabs>
        <w:ind w:hanging="361"/>
        <w:rPr>
          <w:rFonts w:ascii="Arial"/>
          <w:sz w:val="24"/>
        </w:rPr>
      </w:pPr>
      <w:r w:rsidRPr="001E0B5A">
        <w:rPr>
          <w:rFonts w:ascii="Arial"/>
          <w:sz w:val="24"/>
        </w:rPr>
        <w:t>DSM 5</w:t>
      </w:r>
      <w:r w:rsidRPr="001E0B5A">
        <w:rPr>
          <w:rFonts w:ascii="Arial"/>
          <w:spacing w:val="-1"/>
          <w:sz w:val="24"/>
        </w:rPr>
        <w:t xml:space="preserve"> </w:t>
      </w:r>
      <w:r w:rsidRPr="001E0B5A">
        <w:rPr>
          <w:rFonts w:ascii="Arial"/>
          <w:sz w:val="24"/>
        </w:rPr>
        <w:t>Diagnosis</w:t>
      </w:r>
    </w:p>
    <w:p w14:paraId="0445F8A8" w14:textId="77777777" w:rsidR="00DA0ACC" w:rsidRPr="001E0B5A" w:rsidRDefault="00B0624A">
      <w:pPr>
        <w:pStyle w:val="ListParagraph"/>
        <w:numPr>
          <w:ilvl w:val="1"/>
          <w:numId w:val="21"/>
        </w:numPr>
        <w:tabs>
          <w:tab w:val="left" w:pos="1200"/>
        </w:tabs>
        <w:ind w:hanging="361"/>
        <w:rPr>
          <w:rFonts w:ascii="Arial"/>
          <w:sz w:val="24"/>
        </w:rPr>
      </w:pPr>
      <w:r w:rsidRPr="001E0B5A">
        <w:rPr>
          <w:rFonts w:ascii="Arial"/>
          <w:sz w:val="24"/>
        </w:rPr>
        <w:t>Recommendations</w:t>
      </w:r>
    </w:p>
    <w:p w14:paraId="0B60E75A" w14:textId="77777777" w:rsidR="00DA0ACC" w:rsidRPr="001E0B5A" w:rsidRDefault="00DA0ACC">
      <w:pPr>
        <w:pStyle w:val="BodyText"/>
      </w:pPr>
    </w:p>
    <w:p w14:paraId="1F982284" w14:textId="77777777" w:rsidR="00DA0ACC" w:rsidRPr="001E0B5A" w:rsidRDefault="00B0624A">
      <w:pPr>
        <w:pStyle w:val="ListParagraph"/>
        <w:numPr>
          <w:ilvl w:val="0"/>
          <w:numId w:val="21"/>
        </w:numPr>
        <w:tabs>
          <w:tab w:val="left" w:pos="840"/>
        </w:tabs>
        <w:ind w:hanging="361"/>
        <w:rPr>
          <w:rFonts w:ascii="Arial"/>
          <w:sz w:val="24"/>
        </w:rPr>
      </w:pPr>
      <w:r w:rsidRPr="001E0B5A">
        <w:rPr>
          <w:rFonts w:ascii="Arial"/>
          <w:sz w:val="24"/>
        </w:rPr>
        <w:t>Neuropsychological Evaluation Report Content per ACCES-VR Policy</w:t>
      </w:r>
      <w:r w:rsidRPr="001E0B5A">
        <w:rPr>
          <w:rFonts w:ascii="Arial"/>
          <w:spacing w:val="-8"/>
          <w:sz w:val="24"/>
        </w:rPr>
        <w:t xml:space="preserve"> </w:t>
      </w:r>
      <w:r w:rsidRPr="001E0B5A">
        <w:rPr>
          <w:rFonts w:ascii="Arial"/>
          <w:sz w:val="24"/>
        </w:rPr>
        <w:t>1282.00</w:t>
      </w:r>
    </w:p>
    <w:p w14:paraId="2A70EBFC" w14:textId="77777777" w:rsidR="00DA0ACC" w:rsidRPr="001E0B5A" w:rsidRDefault="00DA0ACC">
      <w:pPr>
        <w:pStyle w:val="BodyText"/>
      </w:pPr>
    </w:p>
    <w:p w14:paraId="4919E7B5" w14:textId="77777777" w:rsidR="00DA0ACC" w:rsidRPr="001E0B5A" w:rsidRDefault="00B0624A">
      <w:pPr>
        <w:pStyle w:val="ListParagraph"/>
        <w:numPr>
          <w:ilvl w:val="0"/>
          <w:numId w:val="20"/>
        </w:numPr>
        <w:tabs>
          <w:tab w:val="left" w:pos="840"/>
        </w:tabs>
        <w:ind w:left="839" w:right="288"/>
        <w:jc w:val="left"/>
        <w:rPr>
          <w:rFonts w:ascii="Arial"/>
          <w:sz w:val="24"/>
        </w:rPr>
      </w:pPr>
      <w:r w:rsidRPr="001E0B5A">
        <w:rPr>
          <w:rFonts w:ascii="Arial"/>
          <w:sz w:val="24"/>
        </w:rPr>
        <w:t>Customer background, including family situation, medical and pre-trauma history, history since injury, and current</w:t>
      </w:r>
      <w:r w:rsidRPr="001E0B5A">
        <w:rPr>
          <w:rFonts w:ascii="Arial"/>
          <w:spacing w:val="2"/>
          <w:sz w:val="24"/>
        </w:rPr>
        <w:t xml:space="preserve"> </w:t>
      </w:r>
      <w:r w:rsidRPr="001E0B5A">
        <w:rPr>
          <w:rFonts w:ascii="Arial"/>
          <w:sz w:val="24"/>
        </w:rPr>
        <w:t>status;</w:t>
      </w:r>
    </w:p>
    <w:p w14:paraId="01DAD756" w14:textId="77777777" w:rsidR="00DA0ACC" w:rsidRPr="001E0B5A" w:rsidRDefault="00B0624A">
      <w:pPr>
        <w:pStyle w:val="ListParagraph"/>
        <w:numPr>
          <w:ilvl w:val="0"/>
          <w:numId w:val="20"/>
        </w:numPr>
        <w:tabs>
          <w:tab w:val="left" w:pos="1200"/>
        </w:tabs>
        <w:ind w:left="1200" w:hanging="361"/>
        <w:jc w:val="left"/>
        <w:rPr>
          <w:rFonts w:ascii="Arial"/>
          <w:sz w:val="24"/>
        </w:rPr>
      </w:pPr>
      <w:r w:rsidRPr="001E0B5A">
        <w:rPr>
          <w:rFonts w:ascii="Arial"/>
          <w:sz w:val="24"/>
        </w:rPr>
        <w:t>Interview</w:t>
      </w:r>
      <w:r w:rsidRPr="001E0B5A">
        <w:rPr>
          <w:rFonts w:ascii="Arial"/>
          <w:spacing w:val="-1"/>
          <w:sz w:val="24"/>
        </w:rPr>
        <w:t xml:space="preserve"> </w:t>
      </w:r>
      <w:r w:rsidRPr="001E0B5A">
        <w:rPr>
          <w:rFonts w:ascii="Arial"/>
          <w:sz w:val="24"/>
        </w:rPr>
        <w:t>summary;</w:t>
      </w:r>
    </w:p>
    <w:p w14:paraId="4383A3C8" w14:textId="77777777" w:rsidR="00DA0ACC" w:rsidRPr="001E0B5A" w:rsidRDefault="00B0624A">
      <w:pPr>
        <w:pStyle w:val="ListParagraph"/>
        <w:numPr>
          <w:ilvl w:val="0"/>
          <w:numId w:val="20"/>
        </w:numPr>
        <w:tabs>
          <w:tab w:val="left" w:pos="1200"/>
        </w:tabs>
        <w:ind w:left="1200" w:hanging="361"/>
        <w:jc w:val="left"/>
        <w:rPr>
          <w:rFonts w:ascii="Arial"/>
          <w:sz w:val="24"/>
        </w:rPr>
      </w:pPr>
      <w:r w:rsidRPr="001E0B5A">
        <w:rPr>
          <w:rFonts w:ascii="Arial"/>
          <w:sz w:val="24"/>
        </w:rPr>
        <w:t>List of tests</w:t>
      </w:r>
      <w:r w:rsidRPr="001E0B5A">
        <w:rPr>
          <w:rFonts w:ascii="Arial"/>
          <w:spacing w:val="-4"/>
          <w:sz w:val="24"/>
        </w:rPr>
        <w:t xml:space="preserve"> </w:t>
      </w:r>
      <w:r w:rsidRPr="001E0B5A">
        <w:rPr>
          <w:rFonts w:ascii="Arial"/>
          <w:sz w:val="24"/>
        </w:rPr>
        <w:t>administered;</w:t>
      </w:r>
    </w:p>
    <w:p w14:paraId="2C2F0993" w14:textId="77777777" w:rsidR="00DA0ACC" w:rsidRPr="001E0B5A" w:rsidRDefault="00B0624A">
      <w:pPr>
        <w:pStyle w:val="ListParagraph"/>
        <w:numPr>
          <w:ilvl w:val="0"/>
          <w:numId w:val="20"/>
        </w:numPr>
        <w:tabs>
          <w:tab w:val="left" w:pos="1200"/>
        </w:tabs>
        <w:ind w:left="1200" w:hanging="361"/>
        <w:jc w:val="left"/>
        <w:rPr>
          <w:rFonts w:ascii="Arial"/>
          <w:sz w:val="24"/>
        </w:rPr>
      </w:pPr>
      <w:r w:rsidRPr="001E0B5A">
        <w:rPr>
          <w:rFonts w:ascii="Arial"/>
          <w:sz w:val="24"/>
        </w:rPr>
        <w:t>Test results;</w:t>
      </w:r>
    </w:p>
    <w:p w14:paraId="238F15AF" w14:textId="77777777" w:rsidR="00DA0ACC" w:rsidRPr="001E0B5A" w:rsidRDefault="00B0624A">
      <w:pPr>
        <w:pStyle w:val="ListParagraph"/>
        <w:numPr>
          <w:ilvl w:val="0"/>
          <w:numId w:val="20"/>
        </w:numPr>
        <w:tabs>
          <w:tab w:val="left" w:pos="1200"/>
        </w:tabs>
        <w:ind w:left="1200" w:hanging="361"/>
        <w:jc w:val="left"/>
        <w:rPr>
          <w:rFonts w:ascii="Arial"/>
          <w:sz w:val="24"/>
        </w:rPr>
      </w:pPr>
      <w:r w:rsidRPr="001E0B5A">
        <w:rPr>
          <w:rFonts w:ascii="Arial"/>
          <w:sz w:val="24"/>
        </w:rPr>
        <w:t>Behavioral</w:t>
      </w:r>
      <w:r w:rsidRPr="001E0B5A">
        <w:rPr>
          <w:rFonts w:ascii="Arial"/>
          <w:spacing w:val="-1"/>
          <w:sz w:val="24"/>
        </w:rPr>
        <w:t xml:space="preserve"> </w:t>
      </w:r>
      <w:r w:rsidRPr="001E0B5A">
        <w:rPr>
          <w:rFonts w:ascii="Arial"/>
          <w:sz w:val="24"/>
        </w:rPr>
        <w:t>assessment;</w:t>
      </w:r>
    </w:p>
    <w:p w14:paraId="433FA6C7" w14:textId="77777777" w:rsidR="00DA0ACC" w:rsidRPr="001E0B5A" w:rsidRDefault="00B0624A">
      <w:pPr>
        <w:pStyle w:val="ListParagraph"/>
        <w:numPr>
          <w:ilvl w:val="0"/>
          <w:numId w:val="20"/>
        </w:numPr>
        <w:tabs>
          <w:tab w:val="left" w:pos="1200"/>
        </w:tabs>
        <w:spacing w:before="1"/>
        <w:ind w:left="1199" w:right="598"/>
        <w:jc w:val="left"/>
        <w:rPr>
          <w:rFonts w:ascii="Arial"/>
          <w:sz w:val="24"/>
        </w:rPr>
      </w:pPr>
      <w:r w:rsidRPr="001E0B5A">
        <w:rPr>
          <w:rFonts w:ascii="Arial"/>
          <w:sz w:val="24"/>
        </w:rPr>
        <w:t>Summary including strengths and weaknesses, suggested compensatory strategies and recommendations regarding vocational</w:t>
      </w:r>
      <w:r w:rsidRPr="001E0B5A">
        <w:rPr>
          <w:rFonts w:ascii="Arial"/>
          <w:spacing w:val="-1"/>
          <w:sz w:val="24"/>
        </w:rPr>
        <w:t xml:space="preserve"> </w:t>
      </w:r>
      <w:r w:rsidRPr="001E0B5A">
        <w:rPr>
          <w:rFonts w:ascii="Arial"/>
          <w:sz w:val="24"/>
        </w:rPr>
        <w:t>rehabilitation;</w:t>
      </w:r>
    </w:p>
    <w:p w14:paraId="7BEDEFB7" w14:textId="77777777" w:rsidR="00DA0ACC" w:rsidRPr="001E0B5A" w:rsidRDefault="00B0624A">
      <w:pPr>
        <w:pStyle w:val="ListParagraph"/>
        <w:numPr>
          <w:ilvl w:val="0"/>
          <w:numId w:val="20"/>
        </w:numPr>
        <w:tabs>
          <w:tab w:val="left" w:pos="1200"/>
        </w:tabs>
        <w:ind w:left="1200" w:hanging="361"/>
        <w:jc w:val="left"/>
        <w:rPr>
          <w:rFonts w:ascii="Arial"/>
          <w:sz w:val="24"/>
        </w:rPr>
      </w:pPr>
      <w:r w:rsidRPr="001E0B5A">
        <w:rPr>
          <w:rFonts w:ascii="Arial"/>
          <w:sz w:val="24"/>
        </w:rPr>
        <w:t>Guidelines for</w:t>
      </w:r>
      <w:r w:rsidRPr="001E0B5A">
        <w:rPr>
          <w:rFonts w:ascii="Arial"/>
          <w:spacing w:val="-4"/>
          <w:sz w:val="24"/>
        </w:rPr>
        <w:t xml:space="preserve"> </w:t>
      </w:r>
      <w:r w:rsidRPr="001E0B5A">
        <w:rPr>
          <w:rFonts w:ascii="Arial"/>
          <w:sz w:val="24"/>
        </w:rPr>
        <w:t>reassessment;</w:t>
      </w:r>
    </w:p>
    <w:p w14:paraId="72122DFF" w14:textId="77777777" w:rsidR="00DA0ACC" w:rsidRPr="001E0B5A" w:rsidRDefault="00B0624A">
      <w:pPr>
        <w:pStyle w:val="ListParagraph"/>
        <w:numPr>
          <w:ilvl w:val="0"/>
          <w:numId w:val="20"/>
        </w:numPr>
        <w:tabs>
          <w:tab w:val="left" w:pos="1200"/>
        </w:tabs>
        <w:ind w:left="1200" w:hanging="361"/>
        <w:jc w:val="left"/>
        <w:rPr>
          <w:rFonts w:ascii="Arial"/>
          <w:sz w:val="24"/>
        </w:rPr>
      </w:pPr>
      <w:r w:rsidRPr="001E0B5A">
        <w:rPr>
          <w:rFonts w:ascii="Arial"/>
          <w:sz w:val="24"/>
        </w:rPr>
        <w:t>Recommendations for cognitive rehabilitation necessary to achieve vocational</w:t>
      </w:r>
      <w:r w:rsidRPr="001E0B5A">
        <w:rPr>
          <w:rFonts w:ascii="Arial"/>
          <w:spacing w:val="-23"/>
          <w:sz w:val="24"/>
        </w:rPr>
        <w:t xml:space="preserve"> </w:t>
      </w:r>
      <w:r w:rsidRPr="001E0B5A">
        <w:rPr>
          <w:rFonts w:ascii="Arial"/>
          <w:sz w:val="24"/>
        </w:rPr>
        <w:t>goals.</w:t>
      </w:r>
    </w:p>
    <w:p w14:paraId="3E7B8CD8" w14:textId="77777777" w:rsidR="00DA0ACC" w:rsidRPr="001E0B5A" w:rsidRDefault="00DA0ACC">
      <w:pPr>
        <w:pStyle w:val="BodyText"/>
        <w:spacing w:before="11"/>
        <w:rPr>
          <w:sz w:val="23"/>
        </w:rPr>
      </w:pPr>
    </w:p>
    <w:p w14:paraId="24D70207" w14:textId="77777777" w:rsidR="00DA0ACC" w:rsidRPr="001E0B5A" w:rsidRDefault="00B0624A">
      <w:pPr>
        <w:pStyle w:val="ListParagraph"/>
        <w:numPr>
          <w:ilvl w:val="0"/>
          <w:numId w:val="21"/>
        </w:numPr>
        <w:tabs>
          <w:tab w:val="left" w:pos="840"/>
        </w:tabs>
        <w:ind w:hanging="361"/>
        <w:jc w:val="both"/>
        <w:rPr>
          <w:rFonts w:ascii="Arial"/>
          <w:sz w:val="24"/>
        </w:rPr>
      </w:pPr>
      <w:r w:rsidRPr="001E0B5A">
        <w:rPr>
          <w:rFonts w:ascii="Arial"/>
          <w:sz w:val="24"/>
        </w:rPr>
        <w:t>Adaptive Behavior Scale (ABS)</w:t>
      </w:r>
      <w:r w:rsidRPr="001E0B5A">
        <w:rPr>
          <w:rFonts w:ascii="Arial"/>
          <w:spacing w:val="-1"/>
          <w:sz w:val="24"/>
        </w:rPr>
        <w:t xml:space="preserve"> </w:t>
      </w:r>
      <w:r w:rsidRPr="001E0B5A">
        <w:rPr>
          <w:rFonts w:ascii="Arial"/>
          <w:sz w:val="24"/>
        </w:rPr>
        <w:t>Evaluations</w:t>
      </w:r>
    </w:p>
    <w:p w14:paraId="052A662A" w14:textId="73A4061F" w:rsidR="00DA0ACC" w:rsidRPr="001E0B5A" w:rsidRDefault="00B0624A" w:rsidP="004867C2">
      <w:pPr>
        <w:pStyle w:val="BodyText"/>
        <w:ind w:left="839" w:right="215"/>
        <w:jc w:val="both"/>
      </w:pPr>
      <w:r w:rsidRPr="001E0B5A">
        <w:t>This</w:t>
      </w:r>
      <w:r w:rsidRPr="001E0B5A">
        <w:rPr>
          <w:spacing w:val="-14"/>
        </w:rPr>
        <w:t xml:space="preserve"> </w:t>
      </w:r>
      <w:r w:rsidRPr="001E0B5A">
        <w:t>is</w:t>
      </w:r>
      <w:r w:rsidRPr="001E0B5A">
        <w:rPr>
          <w:spacing w:val="-13"/>
        </w:rPr>
        <w:t xml:space="preserve"> </w:t>
      </w:r>
      <w:r w:rsidRPr="001E0B5A">
        <w:t>an</w:t>
      </w:r>
      <w:r w:rsidRPr="001E0B5A">
        <w:rPr>
          <w:spacing w:val="-12"/>
        </w:rPr>
        <w:t xml:space="preserve"> </w:t>
      </w:r>
      <w:r w:rsidRPr="001E0B5A">
        <w:t>adjunct</w:t>
      </w:r>
      <w:r w:rsidRPr="001E0B5A">
        <w:rPr>
          <w:spacing w:val="-12"/>
        </w:rPr>
        <w:t xml:space="preserve"> </w:t>
      </w:r>
      <w:r w:rsidRPr="001E0B5A">
        <w:t>assessment</w:t>
      </w:r>
      <w:r w:rsidRPr="001E0B5A">
        <w:rPr>
          <w:spacing w:val="-12"/>
        </w:rPr>
        <w:t xml:space="preserve"> </w:t>
      </w:r>
      <w:r w:rsidRPr="001E0B5A">
        <w:t>to</w:t>
      </w:r>
      <w:r w:rsidRPr="001E0B5A">
        <w:rPr>
          <w:spacing w:val="-12"/>
        </w:rPr>
        <w:t xml:space="preserve"> </w:t>
      </w:r>
      <w:r w:rsidRPr="001E0B5A">
        <w:t>determine</w:t>
      </w:r>
      <w:r w:rsidRPr="001E0B5A">
        <w:rPr>
          <w:spacing w:val="-12"/>
        </w:rPr>
        <w:t xml:space="preserve"> </w:t>
      </w:r>
      <w:r w:rsidRPr="001E0B5A">
        <w:t>the</w:t>
      </w:r>
      <w:r w:rsidRPr="001E0B5A">
        <w:rPr>
          <w:spacing w:val="-13"/>
        </w:rPr>
        <w:t xml:space="preserve"> </w:t>
      </w:r>
      <w:r w:rsidRPr="001E0B5A">
        <w:t>independent</w:t>
      </w:r>
      <w:r w:rsidRPr="001E0B5A">
        <w:rPr>
          <w:spacing w:val="-12"/>
        </w:rPr>
        <w:t xml:space="preserve"> </w:t>
      </w:r>
      <w:r w:rsidRPr="001E0B5A">
        <w:t>functioning</w:t>
      </w:r>
      <w:r w:rsidRPr="001E0B5A">
        <w:rPr>
          <w:spacing w:val="-12"/>
        </w:rPr>
        <w:t xml:space="preserve"> </w:t>
      </w:r>
      <w:r w:rsidRPr="001E0B5A">
        <w:t>of</w:t>
      </w:r>
      <w:r w:rsidRPr="001E0B5A">
        <w:rPr>
          <w:spacing w:val="-12"/>
        </w:rPr>
        <w:t xml:space="preserve"> </w:t>
      </w:r>
      <w:r w:rsidRPr="001E0B5A">
        <w:t>the</w:t>
      </w:r>
      <w:r w:rsidRPr="001E0B5A">
        <w:rPr>
          <w:spacing w:val="-12"/>
        </w:rPr>
        <w:t xml:space="preserve"> </w:t>
      </w:r>
      <w:r w:rsidRPr="001E0B5A">
        <w:t>customer</w:t>
      </w:r>
      <w:r w:rsidRPr="001E0B5A">
        <w:rPr>
          <w:spacing w:val="-13"/>
        </w:rPr>
        <w:t xml:space="preserve"> </w:t>
      </w:r>
      <w:r w:rsidRPr="001E0B5A">
        <w:t xml:space="preserve">outside the psychologist’s office. Test results and questionnaire information would be added as a </w:t>
      </w:r>
      <w:r w:rsidRPr="001E0B5A">
        <w:lastRenderedPageBreak/>
        <w:t>supplement to the Comprehensive Evaluation in the testing results, diagnostic, and recommendations sections of the report. Examples of ABS products are Vineland-3 (test</w:t>
      </w:r>
      <w:r w:rsidRPr="001E0B5A">
        <w:rPr>
          <w:spacing w:val="3"/>
        </w:rPr>
        <w:t xml:space="preserve"> </w:t>
      </w:r>
      <w:r w:rsidRPr="001E0B5A">
        <w:t>and</w:t>
      </w:r>
      <w:r w:rsidR="004867C2" w:rsidRPr="001E0B5A">
        <w:t xml:space="preserve"> q</w:t>
      </w:r>
      <w:r w:rsidRPr="001E0B5A">
        <w:t>uestionnaire), Conner’s Comprehensive Behavior Rating Scales (Conner’s CBRS), which are completed by the customer and the customer’s parent and teacher.</w:t>
      </w:r>
    </w:p>
    <w:p w14:paraId="469E00F8" w14:textId="77777777" w:rsidR="00DA0ACC" w:rsidRPr="001E0B5A" w:rsidRDefault="00DA0ACC">
      <w:pPr>
        <w:pStyle w:val="BodyText"/>
        <w:rPr>
          <w:sz w:val="16"/>
        </w:rPr>
      </w:pPr>
    </w:p>
    <w:p w14:paraId="36980E46" w14:textId="77777777" w:rsidR="00DA0ACC" w:rsidRPr="001E0B5A" w:rsidRDefault="00B0624A">
      <w:pPr>
        <w:pStyle w:val="BodyText"/>
        <w:spacing w:before="92"/>
        <w:ind w:left="119"/>
      </w:pPr>
      <w:r w:rsidRPr="001E0B5A">
        <w:t>.</w:t>
      </w:r>
    </w:p>
    <w:p w14:paraId="026867A7" w14:textId="77777777" w:rsidR="00DA0ACC" w:rsidRPr="001E0B5A" w:rsidRDefault="00DA0ACC">
      <w:pPr>
        <w:pStyle w:val="BodyText"/>
      </w:pPr>
    </w:p>
    <w:p w14:paraId="7A5D2B6F" w14:textId="77777777" w:rsidR="00DA0ACC" w:rsidRPr="001E0B5A" w:rsidRDefault="00B0624A">
      <w:pPr>
        <w:pStyle w:val="Heading2"/>
        <w:ind w:left="119"/>
        <w:jc w:val="left"/>
      </w:pPr>
      <w:bookmarkStart w:id="2" w:name="Requirements_of_Education_Law_Section_2-"/>
      <w:bookmarkEnd w:id="2"/>
      <w:r w:rsidRPr="001E0B5A">
        <w:t>Requirements of Education Law Section 2-d</w:t>
      </w:r>
    </w:p>
    <w:p w14:paraId="63584340" w14:textId="77777777" w:rsidR="00DA0ACC" w:rsidRPr="001E0B5A" w:rsidRDefault="00DA0ACC">
      <w:pPr>
        <w:pStyle w:val="BodyText"/>
        <w:rPr>
          <w:b/>
          <w:sz w:val="26"/>
        </w:rPr>
      </w:pPr>
    </w:p>
    <w:p w14:paraId="4C18DDD1" w14:textId="77777777" w:rsidR="00DA0ACC" w:rsidRPr="001E0B5A" w:rsidRDefault="00DA0ACC">
      <w:pPr>
        <w:pStyle w:val="BodyText"/>
        <w:rPr>
          <w:b/>
          <w:sz w:val="22"/>
        </w:rPr>
      </w:pPr>
    </w:p>
    <w:p w14:paraId="71028685" w14:textId="77777777" w:rsidR="00DA0ACC" w:rsidRPr="001E0B5A" w:rsidRDefault="00B0624A">
      <w:pPr>
        <w:pStyle w:val="BodyText"/>
        <w:ind w:left="120" w:right="215"/>
        <w:jc w:val="both"/>
      </w:pPr>
      <w:r w:rsidRPr="001E0B5A">
        <w:t>The</w:t>
      </w:r>
      <w:r w:rsidRPr="001E0B5A">
        <w:rPr>
          <w:spacing w:val="-4"/>
        </w:rPr>
        <w:t xml:space="preserve"> </w:t>
      </w:r>
      <w:r w:rsidRPr="001E0B5A">
        <w:t>Vendor</w:t>
      </w:r>
      <w:r w:rsidRPr="001E0B5A">
        <w:rPr>
          <w:spacing w:val="-5"/>
        </w:rPr>
        <w:t xml:space="preserve"> </w:t>
      </w:r>
      <w:r w:rsidRPr="001E0B5A">
        <w:t>agrees</w:t>
      </w:r>
      <w:r w:rsidRPr="001E0B5A">
        <w:rPr>
          <w:spacing w:val="-5"/>
        </w:rPr>
        <w:t xml:space="preserve"> </w:t>
      </w:r>
      <w:r w:rsidRPr="001E0B5A">
        <w:t>to</w:t>
      </w:r>
      <w:r w:rsidRPr="001E0B5A">
        <w:rPr>
          <w:spacing w:val="-6"/>
        </w:rPr>
        <w:t xml:space="preserve"> </w:t>
      </w:r>
      <w:r w:rsidRPr="001E0B5A">
        <w:t>comply</w:t>
      </w:r>
      <w:r w:rsidRPr="001E0B5A">
        <w:rPr>
          <w:spacing w:val="-4"/>
        </w:rPr>
        <w:t xml:space="preserve"> </w:t>
      </w:r>
      <w:r w:rsidRPr="001E0B5A">
        <w:t>with</w:t>
      </w:r>
      <w:r w:rsidRPr="001E0B5A">
        <w:rPr>
          <w:spacing w:val="-4"/>
        </w:rPr>
        <w:t xml:space="preserve"> </w:t>
      </w:r>
      <w:r w:rsidRPr="001E0B5A">
        <w:t>Family</w:t>
      </w:r>
      <w:r w:rsidRPr="001E0B5A">
        <w:rPr>
          <w:spacing w:val="-2"/>
        </w:rPr>
        <w:t xml:space="preserve"> </w:t>
      </w:r>
      <w:r w:rsidRPr="001E0B5A">
        <w:t>Educational</w:t>
      </w:r>
      <w:r w:rsidRPr="001E0B5A">
        <w:rPr>
          <w:spacing w:val="-3"/>
        </w:rPr>
        <w:t xml:space="preserve"> </w:t>
      </w:r>
      <w:r w:rsidRPr="001E0B5A">
        <w:t>Rights</w:t>
      </w:r>
      <w:r w:rsidRPr="001E0B5A">
        <w:rPr>
          <w:spacing w:val="-4"/>
        </w:rPr>
        <w:t xml:space="preserve"> </w:t>
      </w:r>
      <w:r w:rsidRPr="001E0B5A">
        <w:t>and</w:t>
      </w:r>
      <w:r w:rsidRPr="001E0B5A">
        <w:rPr>
          <w:spacing w:val="-4"/>
        </w:rPr>
        <w:t xml:space="preserve"> </w:t>
      </w:r>
      <w:r w:rsidRPr="001E0B5A">
        <w:t>Privacy</w:t>
      </w:r>
      <w:r w:rsidRPr="001E0B5A">
        <w:rPr>
          <w:spacing w:val="-2"/>
        </w:rPr>
        <w:t xml:space="preserve"> </w:t>
      </w:r>
      <w:r w:rsidRPr="001E0B5A">
        <w:t>Act</w:t>
      </w:r>
      <w:r w:rsidRPr="001E0B5A">
        <w:rPr>
          <w:spacing w:val="-4"/>
        </w:rPr>
        <w:t xml:space="preserve"> </w:t>
      </w:r>
      <w:r w:rsidRPr="001E0B5A">
        <w:t>(FERPA)</w:t>
      </w:r>
      <w:r w:rsidRPr="001E0B5A">
        <w:rPr>
          <w:spacing w:val="-6"/>
        </w:rPr>
        <w:t xml:space="preserve"> </w:t>
      </w:r>
      <w:r w:rsidRPr="001E0B5A">
        <w:t>and</w:t>
      </w:r>
      <w:r w:rsidRPr="001E0B5A">
        <w:rPr>
          <w:spacing w:val="-1"/>
        </w:rPr>
        <w:t xml:space="preserve"> </w:t>
      </w:r>
      <w:r w:rsidRPr="001E0B5A">
        <w:t>New</w:t>
      </w:r>
      <w:r w:rsidRPr="001E0B5A">
        <w:rPr>
          <w:spacing w:val="-6"/>
        </w:rPr>
        <w:t xml:space="preserve"> </w:t>
      </w:r>
      <w:r w:rsidRPr="001E0B5A">
        <w:t>York State Education Law § 2-d. The NYS Education Department (NYSED) is required to ensure that all contracts with a third-party contractor that receives PII include a Data Privacy and Security Plan, pursuant to Education Law § 2-d and § 121.6 of the Regulations of the Commissioner of Education. For every contract, the Contractor must complete the following or provide a plan that materially addresses its requirements, including alignment with the NIST Cybersecurity Framework, which is the standard for educational agency data privacy and security policies in New York</w:t>
      </w:r>
      <w:r w:rsidRPr="001E0B5A">
        <w:rPr>
          <w:spacing w:val="-16"/>
        </w:rPr>
        <w:t xml:space="preserve"> </w:t>
      </w:r>
      <w:r w:rsidRPr="001E0B5A">
        <w:t>state.</w:t>
      </w:r>
    </w:p>
    <w:p w14:paraId="08EF963A" w14:textId="77777777" w:rsidR="00DA0ACC" w:rsidRPr="001E0B5A" w:rsidRDefault="00DA0ACC">
      <w:pPr>
        <w:pStyle w:val="BodyText"/>
      </w:pPr>
    </w:p>
    <w:p w14:paraId="6A62F6ED" w14:textId="77777777" w:rsidR="00DA0ACC" w:rsidRPr="001E0B5A" w:rsidRDefault="00B0624A">
      <w:pPr>
        <w:pStyle w:val="BodyText"/>
        <w:ind w:left="120" w:right="215"/>
        <w:jc w:val="both"/>
      </w:pPr>
      <w:r w:rsidRPr="001E0B5A">
        <w:t>Pursuant to Education Law § 2-d and § 121.3 of the Regulations of the Commissioner of Education, the NYS Education Department (“NYSED”) is required to post information to its website about its contracts</w:t>
      </w:r>
      <w:r w:rsidRPr="001E0B5A">
        <w:rPr>
          <w:spacing w:val="-18"/>
        </w:rPr>
        <w:t xml:space="preserve"> </w:t>
      </w:r>
      <w:r w:rsidRPr="001E0B5A">
        <w:t>with</w:t>
      </w:r>
      <w:r w:rsidRPr="001E0B5A">
        <w:rPr>
          <w:spacing w:val="-16"/>
        </w:rPr>
        <w:t xml:space="preserve"> </w:t>
      </w:r>
      <w:r w:rsidRPr="001E0B5A">
        <w:t>third-party</w:t>
      </w:r>
      <w:r w:rsidRPr="001E0B5A">
        <w:rPr>
          <w:spacing w:val="-17"/>
        </w:rPr>
        <w:t xml:space="preserve"> </w:t>
      </w:r>
      <w:r w:rsidRPr="001E0B5A">
        <w:t>contractors</w:t>
      </w:r>
      <w:r w:rsidRPr="001E0B5A">
        <w:rPr>
          <w:spacing w:val="-17"/>
        </w:rPr>
        <w:t xml:space="preserve"> </w:t>
      </w:r>
      <w:r w:rsidRPr="001E0B5A">
        <w:t>that</w:t>
      </w:r>
      <w:r w:rsidRPr="001E0B5A">
        <w:rPr>
          <w:spacing w:val="-18"/>
        </w:rPr>
        <w:t xml:space="preserve"> </w:t>
      </w:r>
      <w:r w:rsidRPr="001E0B5A">
        <w:t>will</w:t>
      </w:r>
      <w:r w:rsidRPr="001E0B5A">
        <w:rPr>
          <w:spacing w:val="-18"/>
        </w:rPr>
        <w:t xml:space="preserve"> </w:t>
      </w:r>
      <w:r w:rsidRPr="001E0B5A">
        <w:t>receive</w:t>
      </w:r>
      <w:r w:rsidRPr="001E0B5A">
        <w:rPr>
          <w:spacing w:val="-16"/>
        </w:rPr>
        <w:t xml:space="preserve"> </w:t>
      </w:r>
      <w:r w:rsidRPr="001E0B5A">
        <w:t>Student</w:t>
      </w:r>
      <w:r w:rsidRPr="001E0B5A">
        <w:rPr>
          <w:spacing w:val="-17"/>
        </w:rPr>
        <w:t xml:space="preserve"> </w:t>
      </w:r>
      <w:r w:rsidRPr="001E0B5A">
        <w:t>PII</w:t>
      </w:r>
      <w:r w:rsidRPr="001E0B5A">
        <w:rPr>
          <w:spacing w:val="-17"/>
        </w:rPr>
        <w:t xml:space="preserve"> </w:t>
      </w:r>
      <w:r w:rsidRPr="001E0B5A">
        <w:t>and/or</w:t>
      </w:r>
      <w:r w:rsidRPr="001E0B5A">
        <w:rPr>
          <w:spacing w:val="-19"/>
        </w:rPr>
        <w:t xml:space="preserve"> </w:t>
      </w:r>
      <w:r w:rsidRPr="001E0B5A">
        <w:t>Teacher</w:t>
      </w:r>
      <w:r w:rsidRPr="001E0B5A">
        <w:rPr>
          <w:spacing w:val="-18"/>
        </w:rPr>
        <w:t xml:space="preserve"> </w:t>
      </w:r>
      <w:r w:rsidRPr="001E0B5A">
        <w:t>and/or</w:t>
      </w:r>
      <w:r w:rsidRPr="001E0B5A">
        <w:rPr>
          <w:spacing w:val="-18"/>
        </w:rPr>
        <w:t xml:space="preserve"> </w:t>
      </w:r>
      <w:r w:rsidRPr="001E0B5A">
        <w:t>Principal</w:t>
      </w:r>
      <w:r w:rsidRPr="001E0B5A">
        <w:rPr>
          <w:spacing w:val="-18"/>
        </w:rPr>
        <w:t xml:space="preserve"> </w:t>
      </w:r>
      <w:r w:rsidRPr="001E0B5A">
        <w:t>APPR data (“APPR Data”), collectively referred to as</w:t>
      </w:r>
      <w:r w:rsidRPr="001E0B5A">
        <w:rPr>
          <w:spacing w:val="-2"/>
        </w:rPr>
        <w:t xml:space="preserve"> </w:t>
      </w:r>
      <w:r w:rsidRPr="001E0B5A">
        <w:t>PII.</w:t>
      </w:r>
    </w:p>
    <w:p w14:paraId="71A7C35A" w14:textId="77777777" w:rsidR="00DA0ACC" w:rsidRPr="001E0B5A" w:rsidRDefault="00DA0ACC">
      <w:pPr>
        <w:pStyle w:val="BodyText"/>
      </w:pPr>
    </w:p>
    <w:p w14:paraId="4BFE4B0E" w14:textId="77777777" w:rsidR="00DA0ACC" w:rsidRPr="001E0B5A" w:rsidRDefault="00B0624A">
      <w:pPr>
        <w:pStyle w:val="BodyText"/>
        <w:spacing w:before="1"/>
        <w:ind w:left="120" w:right="216"/>
        <w:jc w:val="both"/>
      </w:pPr>
      <w:r w:rsidRPr="001E0B5A">
        <w:t>The New York State Education Department’s Data Privacy Appendix (Appendix R) is annexed to this RFQ, the terms of which are incorporated herein by reference, and shall also be part of the Contract.</w:t>
      </w:r>
    </w:p>
    <w:p w14:paraId="75923F8F" w14:textId="77777777" w:rsidR="00DA0ACC" w:rsidRPr="001E0B5A" w:rsidRDefault="00DA0ACC">
      <w:pPr>
        <w:pStyle w:val="BodyText"/>
        <w:spacing w:before="11"/>
        <w:rPr>
          <w:sz w:val="23"/>
        </w:rPr>
      </w:pPr>
    </w:p>
    <w:p w14:paraId="069D4B3C" w14:textId="77777777" w:rsidR="00DA0ACC" w:rsidRPr="001E0B5A" w:rsidRDefault="00B0624A">
      <w:pPr>
        <w:pStyle w:val="BodyText"/>
        <w:ind w:left="120" w:right="215"/>
        <w:jc w:val="both"/>
      </w:pPr>
      <w:r w:rsidRPr="001E0B5A">
        <w:t>Bidders</w:t>
      </w:r>
      <w:r w:rsidRPr="001E0B5A">
        <w:rPr>
          <w:spacing w:val="-4"/>
        </w:rPr>
        <w:t xml:space="preserve"> </w:t>
      </w:r>
      <w:r w:rsidRPr="001E0B5A">
        <w:t>should</w:t>
      </w:r>
      <w:r w:rsidRPr="001E0B5A">
        <w:rPr>
          <w:spacing w:val="-2"/>
        </w:rPr>
        <w:t xml:space="preserve"> </w:t>
      </w:r>
      <w:r w:rsidRPr="001E0B5A">
        <w:t>use</w:t>
      </w:r>
      <w:r w:rsidRPr="001E0B5A">
        <w:rPr>
          <w:spacing w:val="-2"/>
        </w:rPr>
        <w:t xml:space="preserve"> </w:t>
      </w:r>
      <w:r w:rsidRPr="001E0B5A">
        <w:t>the</w:t>
      </w:r>
      <w:r w:rsidRPr="001E0B5A">
        <w:rPr>
          <w:spacing w:val="-4"/>
        </w:rPr>
        <w:t xml:space="preserve"> </w:t>
      </w:r>
      <w:r w:rsidRPr="001E0B5A">
        <w:t>templates</w:t>
      </w:r>
      <w:r w:rsidRPr="001E0B5A">
        <w:rPr>
          <w:spacing w:val="-5"/>
        </w:rPr>
        <w:t xml:space="preserve"> </w:t>
      </w:r>
      <w:r w:rsidRPr="001E0B5A">
        <w:t>and</w:t>
      </w:r>
      <w:r w:rsidRPr="001E0B5A">
        <w:rPr>
          <w:spacing w:val="-4"/>
        </w:rPr>
        <w:t xml:space="preserve"> </w:t>
      </w:r>
      <w:r w:rsidRPr="001E0B5A">
        <w:t>instructions</w:t>
      </w:r>
      <w:r w:rsidRPr="001E0B5A">
        <w:rPr>
          <w:spacing w:val="-3"/>
        </w:rPr>
        <w:t xml:space="preserve"> </w:t>
      </w:r>
      <w:r w:rsidRPr="001E0B5A">
        <w:t>in</w:t>
      </w:r>
      <w:r w:rsidRPr="001E0B5A">
        <w:rPr>
          <w:spacing w:val="-4"/>
        </w:rPr>
        <w:t xml:space="preserve"> </w:t>
      </w:r>
      <w:r w:rsidRPr="001E0B5A">
        <w:t>Appendix</w:t>
      </w:r>
      <w:r w:rsidRPr="001E0B5A">
        <w:rPr>
          <w:spacing w:val="-3"/>
        </w:rPr>
        <w:t xml:space="preserve"> </w:t>
      </w:r>
      <w:r w:rsidRPr="001E0B5A">
        <w:t>R</w:t>
      </w:r>
      <w:r w:rsidRPr="001E0B5A">
        <w:rPr>
          <w:spacing w:val="-3"/>
        </w:rPr>
        <w:t xml:space="preserve"> </w:t>
      </w:r>
      <w:r w:rsidRPr="001E0B5A">
        <w:t>to</w:t>
      </w:r>
      <w:r w:rsidRPr="001E0B5A">
        <w:rPr>
          <w:spacing w:val="-2"/>
        </w:rPr>
        <w:t xml:space="preserve"> </w:t>
      </w:r>
      <w:r w:rsidRPr="001E0B5A">
        <w:t>submit</w:t>
      </w:r>
      <w:r w:rsidRPr="001E0B5A">
        <w:rPr>
          <w:spacing w:val="-5"/>
        </w:rPr>
        <w:t xml:space="preserve"> </w:t>
      </w:r>
      <w:r w:rsidRPr="001E0B5A">
        <w:t>the</w:t>
      </w:r>
      <w:r w:rsidRPr="001E0B5A">
        <w:rPr>
          <w:spacing w:val="-2"/>
        </w:rPr>
        <w:t xml:space="preserve"> </w:t>
      </w:r>
      <w:r w:rsidRPr="001E0B5A">
        <w:t>required</w:t>
      </w:r>
      <w:r w:rsidRPr="001E0B5A">
        <w:rPr>
          <w:spacing w:val="-4"/>
        </w:rPr>
        <w:t xml:space="preserve"> </w:t>
      </w:r>
      <w:r w:rsidRPr="001E0B5A">
        <w:t>DPA</w:t>
      </w:r>
      <w:r w:rsidRPr="001E0B5A">
        <w:rPr>
          <w:spacing w:val="-2"/>
        </w:rPr>
        <w:t xml:space="preserve"> </w:t>
      </w:r>
      <w:r w:rsidRPr="001E0B5A">
        <w:t>EXHIBIT 1 - Contractor’s Data Privacy and Security Plan and return them with their proposal for</w:t>
      </w:r>
      <w:r w:rsidRPr="001E0B5A">
        <w:rPr>
          <w:spacing w:val="-26"/>
        </w:rPr>
        <w:t xml:space="preserve"> </w:t>
      </w:r>
      <w:r w:rsidRPr="001E0B5A">
        <w:t>review.</w:t>
      </w:r>
    </w:p>
    <w:p w14:paraId="5B5C010E" w14:textId="77777777" w:rsidR="00DA0ACC" w:rsidRPr="001E0B5A" w:rsidRDefault="00DA0ACC">
      <w:pPr>
        <w:pStyle w:val="BodyText"/>
        <w:rPr>
          <w:sz w:val="26"/>
        </w:rPr>
      </w:pPr>
    </w:p>
    <w:p w14:paraId="73A16221" w14:textId="77777777" w:rsidR="00DA0ACC" w:rsidRPr="001E0B5A" w:rsidRDefault="00DA0ACC">
      <w:pPr>
        <w:pStyle w:val="BodyText"/>
        <w:rPr>
          <w:sz w:val="22"/>
        </w:rPr>
      </w:pPr>
    </w:p>
    <w:p w14:paraId="113E8959" w14:textId="77777777" w:rsidR="00DA0ACC" w:rsidRPr="001E0B5A" w:rsidRDefault="00B0624A">
      <w:pPr>
        <w:pStyle w:val="Heading2"/>
      </w:pPr>
      <w:bookmarkStart w:id="3" w:name="Accessibility_of_Web-Based_Information_a"/>
      <w:bookmarkEnd w:id="3"/>
      <w:r w:rsidRPr="001E0B5A">
        <w:t>Accessibility of Web-Based Information and Applications</w:t>
      </w:r>
    </w:p>
    <w:p w14:paraId="2727CA77" w14:textId="77777777" w:rsidR="00DA0ACC" w:rsidRPr="001E0B5A" w:rsidRDefault="00DA0ACC">
      <w:pPr>
        <w:pStyle w:val="BodyText"/>
        <w:rPr>
          <w:b/>
        </w:rPr>
      </w:pPr>
    </w:p>
    <w:p w14:paraId="3C8EF45F" w14:textId="77777777" w:rsidR="00DA0ACC" w:rsidRPr="001E0B5A" w:rsidRDefault="00B0624A">
      <w:pPr>
        <w:pStyle w:val="BodyText"/>
        <w:ind w:left="120" w:right="216"/>
        <w:jc w:val="both"/>
      </w:pPr>
      <w:r w:rsidRPr="001E0B5A">
        <w:t>Any documents, web-based information and applications development, or programming delivered pursuant to the contract or procurement, will comply with New York State Education Department IT Policy NYSED-WEBACC-001, Web Accessibility Policy as such policy may be amended, modified or superseded, which requires that state agency web-based information, including documents, and applications are accessible to persons with disabilities. Documents, web-based information and applications</w:t>
      </w:r>
      <w:r w:rsidRPr="001E0B5A">
        <w:rPr>
          <w:spacing w:val="-11"/>
        </w:rPr>
        <w:t xml:space="preserve"> </w:t>
      </w:r>
      <w:r w:rsidRPr="001E0B5A">
        <w:t>must</w:t>
      </w:r>
      <w:r w:rsidRPr="001E0B5A">
        <w:rPr>
          <w:spacing w:val="-8"/>
        </w:rPr>
        <w:t xml:space="preserve"> </w:t>
      </w:r>
      <w:r w:rsidRPr="001E0B5A">
        <w:t>conform</w:t>
      </w:r>
      <w:r w:rsidRPr="001E0B5A">
        <w:rPr>
          <w:spacing w:val="-7"/>
        </w:rPr>
        <w:t xml:space="preserve"> </w:t>
      </w:r>
      <w:r w:rsidRPr="001E0B5A">
        <w:t>to</w:t>
      </w:r>
      <w:r w:rsidRPr="001E0B5A">
        <w:rPr>
          <w:spacing w:val="-8"/>
        </w:rPr>
        <w:t xml:space="preserve"> </w:t>
      </w:r>
      <w:r w:rsidRPr="001E0B5A">
        <w:t>NYSED-WEBACC-001</w:t>
      </w:r>
      <w:r w:rsidRPr="001E0B5A">
        <w:rPr>
          <w:spacing w:val="-7"/>
        </w:rPr>
        <w:t xml:space="preserve"> </w:t>
      </w:r>
      <w:r w:rsidRPr="001E0B5A">
        <w:t>as</w:t>
      </w:r>
      <w:r w:rsidRPr="001E0B5A">
        <w:rPr>
          <w:spacing w:val="-11"/>
        </w:rPr>
        <w:t xml:space="preserve"> </w:t>
      </w:r>
      <w:r w:rsidRPr="001E0B5A">
        <w:t>determined</w:t>
      </w:r>
      <w:r w:rsidRPr="001E0B5A">
        <w:rPr>
          <w:spacing w:val="-10"/>
        </w:rPr>
        <w:t xml:space="preserve"> </w:t>
      </w:r>
      <w:r w:rsidRPr="001E0B5A">
        <w:t>by</w:t>
      </w:r>
      <w:r w:rsidRPr="001E0B5A">
        <w:rPr>
          <w:spacing w:val="-10"/>
        </w:rPr>
        <w:t xml:space="preserve"> </w:t>
      </w:r>
      <w:r w:rsidRPr="001E0B5A">
        <w:t>quality</w:t>
      </w:r>
      <w:r w:rsidRPr="001E0B5A">
        <w:rPr>
          <w:spacing w:val="-11"/>
        </w:rPr>
        <w:t xml:space="preserve"> </w:t>
      </w:r>
      <w:r w:rsidRPr="001E0B5A">
        <w:t>assurance</w:t>
      </w:r>
      <w:r w:rsidRPr="001E0B5A">
        <w:rPr>
          <w:spacing w:val="-10"/>
        </w:rPr>
        <w:t xml:space="preserve"> </w:t>
      </w:r>
      <w:r w:rsidRPr="001E0B5A">
        <w:t>testing.</w:t>
      </w:r>
      <w:r w:rsidRPr="001E0B5A">
        <w:rPr>
          <w:spacing w:val="-10"/>
        </w:rPr>
        <w:t xml:space="preserve"> </w:t>
      </w:r>
      <w:r w:rsidRPr="001E0B5A">
        <w:t>Such quality assurance testing will be conducted by NYSED employee or contractor and the results of such testing must be satisfactory to NYSED before web-based information and applications will be considered a qualified deliverable under the contract or</w:t>
      </w:r>
      <w:r w:rsidRPr="001E0B5A">
        <w:rPr>
          <w:spacing w:val="-10"/>
        </w:rPr>
        <w:t xml:space="preserve"> </w:t>
      </w:r>
      <w:r w:rsidRPr="001E0B5A">
        <w:t>procurement.</w:t>
      </w:r>
    </w:p>
    <w:p w14:paraId="5341C2BE" w14:textId="77777777" w:rsidR="00DA0ACC" w:rsidRPr="001E0B5A" w:rsidRDefault="00DA0ACC">
      <w:pPr>
        <w:pStyle w:val="BodyText"/>
      </w:pPr>
    </w:p>
    <w:p w14:paraId="1CD8D1E3" w14:textId="77777777" w:rsidR="00DA0ACC" w:rsidRPr="001E0B5A" w:rsidRDefault="00B0624A">
      <w:pPr>
        <w:pStyle w:val="Heading2"/>
        <w:spacing w:before="1"/>
      </w:pPr>
      <w:r w:rsidRPr="001E0B5A">
        <w:t>Subcontracting Limit</w:t>
      </w:r>
    </w:p>
    <w:p w14:paraId="44F8A34B" w14:textId="77777777" w:rsidR="00DA0ACC" w:rsidRPr="001E0B5A" w:rsidRDefault="00B0624A">
      <w:pPr>
        <w:pStyle w:val="BodyText"/>
        <w:spacing w:before="228"/>
        <w:ind w:left="120"/>
        <w:jc w:val="both"/>
      </w:pPr>
      <w:r w:rsidRPr="001E0B5A">
        <w:t>There will be no subcontracting allowed for this contract.</w:t>
      </w:r>
    </w:p>
    <w:p w14:paraId="119D4612" w14:textId="77777777" w:rsidR="00DA0ACC" w:rsidRPr="001E0B5A" w:rsidRDefault="00DA0ACC">
      <w:pPr>
        <w:pStyle w:val="BodyText"/>
        <w:spacing w:before="11"/>
        <w:rPr>
          <w:sz w:val="23"/>
        </w:rPr>
      </w:pPr>
    </w:p>
    <w:p w14:paraId="5995E180" w14:textId="77777777" w:rsidR="00DA0ACC" w:rsidRPr="001E0B5A" w:rsidRDefault="00B0624A">
      <w:pPr>
        <w:pStyle w:val="Heading2"/>
      </w:pPr>
      <w:r w:rsidRPr="001E0B5A">
        <w:t>Contract Period</w:t>
      </w:r>
    </w:p>
    <w:p w14:paraId="139AFBCD" w14:textId="35B860BA" w:rsidR="00753F8B" w:rsidRPr="001E0B5A" w:rsidRDefault="00753F8B" w:rsidP="00753F8B">
      <w:pPr>
        <w:pStyle w:val="BodyText"/>
        <w:spacing w:before="92"/>
        <w:ind w:left="120" w:right="581"/>
      </w:pPr>
      <w:r w:rsidRPr="001E0B5A">
        <w:t xml:space="preserve">Existing Psychologist contractors will keep the same contract period of </w:t>
      </w:r>
      <w:r w:rsidR="009235EF" w:rsidRPr="001E0B5A">
        <w:t>February</w:t>
      </w:r>
      <w:r w:rsidRPr="001E0B5A">
        <w:t xml:space="preserve"> 1</w:t>
      </w:r>
      <w:r w:rsidR="009235EF" w:rsidRPr="001E0B5A">
        <w:t>2</w:t>
      </w:r>
      <w:r w:rsidRPr="001E0B5A">
        <w:t xml:space="preserve">, </w:t>
      </w:r>
      <w:proofErr w:type="gramStart"/>
      <w:r w:rsidRPr="001E0B5A">
        <w:t>2024</w:t>
      </w:r>
      <w:proofErr w:type="gramEnd"/>
      <w:r w:rsidRPr="001E0B5A">
        <w:t xml:space="preserve"> to December 31, 2027.</w:t>
      </w:r>
    </w:p>
    <w:p w14:paraId="4E68DE75" w14:textId="77777777" w:rsidR="00753F8B" w:rsidRPr="001E0B5A" w:rsidRDefault="00753F8B">
      <w:pPr>
        <w:pStyle w:val="BodyText"/>
        <w:rPr>
          <w:b/>
        </w:rPr>
      </w:pPr>
    </w:p>
    <w:p w14:paraId="167D6C56" w14:textId="00FF4050" w:rsidR="00DA0ACC" w:rsidRPr="001E0B5A" w:rsidRDefault="00753F8B">
      <w:pPr>
        <w:pStyle w:val="BodyText"/>
        <w:ind w:left="120" w:right="216"/>
        <w:jc w:val="both"/>
        <w:rPr>
          <w:b/>
        </w:rPr>
      </w:pPr>
      <w:r w:rsidRPr="001E0B5A">
        <w:t>New</w:t>
      </w:r>
      <w:r w:rsidR="00B0624A" w:rsidRPr="001E0B5A">
        <w:t xml:space="preserve"> contracts resulting from this RFQ will be for a term anticipated to begin </w:t>
      </w:r>
      <w:r w:rsidR="00493550" w:rsidRPr="001E0B5A">
        <w:t xml:space="preserve">July </w:t>
      </w:r>
      <w:r w:rsidR="00B0624A" w:rsidRPr="001E0B5A">
        <w:t xml:space="preserve">1, </w:t>
      </w:r>
      <w:proofErr w:type="gramStart"/>
      <w:r w:rsidR="00B0624A" w:rsidRPr="001E0B5A">
        <w:t>202</w:t>
      </w:r>
      <w:r w:rsidR="00493550" w:rsidRPr="001E0B5A">
        <w:t>5</w:t>
      </w:r>
      <w:proofErr w:type="gramEnd"/>
      <w:r w:rsidR="00B0624A" w:rsidRPr="001E0B5A">
        <w:t xml:space="preserve"> and end on </w:t>
      </w:r>
      <w:r w:rsidR="00B0624A" w:rsidRPr="001E0B5A">
        <w:lastRenderedPageBreak/>
        <w:t>December 31, 2027</w:t>
      </w:r>
      <w:r w:rsidR="00B0624A" w:rsidRPr="001E0B5A">
        <w:rPr>
          <w:b/>
        </w:rPr>
        <w:t>.</w:t>
      </w:r>
    </w:p>
    <w:p w14:paraId="64B1E42D" w14:textId="77777777" w:rsidR="00DA0ACC" w:rsidRPr="001E0B5A" w:rsidRDefault="00DA0ACC">
      <w:pPr>
        <w:pStyle w:val="BodyText"/>
        <w:spacing w:before="2"/>
        <w:rPr>
          <w:b/>
          <w:sz w:val="28"/>
        </w:rPr>
      </w:pPr>
    </w:p>
    <w:p w14:paraId="178B7063" w14:textId="77777777" w:rsidR="00DA0ACC" w:rsidRPr="001E0B5A" w:rsidRDefault="00B0624A">
      <w:pPr>
        <w:pStyle w:val="Heading2"/>
      </w:pPr>
      <w:r w:rsidRPr="001E0B5A">
        <w:t>Electronic Processing of Payments</w:t>
      </w:r>
    </w:p>
    <w:p w14:paraId="02DE0E8E" w14:textId="77777777" w:rsidR="00DA0ACC" w:rsidRPr="001E0B5A" w:rsidRDefault="00B0624A">
      <w:pPr>
        <w:pStyle w:val="BodyText"/>
        <w:spacing w:before="215"/>
        <w:ind w:left="120" w:right="214"/>
        <w:jc w:val="both"/>
      </w:pPr>
      <w:r w:rsidRPr="001E0B5A">
        <w:t xml:space="preserve">In accordance with a directive dated January 22, </w:t>
      </w:r>
      <w:proofErr w:type="gramStart"/>
      <w:r w:rsidRPr="001E0B5A">
        <w:t>2010</w:t>
      </w:r>
      <w:proofErr w:type="gramEnd"/>
      <w:r w:rsidRPr="001E0B5A">
        <w:t xml:space="preserve"> by the Director of State Operations - Office of Taxpayer Accountability, all state agency contracts, grants, and purchase orders executed after February 28, 2010 shall contain a provision requiring that vendors and grantees accept electronic payments.</w:t>
      </w:r>
    </w:p>
    <w:p w14:paraId="1FE3B4D6" w14:textId="77777777" w:rsidR="00753F8B" w:rsidRPr="001E0B5A" w:rsidRDefault="00753F8B">
      <w:pPr>
        <w:jc w:val="both"/>
        <w:sectPr w:rsidR="00753F8B" w:rsidRPr="001E0B5A">
          <w:headerReference w:type="default" r:id="rId20"/>
          <w:footerReference w:type="default" r:id="rId21"/>
          <w:pgSz w:w="12240" w:h="15840"/>
          <w:pgMar w:top="740" w:right="500" w:bottom="820" w:left="600" w:header="439" w:footer="631" w:gutter="0"/>
          <w:cols w:space="720"/>
        </w:sectPr>
      </w:pPr>
    </w:p>
    <w:p w14:paraId="24770B97" w14:textId="77777777" w:rsidR="00DA0ACC" w:rsidRPr="001E0B5A" w:rsidRDefault="00B0624A">
      <w:pPr>
        <w:pStyle w:val="Heading2"/>
        <w:tabs>
          <w:tab w:val="left" w:pos="839"/>
        </w:tabs>
        <w:spacing w:before="227"/>
        <w:jc w:val="left"/>
      </w:pPr>
      <w:r w:rsidRPr="001E0B5A">
        <w:lastRenderedPageBreak/>
        <w:t>2.)</w:t>
      </w:r>
      <w:r w:rsidRPr="001E0B5A">
        <w:tab/>
      </w:r>
      <w:r w:rsidRPr="001E0B5A">
        <w:rPr>
          <w:u w:val="thick"/>
        </w:rPr>
        <w:t>Submission</w:t>
      </w:r>
    </w:p>
    <w:p w14:paraId="06045F2D" w14:textId="77777777" w:rsidR="00DA0ACC" w:rsidRPr="001E0B5A" w:rsidRDefault="00DA0ACC">
      <w:pPr>
        <w:pStyle w:val="BodyText"/>
        <w:rPr>
          <w:b/>
          <w:sz w:val="16"/>
        </w:rPr>
      </w:pPr>
    </w:p>
    <w:p w14:paraId="70C3F81E" w14:textId="77777777" w:rsidR="00DA0ACC" w:rsidRPr="001E0B5A" w:rsidRDefault="00B0624A">
      <w:pPr>
        <w:spacing w:before="92"/>
        <w:ind w:left="120"/>
        <w:jc w:val="both"/>
        <w:rPr>
          <w:b/>
          <w:sz w:val="24"/>
        </w:rPr>
      </w:pPr>
      <w:bookmarkStart w:id="4" w:name="Documents_to_be_submitted_with_this_prop"/>
      <w:bookmarkEnd w:id="4"/>
      <w:r w:rsidRPr="001E0B5A">
        <w:rPr>
          <w:b/>
          <w:sz w:val="24"/>
        </w:rPr>
        <w:t xml:space="preserve">Documents to be submitted with this </w:t>
      </w:r>
      <w:proofErr w:type="gramStart"/>
      <w:r w:rsidRPr="001E0B5A">
        <w:rPr>
          <w:b/>
          <w:sz w:val="24"/>
        </w:rPr>
        <w:t>proposal</w:t>
      </w:r>
      <w:proofErr w:type="gramEnd"/>
    </w:p>
    <w:p w14:paraId="29128EA3" w14:textId="77777777" w:rsidR="00DA0ACC" w:rsidRPr="001E0B5A" w:rsidRDefault="00DA0ACC">
      <w:pPr>
        <w:pStyle w:val="BodyText"/>
        <w:rPr>
          <w:b/>
        </w:rPr>
      </w:pPr>
    </w:p>
    <w:p w14:paraId="47F6C0E1" w14:textId="77777777" w:rsidR="00DA0ACC" w:rsidRPr="001E0B5A" w:rsidRDefault="00B0624A">
      <w:pPr>
        <w:pStyle w:val="BodyText"/>
        <w:ind w:left="120" w:right="214"/>
        <w:jc w:val="both"/>
      </w:pPr>
      <w:r w:rsidRPr="001E0B5A">
        <w:t>This</w:t>
      </w:r>
      <w:r w:rsidRPr="001E0B5A">
        <w:rPr>
          <w:spacing w:val="-5"/>
        </w:rPr>
        <w:t xml:space="preserve"> </w:t>
      </w:r>
      <w:r w:rsidRPr="001E0B5A">
        <w:t>section</w:t>
      </w:r>
      <w:r w:rsidRPr="001E0B5A">
        <w:rPr>
          <w:spacing w:val="-7"/>
        </w:rPr>
        <w:t xml:space="preserve"> </w:t>
      </w:r>
      <w:r w:rsidRPr="001E0B5A">
        <w:t>details</w:t>
      </w:r>
      <w:r w:rsidRPr="001E0B5A">
        <w:rPr>
          <w:spacing w:val="-4"/>
        </w:rPr>
        <w:t xml:space="preserve"> </w:t>
      </w:r>
      <w:r w:rsidRPr="001E0B5A">
        <w:t>the</w:t>
      </w:r>
      <w:r w:rsidRPr="001E0B5A">
        <w:rPr>
          <w:spacing w:val="-7"/>
        </w:rPr>
        <w:t xml:space="preserve"> </w:t>
      </w:r>
      <w:r w:rsidRPr="001E0B5A">
        <w:t>submission</w:t>
      </w:r>
      <w:r w:rsidRPr="001E0B5A">
        <w:rPr>
          <w:spacing w:val="-6"/>
        </w:rPr>
        <w:t xml:space="preserve"> </w:t>
      </w:r>
      <w:r w:rsidRPr="001E0B5A">
        <w:t>document</w:t>
      </w:r>
      <w:r w:rsidRPr="001E0B5A">
        <w:rPr>
          <w:spacing w:val="-7"/>
        </w:rPr>
        <w:t xml:space="preserve"> </w:t>
      </w:r>
      <w:r w:rsidRPr="001E0B5A">
        <w:t>or</w:t>
      </w:r>
      <w:r w:rsidRPr="001E0B5A">
        <w:rPr>
          <w:spacing w:val="-5"/>
        </w:rPr>
        <w:t xml:space="preserve"> </w:t>
      </w:r>
      <w:r w:rsidRPr="001E0B5A">
        <w:t>documents</w:t>
      </w:r>
      <w:r w:rsidRPr="001E0B5A">
        <w:rPr>
          <w:spacing w:val="-8"/>
        </w:rPr>
        <w:t xml:space="preserve"> </w:t>
      </w:r>
      <w:r w:rsidRPr="001E0B5A">
        <w:t>that</w:t>
      </w:r>
      <w:r w:rsidRPr="001E0B5A">
        <w:rPr>
          <w:spacing w:val="-6"/>
        </w:rPr>
        <w:t xml:space="preserve"> </w:t>
      </w:r>
      <w:r w:rsidRPr="001E0B5A">
        <w:t>are</w:t>
      </w:r>
      <w:r w:rsidRPr="001E0B5A">
        <w:rPr>
          <w:spacing w:val="-7"/>
        </w:rPr>
        <w:t xml:space="preserve"> </w:t>
      </w:r>
      <w:r w:rsidRPr="001E0B5A">
        <w:t>expected</w:t>
      </w:r>
      <w:r w:rsidRPr="001E0B5A">
        <w:rPr>
          <w:spacing w:val="-6"/>
        </w:rPr>
        <w:t xml:space="preserve"> </w:t>
      </w:r>
      <w:r w:rsidRPr="001E0B5A">
        <w:t>to</w:t>
      </w:r>
      <w:r w:rsidRPr="001E0B5A">
        <w:rPr>
          <w:spacing w:val="-7"/>
        </w:rPr>
        <w:t xml:space="preserve"> </w:t>
      </w:r>
      <w:r w:rsidRPr="001E0B5A">
        <w:t>be</w:t>
      </w:r>
      <w:r w:rsidRPr="001E0B5A">
        <w:rPr>
          <w:spacing w:val="-6"/>
        </w:rPr>
        <w:t xml:space="preserve"> </w:t>
      </w:r>
      <w:r w:rsidRPr="001E0B5A">
        <w:t>transmitted</w:t>
      </w:r>
      <w:r w:rsidRPr="001E0B5A">
        <w:rPr>
          <w:spacing w:val="-7"/>
        </w:rPr>
        <w:t xml:space="preserve"> </w:t>
      </w:r>
      <w:r w:rsidRPr="001E0B5A">
        <w:t>by</w:t>
      </w:r>
      <w:r w:rsidRPr="001E0B5A">
        <w:rPr>
          <w:spacing w:val="-7"/>
        </w:rPr>
        <w:t xml:space="preserve"> </w:t>
      </w:r>
      <w:r w:rsidRPr="001E0B5A">
        <w:t>the respondent to the State Education Department in response to this RFQ. New York State Education Department</w:t>
      </w:r>
      <w:r w:rsidRPr="001E0B5A">
        <w:rPr>
          <w:spacing w:val="-16"/>
        </w:rPr>
        <w:t xml:space="preserve"> </w:t>
      </w:r>
      <w:r w:rsidRPr="001E0B5A">
        <w:t>shall</w:t>
      </w:r>
      <w:r w:rsidRPr="001E0B5A">
        <w:rPr>
          <w:spacing w:val="-13"/>
        </w:rPr>
        <w:t xml:space="preserve"> </w:t>
      </w:r>
      <w:r w:rsidRPr="001E0B5A">
        <w:t>own</w:t>
      </w:r>
      <w:r w:rsidRPr="001E0B5A">
        <w:rPr>
          <w:spacing w:val="-15"/>
        </w:rPr>
        <w:t xml:space="preserve"> </w:t>
      </w:r>
      <w:r w:rsidRPr="001E0B5A">
        <w:t>all</w:t>
      </w:r>
      <w:r w:rsidRPr="001E0B5A">
        <w:rPr>
          <w:spacing w:val="-13"/>
        </w:rPr>
        <w:t xml:space="preserve"> </w:t>
      </w:r>
      <w:r w:rsidRPr="001E0B5A">
        <w:t>materials,</w:t>
      </w:r>
      <w:r w:rsidRPr="001E0B5A">
        <w:rPr>
          <w:spacing w:val="-13"/>
        </w:rPr>
        <w:t xml:space="preserve"> </w:t>
      </w:r>
      <w:r w:rsidRPr="001E0B5A">
        <w:t>processes,</w:t>
      </w:r>
      <w:r w:rsidRPr="001E0B5A">
        <w:rPr>
          <w:spacing w:val="-12"/>
        </w:rPr>
        <w:t xml:space="preserve"> </w:t>
      </w:r>
      <w:r w:rsidRPr="001E0B5A">
        <w:t>and</w:t>
      </w:r>
      <w:r w:rsidRPr="001E0B5A">
        <w:rPr>
          <w:spacing w:val="-15"/>
        </w:rPr>
        <w:t xml:space="preserve"> </w:t>
      </w:r>
      <w:r w:rsidRPr="001E0B5A">
        <w:t>products</w:t>
      </w:r>
      <w:r w:rsidRPr="001E0B5A">
        <w:rPr>
          <w:spacing w:val="-13"/>
        </w:rPr>
        <w:t xml:space="preserve"> </w:t>
      </w:r>
      <w:r w:rsidRPr="001E0B5A">
        <w:t>(software,</w:t>
      </w:r>
      <w:r w:rsidRPr="001E0B5A">
        <w:rPr>
          <w:spacing w:val="-13"/>
        </w:rPr>
        <w:t xml:space="preserve"> </w:t>
      </w:r>
      <w:r w:rsidRPr="001E0B5A">
        <w:t>code,</w:t>
      </w:r>
      <w:r w:rsidRPr="001E0B5A">
        <w:rPr>
          <w:spacing w:val="-12"/>
        </w:rPr>
        <w:t xml:space="preserve"> </w:t>
      </w:r>
      <w:r w:rsidRPr="001E0B5A">
        <w:t>documentation</w:t>
      </w:r>
      <w:r w:rsidRPr="001E0B5A">
        <w:rPr>
          <w:spacing w:val="-13"/>
        </w:rPr>
        <w:t xml:space="preserve"> </w:t>
      </w:r>
      <w:r w:rsidRPr="001E0B5A">
        <w:t>and</w:t>
      </w:r>
      <w:r w:rsidRPr="001E0B5A">
        <w:rPr>
          <w:spacing w:val="-12"/>
        </w:rPr>
        <w:t xml:space="preserve"> </w:t>
      </w:r>
      <w:r w:rsidRPr="001E0B5A">
        <w:t>other written materials) developed under this contract. Materials prepared under this contract shall be in a form that will be ready for copyright in the name of the New York State Education Department. The submission will become the basis on which NYSED will judge the respondent’s ability to perform the required services as laid out in the</w:t>
      </w:r>
      <w:r w:rsidRPr="001E0B5A">
        <w:rPr>
          <w:spacing w:val="3"/>
        </w:rPr>
        <w:t xml:space="preserve"> </w:t>
      </w:r>
      <w:r w:rsidRPr="001E0B5A">
        <w:t>RFQ.</w:t>
      </w:r>
    </w:p>
    <w:p w14:paraId="60526462" w14:textId="77777777" w:rsidR="00DA0ACC" w:rsidRPr="001E0B5A" w:rsidRDefault="00DA0ACC">
      <w:pPr>
        <w:pStyle w:val="BodyText"/>
      </w:pPr>
    </w:p>
    <w:p w14:paraId="53E1EBFA" w14:textId="77777777" w:rsidR="00DA0ACC" w:rsidRPr="001E0B5A" w:rsidRDefault="00B0624A">
      <w:pPr>
        <w:pStyle w:val="Heading2"/>
        <w:ind w:left="119"/>
      </w:pPr>
      <w:bookmarkStart w:id="5" w:name="Project_Submission"/>
      <w:bookmarkEnd w:id="5"/>
      <w:r w:rsidRPr="001E0B5A">
        <w:t>Project Submission</w:t>
      </w:r>
    </w:p>
    <w:p w14:paraId="1D26B0A3" w14:textId="77777777" w:rsidR="00DA0ACC" w:rsidRPr="001E0B5A" w:rsidRDefault="00DA0ACC">
      <w:pPr>
        <w:pStyle w:val="BodyText"/>
        <w:rPr>
          <w:b/>
        </w:rPr>
      </w:pPr>
    </w:p>
    <w:p w14:paraId="70531662" w14:textId="77777777" w:rsidR="00DA0ACC" w:rsidRPr="001E0B5A" w:rsidRDefault="00B0624A">
      <w:pPr>
        <w:pStyle w:val="BodyText"/>
        <w:ind w:left="119" w:right="212"/>
        <w:jc w:val="both"/>
      </w:pPr>
      <w:r w:rsidRPr="001E0B5A">
        <w:t xml:space="preserve">The proposal submitted in response to this RFQ must include the following documents submitted by email to </w:t>
      </w:r>
      <w:hyperlink r:id="rId22">
        <w:r w:rsidRPr="001E0B5A">
          <w:rPr>
            <w:color w:val="0000FF"/>
            <w:u w:val="single" w:color="0000FF"/>
          </w:rPr>
          <w:t>cau@nysed.gov</w:t>
        </w:r>
        <w:r w:rsidRPr="001E0B5A">
          <w:rPr>
            <w:color w:val="0000FF"/>
          </w:rPr>
          <w:t xml:space="preserve"> </w:t>
        </w:r>
      </w:hyperlink>
      <w:r w:rsidRPr="001E0B5A">
        <w:t>in Microsoft Office or editable PDF per the electronic proposal submission procedures outlined above, preferably with the following set of documents attached as a single file:</w:t>
      </w:r>
    </w:p>
    <w:p w14:paraId="3E8E9E25" w14:textId="77777777" w:rsidR="00DA0ACC" w:rsidRPr="001E0B5A" w:rsidRDefault="00DA0ACC">
      <w:pPr>
        <w:pStyle w:val="BodyText"/>
      </w:pPr>
    </w:p>
    <w:p w14:paraId="0055C4B1" w14:textId="77777777" w:rsidR="00DA0ACC" w:rsidRPr="001E0B5A" w:rsidRDefault="00B0624A">
      <w:pPr>
        <w:pStyle w:val="ListParagraph"/>
        <w:numPr>
          <w:ilvl w:val="0"/>
          <w:numId w:val="19"/>
        </w:numPr>
        <w:tabs>
          <w:tab w:val="left" w:pos="389"/>
        </w:tabs>
        <w:spacing w:before="1"/>
        <w:rPr>
          <w:rFonts w:ascii="Arial"/>
          <w:b/>
          <w:sz w:val="24"/>
        </w:rPr>
      </w:pPr>
      <w:r w:rsidRPr="001E0B5A">
        <w:rPr>
          <w:rFonts w:ascii="Arial"/>
          <w:sz w:val="24"/>
        </w:rPr>
        <w:t xml:space="preserve">Submission Documents bearing signatures </w:t>
      </w:r>
      <w:r w:rsidRPr="001E0B5A">
        <w:rPr>
          <w:rFonts w:ascii="Arial"/>
          <w:b/>
          <w:sz w:val="24"/>
        </w:rPr>
        <w:t>(found in separate Submission Documents</w:t>
      </w:r>
      <w:r w:rsidRPr="001E0B5A">
        <w:rPr>
          <w:rFonts w:ascii="Arial"/>
          <w:b/>
          <w:spacing w:val="-31"/>
          <w:sz w:val="24"/>
        </w:rPr>
        <w:t xml:space="preserve"> </w:t>
      </w:r>
      <w:r w:rsidRPr="001E0B5A">
        <w:rPr>
          <w:rFonts w:ascii="Arial"/>
          <w:b/>
          <w:sz w:val="24"/>
        </w:rPr>
        <w:t>packet):</w:t>
      </w:r>
    </w:p>
    <w:p w14:paraId="75676635" w14:textId="77777777" w:rsidR="00DA0ACC" w:rsidRPr="001E0B5A" w:rsidRDefault="00DA0ACC">
      <w:pPr>
        <w:pStyle w:val="BodyText"/>
        <w:spacing w:before="11"/>
        <w:rPr>
          <w:b/>
          <w:sz w:val="23"/>
        </w:rPr>
      </w:pPr>
    </w:p>
    <w:p w14:paraId="1AC8EA08" w14:textId="77777777" w:rsidR="00DA0ACC" w:rsidRPr="001E0B5A" w:rsidRDefault="00B0624A">
      <w:pPr>
        <w:pStyle w:val="ListParagraph"/>
        <w:numPr>
          <w:ilvl w:val="1"/>
          <w:numId w:val="19"/>
        </w:numPr>
        <w:tabs>
          <w:tab w:val="left" w:pos="840"/>
        </w:tabs>
        <w:rPr>
          <w:rFonts w:ascii="Arial"/>
          <w:sz w:val="24"/>
        </w:rPr>
      </w:pPr>
      <w:r w:rsidRPr="001E0B5A">
        <w:rPr>
          <w:rFonts w:ascii="Arial"/>
          <w:sz w:val="24"/>
        </w:rPr>
        <w:t>Response Sheet for Bids - Signature</w:t>
      </w:r>
      <w:r w:rsidRPr="001E0B5A">
        <w:rPr>
          <w:rFonts w:ascii="Arial"/>
          <w:spacing w:val="7"/>
          <w:sz w:val="24"/>
        </w:rPr>
        <w:t xml:space="preserve"> </w:t>
      </w:r>
      <w:r w:rsidRPr="001E0B5A">
        <w:rPr>
          <w:rFonts w:ascii="Arial"/>
          <w:sz w:val="24"/>
        </w:rPr>
        <w:t>Required</w:t>
      </w:r>
    </w:p>
    <w:p w14:paraId="28C6F0A0" w14:textId="77777777" w:rsidR="00DA0ACC" w:rsidRPr="001E0B5A" w:rsidRDefault="00B0624A">
      <w:pPr>
        <w:pStyle w:val="ListParagraph"/>
        <w:numPr>
          <w:ilvl w:val="1"/>
          <w:numId w:val="19"/>
        </w:numPr>
        <w:tabs>
          <w:tab w:val="left" w:pos="840"/>
        </w:tabs>
        <w:rPr>
          <w:rFonts w:ascii="Arial"/>
          <w:sz w:val="24"/>
        </w:rPr>
      </w:pPr>
      <w:r w:rsidRPr="001E0B5A">
        <w:rPr>
          <w:rFonts w:ascii="Arial"/>
          <w:sz w:val="24"/>
        </w:rPr>
        <w:t>All Forms and Assurances that include signatures where</w:t>
      </w:r>
      <w:r w:rsidRPr="001E0B5A">
        <w:rPr>
          <w:rFonts w:ascii="Arial"/>
          <w:spacing w:val="-5"/>
          <w:sz w:val="24"/>
        </w:rPr>
        <w:t xml:space="preserve"> </w:t>
      </w:r>
      <w:proofErr w:type="gramStart"/>
      <w:r w:rsidRPr="001E0B5A">
        <w:rPr>
          <w:rFonts w:ascii="Arial"/>
          <w:sz w:val="24"/>
        </w:rPr>
        <w:t>necessary</w:t>
      </w:r>
      <w:proofErr w:type="gramEnd"/>
    </w:p>
    <w:p w14:paraId="7309FB0B" w14:textId="77777777" w:rsidR="00DA0ACC" w:rsidRPr="001E0B5A" w:rsidRDefault="00B0624A">
      <w:pPr>
        <w:pStyle w:val="ListParagraph"/>
        <w:numPr>
          <w:ilvl w:val="1"/>
          <w:numId w:val="19"/>
        </w:numPr>
        <w:tabs>
          <w:tab w:val="left" w:pos="840"/>
        </w:tabs>
        <w:rPr>
          <w:rFonts w:ascii="Arial"/>
          <w:sz w:val="24"/>
        </w:rPr>
      </w:pPr>
      <w:r w:rsidRPr="001E0B5A">
        <w:rPr>
          <w:rFonts w:ascii="Arial"/>
          <w:sz w:val="24"/>
        </w:rPr>
        <w:t>Application</w:t>
      </w:r>
    </w:p>
    <w:p w14:paraId="60F0DBCA" w14:textId="77777777" w:rsidR="00DA0ACC" w:rsidRPr="001E0B5A" w:rsidRDefault="00B0624A">
      <w:pPr>
        <w:pStyle w:val="ListParagraph"/>
        <w:numPr>
          <w:ilvl w:val="1"/>
          <w:numId w:val="19"/>
        </w:numPr>
        <w:tabs>
          <w:tab w:val="left" w:pos="816"/>
        </w:tabs>
        <w:ind w:left="815" w:hanging="336"/>
        <w:rPr>
          <w:rFonts w:ascii="Arial"/>
          <w:sz w:val="24"/>
        </w:rPr>
      </w:pPr>
      <w:r w:rsidRPr="001E0B5A">
        <w:rPr>
          <w:rFonts w:ascii="Arial"/>
          <w:sz w:val="24"/>
        </w:rPr>
        <w:t>Resume demonstrating required</w:t>
      </w:r>
      <w:r w:rsidRPr="001E0B5A">
        <w:rPr>
          <w:rFonts w:ascii="Arial"/>
          <w:spacing w:val="-25"/>
          <w:sz w:val="24"/>
        </w:rPr>
        <w:t xml:space="preserve"> </w:t>
      </w:r>
      <w:proofErr w:type="gramStart"/>
      <w:r w:rsidRPr="001E0B5A">
        <w:rPr>
          <w:rFonts w:ascii="Arial"/>
          <w:sz w:val="24"/>
        </w:rPr>
        <w:t>experience</w:t>
      </w:r>
      <w:proofErr w:type="gramEnd"/>
    </w:p>
    <w:p w14:paraId="132CCBE6" w14:textId="77777777" w:rsidR="00DA0ACC" w:rsidRPr="001E0B5A" w:rsidRDefault="00B0624A">
      <w:pPr>
        <w:pStyle w:val="ListParagraph"/>
        <w:numPr>
          <w:ilvl w:val="1"/>
          <w:numId w:val="19"/>
        </w:numPr>
        <w:tabs>
          <w:tab w:val="left" w:pos="816"/>
        </w:tabs>
        <w:ind w:left="815" w:hanging="336"/>
        <w:rPr>
          <w:rFonts w:ascii="Arial"/>
          <w:sz w:val="24"/>
        </w:rPr>
      </w:pPr>
      <w:r w:rsidRPr="001E0B5A">
        <w:rPr>
          <w:rFonts w:ascii="Arial"/>
          <w:sz w:val="24"/>
        </w:rPr>
        <w:t>Copy of NYS license to practice</w:t>
      </w:r>
      <w:r w:rsidRPr="001E0B5A">
        <w:rPr>
          <w:rFonts w:ascii="Arial"/>
          <w:spacing w:val="-20"/>
          <w:sz w:val="24"/>
        </w:rPr>
        <w:t xml:space="preserve"> </w:t>
      </w:r>
      <w:proofErr w:type="gramStart"/>
      <w:r w:rsidRPr="001E0B5A">
        <w:rPr>
          <w:rFonts w:ascii="Arial"/>
          <w:sz w:val="24"/>
        </w:rPr>
        <w:t>psychology</w:t>
      </w:r>
      <w:proofErr w:type="gramEnd"/>
    </w:p>
    <w:p w14:paraId="3896DF2B" w14:textId="77777777" w:rsidR="00DA0ACC" w:rsidRPr="001E0B5A" w:rsidRDefault="00DA0ACC">
      <w:pPr>
        <w:pStyle w:val="BodyText"/>
      </w:pPr>
    </w:p>
    <w:p w14:paraId="0EFC3955" w14:textId="77777777" w:rsidR="00DA0ACC" w:rsidRPr="001E0B5A" w:rsidRDefault="00B0624A">
      <w:pPr>
        <w:pStyle w:val="Heading2"/>
      </w:pPr>
      <w:r w:rsidRPr="001E0B5A">
        <w:t>Submissions will be reviewed to ensure applicants meet Minimum Eligibility Qualifications.</w:t>
      </w:r>
    </w:p>
    <w:p w14:paraId="7D303B01" w14:textId="77777777" w:rsidR="00DA0ACC" w:rsidRPr="001E0B5A" w:rsidRDefault="00DA0ACC">
      <w:pPr>
        <w:pStyle w:val="BodyText"/>
        <w:rPr>
          <w:b/>
          <w:sz w:val="26"/>
        </w:rPr>
      </w:pPr>
    </w:p>
    <w:p w14:paraId="3E54A05B" w14:textId="77777777" w:rsidR="00DA0ACC" w:rsidRPr="001E0B5A" w:rsidRDefault="00DA0ACC">
      <w:pPr>
        <w:pStyle w:val="BodyText"/>
        <w:rPr>
          <w:b/>
          <w:sz w:val="22"/>
        </w:rPr>
      </w:pPr>
    </w:p>
    <w:p w14:paraId="4F989ACD" w14:textId="454804D0" w:rsidR="00DA0ACC" w:rsidRPr="001E0B5A" w:rsidRDefault="00B0624A">
      <w:pPr>
        <w:ind w:left="120"/>
        <w:jc w:val="both"/>
        <w:rPr>
          <w:b/>
          <w:sz w:val="24"/>
        </w:rPr>
      </w:pPr>
      <w:r w:rsidRPr="001E0B5A">
        <w:rPr>
          <w:b/>
          <w:sz w:val="24"/>
        </w:rPr>
        <w:t xml:space="preserve">The proposal must be received by </w:t>
      </w:r>
      <w:r w:rsidR="00D52F3D" w:rsidRPr="001E0B5A">
        <w:rPr>
          <w:b/>
          <w:sz w:val="24"/>
        </w:rPr>
        <w:t>January 10</w:t>
      </w:r>
      <w:r w:rsidRPr="001E0B5A">
        <w:rPr>
          <w:b/>
          <w:sz w:val="24"/>
        </w:rPr>
        <w:t xml:space="preserve">, </w:t>
      </w:r>
      <w:proofErr w:type="gramStart"/>
      <w:r w:rsidRPr="001E0B5A">
        <w:rPr>
          <w:b/>
          <w:sz w:val="24"/>
        </w:rPr>
        <w:t>202</w:t>
      </w:r>
      <w:r w:rsidR="009235EF" w:rsidRPr="001E0B5A">
        <w:rPr>
          <w:b/>
          <w:sz w:val="24"/>
        </w:rPr>
        <w:t>5</w:t>
      </w:r>
      <w:proofErr w:type="gramEnd"/>
      <w:r w:rsidRPr="001E0B5A">
        <w:rPr>
          <w:b/>
          <w:sz w:val="24"/>
        </w:rPr>
        <w:t xml:space="preserve"> by 3:00 PM by email to </w:t>
      </w:r>
      <w:hyperlink r:id="rId23">
        <w:r w:rsidRPr="001E0B5A">
          <w:rPr>
            <w:b/>
            <w:color w:val="0000FF"/>
            <w:sz w:val="24"/>
            <w:u w:val="thick" w:color="0000FF"/>
          </w:rPr>
          <w:t>cau@nysed.gov</w:t>
        </w:r>
      </w:hyperlink>
    </w:p>
    <w:p w14:paraId="2C7778D9" w14:textId="77777777" w:rsidR="00DA0ACC" w:rsidRPr="001E0B5A" w:rsidRDefault="00DA0ACC">
      <w:pPr>
        <w:pStyle w:val="BodyText"/>
        <w:rPr>
          <w:b/>
          <w:sz w:val="16"/>
        </w:rPr>
      </w:pPr>
    </w:p>
    <w:p w14:paraId="7E63F685" w14:textId="77777777" w:rsidR="00DA0ACC" w:rsidRPr="001E0B5A" w:rsidRDefault="00B0624A">
      <w:pPr>
        <w:pStyle w:val="BodyText"/>
        <w:spacing w:before="92"/>
        <w:ind w:left="120" w:right="214"/>
        <w:jc w:val="both"/>
      </w:pPr>
      <w:r w:rsidRPr="001E0B5A">
        <w:t>Proposals should be prepared simply and economically, avoiding the use of elaborate promotional materials beyond those sufficient to provide complete presentation. If supplemental materials are a necessary</w:t>
      </w:r>
      <w:r w:rsidRPr="001E0B5A">
        <w:rPr>
          <w:spacing w:val="-6"/>
        </w:rPr>
        <w:t xml:space="preserve"> </w:t>
      </w:r>
      <w:r w:rsidRPr="001E0B5A">
        <w:t>part</w:t>
      </w:r>
      <w:r w:rsidRPr="001E0B5A">
        <w:rPr>
          <w:spacing w:val="-7"/>
        </w:rPr>
        <w:t xml:space="preserve"> </w:t>
      </w:r>
      <w:r w:rsidRPr="001E0B5A">
        <w:t>of</w:t>
      </w:r>
      <w:r w:rsidRPr="001E0B5A">
        <w:rPr>
          <w:spacing w:val="-5"/>
        </w:rPr>
        <w:t xml:space="preserve"> </w:t>
      </w:r>
      <w:r w:rsidRPr="001E0B5A">
        <w:t>the</w:t>
      </w:r>
      <w:r w:rsidRPr="001E0B5A">
        <w:rPr>
          <w:spacing w:val="-8"/>
        </w:rPr>
        <w:t xml:space="preserve"> </w:t>
      </w:r>
      <w:r w:rsidRPr="001E0B5A">
        <w:t>proposal,</w:t>
      </w:r>
      <w:r w:rsidRPr="001E0B5A">
        <w:rPr>
          <w:spacing w:val="-7"/>
        </w:rPr>
        <w:t xml:space="preserve"> </w:t>
      </w:r>
      <w:r w:rsidRPr="001E0B5A">
        <w:t>the</w:t>
      </w:r>
      <w:r w:rsidRPr="001E0B5A">
        <w:rPr>
          <w:spacing w:val="-7"/>
        </w:rPr>
        <w:t xml:space="preserve"> </w:t>
      </w:r>
      <w:r w:rsidRPr="001E0B5A">
        <w:t>bidder</w:t>
      </w:r>
      <w:r w:rsidRPr="001E0B5A">
        <w:rPr>
          <w:spacing w:val="-6"/>
        </w:rPr>
        <w:t xml:space="preserve"> </w:t>
      </w:r>
      <w:r w:rsidRPr="001E0B5A">
        <w:t>should</w:t>
      </w:r>
      <w:r w:rsidRPr="001E0B5A">
        <w:rPr>
          <w:spacing w:val="-5"/>
        </w:rPr>
        <w:t xml:space="preserve"> </w:t>
      </w:r>
      <w:r w:rsidRPr="001E0B5A">
        <w:t>reference</w:t>
      </w:r>
      <w:r w:rsidRPr="001E0B5A">
        <w:rPr>
          <w:spacing w:val="-7"/>
        </w:rPr>
        <w:t xml:space="preserve"> </w:t>
      </w:r>
      <w:r w:rsidRPr="001E0B5A">
        <w:t>these</w:t>
      </w:r>
      <w:r w:rsidRPr="001E0B5A">
        <w:rPr>
          <w:spacing w:val="-7"/>
        </w:rPr>
        <w:t xml:space="preserve"> </w:t>
      </w:r>
      <w:r w:rsidRPr="001E0B5A">
        <w:t>materials</w:t>
      </w:r>
      <w:r w:rsidRPr="001E0B5A">
        <w:rPr>
          <w:spacing w:val="-5"/>
        </w:rPr>
        <w:t xml:space="preserve"> </w:t>
      </w:r>
      <w:r w:rsidRPr="001E0B5A">
        <w:t>in</w:t>
      </w:r>
      <w:r w:rsidRPr="001E0B5A">
        <w:rPr>
          <w:spacing w:val="-5"/>
        </w:rPr>
        <w:t xml:space="preserve"> </w:t>
      </w:r>
      <w:r w:rsidRPr="001E0B5A">
        <w:t>the</w:t>
      </w:r>
      <w:r w:rsidRPr="001E0B5A">
        <w:rPr>
          <w:spacing w:val="-4"/>
        </w:rPr>
        <w:t xml:space="preserve"> </w:t>
      </w:r>
      <w:r w:rsidRPr="001E0B5A">
        <w:t>proposal,</w:t>
      </w:r>
      <w:r w:rsidRPr="001E0B5A">
        <w:rPr>
          <w:spacing w:val="-7"/>
        </w:rPr>
        <w:t xml:space="preserve"> </w:t>
      </w:r>
      <w:r w:rsidRPr="001E0B5A">
        <w:t>identifying the document(s) and citing the appropriate section and page(s) to be</w:t>
      </w:r>
      <w:r w:rsidRPr="001E0B5A">
        <w:rPr>
          <w:spacing w:val="-11"/>
        </w:rPr>
        <w:t xml:space="preserve"> </w:t>
      </w:r>
      <w:r w:rsidRPr="001E0B5A">
        <w:t>reviewed.</w:t>
      </w:r>
    </w:p>
    <w:p w14:paraId="5BF5366A" w14:textId="77777777" w:rsidR="00DA0ACC" w:rsidRPr="001E0B5A" w:rsidRDefault="00DA0ACC">
      <w:pPr>
        <w:pStyle w:val="BodyText"/>
      </w:pPr>
    </w:p>
    <w:p w14:paraId="69356223" w14:textId="77777777" w:rsidR="00DA0ACC" w:rsidRPr="001E0B5A" w:rsidRDefault="00B0624A">
      <w:pPr>
        <w:pStyle w:val="BodyText"/>
        <w:ind w:left="120" w:right="216"/>
        <w:jc w:val="both"/>
      </w:pPr>
      <w:r w:rsidRPr="001E0B5A">
        <w:t>The proposal must communicate an understanding of the deliverables of the RFQ, describe how the tasks are to be performed and identify potential problems in the conduct of the deliverables and methods to identify and solve such problems.</w:t>
      </w:r>
    </w:p>
    <w:p w14:paraId="4002CC8E" w14:textId="77777777" w:rsidR="00DA0ACC" w:rsidRPr="001E0B5A" w:rsidRDefault="00DA0ACC">
      <w:pPr>
        <w:pStyle w:val="BodyText"/>
      </w:pPr>
    </w:p>
    <w:p w14:paraId="466E3662" w14:textId="77777777" w:rsidR="00DA0ACC" w:rsidRPr="001E0B5A" w:rsidRDefault="00B0624A">
      <w:pPr>
        <w:pStyle w:val="BodyText"/>
        <w:spacing w:before="1"/>
        <w:ind w:left="120" w:right="215"/>
        <w:jc w:val="both"/>
      </w:pPr>
      <w:r w:rsidRPr="001E0B5A">
        <w:t>Bidders should specify all details and dates required to evaluate the proposal and should limit aspects of the project plan which are to be determined only after the award of a contract. No optional deliverables to be provided only at an additional cost should be included and will not be considered in the evaluation of the proposal. Contractual terms, conditions and assumptions are inappropriate for inclusion in the proposal.</w:t>
      </w:r>
    </w:p>
    <w:p w14:paraId="5E35783A" w14:textId="77777777" w:rsidR="00DA0ACC" w:rsidRPr="001E0B5A" w:rsidRDefault="00DA0ACC">
      <w:pPr>
        <w:jc w:val="both"/>
      </w:pPr>
    </w:p>
    <w:p w14:paraId="281C3B27" w14:textId="77777777" w:rsidR="00DA0ACC" w:rsidRPr="001E0B5A" w:rsidRDefault="00B0624A">
      <w:pPr>
        <w:pStyle w:val="Heading2"/>
        <w:spacing w:before="227"/>
        <w:ind w:right="251"/>
        <w:jc w:val="left"/>
      </w:pPr>
      <w:r w:rsidRPr="001E0B5A">
        <w:t>Any proprietary material considered confidential by the bidder will specifically be so identified, and the basis for such confidentiality will be specifically set forth in the proposal by submitting the form “Request for Exemption from Disclosure Pursuant to the Freedom of Information Law,” located in 5) Submission</w:t>
      </w:r>
      <w:r w:rsidRPr="001E0B5A">
        <w:rPr>
          <w:spacing w:val="-5"/>
        </w:rPr>
        <w:t xml:space="preserve"> </w:t>
      </w:r>
      <w:r w:rsidRPr="001E0B5A">
        <w:t>Documents.</w:t>
      </w:r>
    </w:p>
    <w:p w14:paraId="1785E7AF" w14:textId="77777777" w:rsidR="00DA0ACC" w:rsidRPr="001E0B5A" w:rsidRDefault="00DA0ACC"/>
    <w:p w14:paraId="6F33182E" w14:textId="77777777" w:rsidR="004867C2" w:rsidRPr="001E0B5A" w:rsidRDefault="004867C2"/>
    <w:p w14:paraId="663DABB7" w14:textId="77777777" w:rsidR="00DA0ACC" w:rsidRPr="001E0B5A" w:rsidRDefault="00B0624A">
      <w:pPr>
        <w:spacing w:before="227"/>
        <w:ind w:left="120"/>
        <w:jc w:val="both"/>
        <w:rPr>
          <w:b/>
          <w:sz w:val="24"/>
        </w:rPr>
      </w:pPr>
      <w:r w:rsidRPr="001E0B5A">
        <w:rPr>
          <w:b/>
          <w:sz w:val="24"/>
        </w:rPr>
        <w:t>3.) Evaluation Criteria and Method of Award</w:t>
      </w:r>
    </w:p>
    <w:p w14:paraId="66F17C05" w14:textId="77777777" w:rsidR="00DA0ACC" w:rsidRPr="001E0B5A" w:rsidRDefault="00DA0ACC">
      <w:pPr>
        <w:pStyle w:val="BodyText"/>
        <w:rPr>
          <w:b/>
        </w:rPr>
      </w:pPr>
    </w:p>
    <w:p w14:paraId="592FC546" w14:textId="77777777" w:rsidR="00DA0ACC" w:rsidRPr="001E0B5A" w:rsidRDefault="00B0624A">
      <w:pPr>
        <w:pStyle w:val="BodyText"/>
        <w:ind w:left="120" w:right="216"/>
        <w:jc w:val="both"/>
      </w:pPr>
      <w:r w:rsidRPr="001E0B5A">
        <w:t>This section begins with the criteria the agency will use to evaluate bids and closes with the “method of award” or how the contractor will be selected. This will be followed by various terms and conditions that reflect the specific needs of this project as well as New York State contract guidelines and requirements.</w:t>
      </w:r>
    </w:p>
    <w:p w14:paraId="18AFF921" w14:textId="77777777" w:rsidR="00DA0ACC" w:rsidRPr="001E0B5A" w:rsidRDefault="00DA0ACC">
      <w:pPr>
        <w:pStyle w:val="BodyText"/>
      </w:pPr>
    </w:p>
    <w:p w14:paraId="31F533A4" w14:textId="77777777" w:rsidR="00DA0ACC" w:rsidRPr="001E0B5A" w:rsidRDefault="00B0624A">
      <w:pPr>
        <w:pStyle w:val="Heading2"/>
      </w:pPr>
      <w:bookmarkStart w:id="6" w:name="Criteria_for_Evaluating_Bids"/>
      <w:bookmarkEnd w:id="6"/>
      <w:r w:rsidRPr="001E0B5A">
        <w:t>Criteria for Evaluating Bids</w:t>
      </w:r>
    </w:p>
    <w:p w14:paraId="26CAED73" w14:textId="77777777" w:rsidR="00DA0ACC" w:rsidRPr="001E0B5A" w:rsidRDefault="00DA0ACC">
      <w:pPr>
        <w:pStyle w:val="BodyText"/>
        <w:rPr>
          <w:b/>
        </w:rPr>
      </w:pPr>
    </w:p>
    <w:p w14:paraId="52042A92" w14:textId="77777777" w:rsidR="00DA0ACC" w:rsidRPr="001E0B5A" w:rsidRDefault="00B0624A">
      <w:pPr>
        <w:pStyle w:val="BodyText"/>
        <w:ind w:left="120" w:right="287"/>
      </w:pPr>
      <w:r w:rsidRPr="001E0B5A">
        <w:t>All complete proposals received by the deadline will be reviewed to determine their eligibility for a contract award. Scoring of bids is pass/fail and is based on bidder meeting the credential, experience and licensure requirements outlined in this RFP.</w:t>
      </w:r>
    </w:p>
    <w:p w14:paraId="04E1FC0F" w14:textId="77777777" w:rsidR="00DA0ACC" w:rsidRPr="001E0B5A" w:rsidRDefault="00DA0ACC">
      <w:pPr>
        <w:pStyle w:val="BodyText"/>
        <w:rPr>
          <w:sz w:val="26"/>
        </w:rPr>
      </w:pPr>
    </w:p>
    <w:p w14:paraId="6C8F76D5" w14:textId="77777777" w:rsidR="00DA0ACC" w:rsidRPr="001E0B5A" w:rsidRDefault="00DA0ACC">
      <w:pPr>
        <w:pStyle w:val="BodyText"/>
        <w:rPr>
          <w:sz w:val="22"/>
        </w:rPr>
      </w:pPr>
    </w:p>
    <w:p w14:paraId="56CEA9BC" w14:textId="77777777" w:rsidR="00DA0ACC" w:rsidRPr="001E0B5A" w:rsidRDefault="00B0624A">
      <w:pPr>
        <w:pStyle w:val="Heading2"/>
        <w:jc w:val="left"/>
      </w:pPr>
      <w:bookmarkStart w:id="7" w:name="Method_of_Award"/>
      <w:bookmarkEnd w:id="7"/>
      <w:r w:rsidRPr="001E0B5A">
        <w:t>Method of Award</w:t>
      </w:r>
    </w:p>
    <w:p w14:paraId="515281EA" w14:textId="77777777" w:rsidR="00DA0ACC" w:rsidRPr="001E0B5A" w:rsidRDefault="00DA0ACC">
      <w:pPr>
        <w:pStyle w:val="BodyText"/>
        <w:rPr>
          <w:b/>
        </w:rPr>
      </w:pPr>
    </w:p>
    <w:p w14:paraId="654EC812" w14:textId="76ED7A26" w:rsidR="00DA0ACC" w:rsidRPr="001E0B5A" w:rsidRDefault="00B0624A">
      <w:pPr>
        <w:pStyle w:val="BodyText"/>
        <w:ind w:left="119" w:right="215"/>
        <w:jc w:val="both"/>
      </w:pPr>
      <w:r w:rsidRPr="001E0B5A">
        <w:t>The</w:t>
      </w:r>
      <w:r w:rsidRPr="001E0B5A">
        <w:rPr>
          <w:spacing w:val="-3"/>
        </w:rPr>
        <w:t xml:space="preserve"> </w:t>
      </w:r>
      <w:r w:rsidRPr="001E0B5A">
        <w:t>funding</w:t>
      </w:r>
      <w:r w:rsidRPr="001E0B5A">
        <w:rPr>
          <w:spacing w:val="-2"/>
        </w:rPr>
        <w:t xml:space="preserve"> </w:t>
      </w:r>
      <w:r w:rsidRPr="001E0B5A">
        <w:t>level</w:t>
      </w:r>
      <w:r w:rsidRPr="001E0B5A">
        <w:rPr>
          <w:spacing w:val="-3"/>
        </w:rPr>
        <w:t xml:space="preserve"> </w:t>
      </w:r>
      <w:r w:rsidRPr="001E0B5A">
        <w:t>is</w:t>
      </w:r>
      <w:r w:rsidRPr="001E0B5A">
        <w:rPr>
          <w:spacing w:val="-5"/>
        </w:rPr>
        <w:t xml:space="preserve"> </w:t>
      </w:r>
      <w:r w:rsidRPr="001E0B5A">
        <w:t>anticipated</w:t>
      </w:r>
      <w:r w:rsidRPr="001E0B5A">
        <w:rPr>
          <w:spacing w:val="-2"/>
        </w:rPr>
        <w:t xml:space="preserve"> </w:t>
      </w:r>
      <w:r w:rsidRPr="001E0B5A">
        <w:t>to</w:t>
      </w:r>
      <w:r w:rsidRPr="001E0B5A">
        <w:rPr>
          <w:spacing w:val="-4"/>
        </w:rPr>
        <w:t xml:space="preserve"> </w:t>
      </w:r>
      <w:r w:rsidRPr="001E0B5A">
        <w:t>be</w:t>
      </w:r>
      <w:r w:rsidRPr="001E0B5A">
        <w:rPr>
          <w:spacing w:val="-3"/>
        </w:rPr>
        <w:t xml:space="preserve"> </w:t>
      </w:r>
      <w:r w:rsidRPr="001E0B5A">
        <w:t>$</w:t>
      </w:r>
      <w:r w:rsidR="00BE2548" w:rsidRPr="001E0B5A">
        <w:t>2.1</w:t>
      </w:r>
      <w:r w:rsidRPr="001E0B5A">
        <w:rPr>
          <w:spacing w:val="-4"/>
        </w:rPr>
        <w:t xml:space="preserve"> </w:t>
      </w:r>
      <w:r w:rsidRPr="001E0B5A">
        <w:t>million</w:t>
      </w:r>
      <w:r w:rsidRPr="001E0B5A">
        <w:rPr>
          <w:spacing w:val="-2"/>
        </w:rPr>
        <w:t xml:space="preserve"> </w:t>
      </w:r>
      <w:r w:rsidRPr="001E0B5A">
        <w:t>for</w:t>
      </w:r>
      <w:r w:rsidRPr="001E0B5A">
        <w:rPr>
          <w:spacing w:val="-4"/>
        </w:rPr>
        <w:t xml:space="preserve"> </w:t>
      </w:r>
      <w:r w:rsidRPr="001E0B5A">
        <w:t>the</w:t>
      </w:r>
      <w:r w:rsidRPr="001E0B5A">
        <w:rPr>
          <w:spacing w:val="-2"/>
        </w:rPr>
        <w:t xml:space="preserve"> </w:t>
      </w:r>
      <w:r w:rsidRPr="001E0B5A">
        <w:t>entire</w:t>
      </w:r>
      <w:r w:rsidRPr="001E0B5A">
        <w:rPr>
          <w:spacing w:val="-2"/>
        </w:rPr>
        <w:t xml:space="preserve"> </w:t>
      </w:r>
      <w:r w:rsidR="00753F8B" w:rsidRPr="001E0B5A">
        <w:t>2.5</w:t>
      </w:r>
      <w:r w:rsidRPr="001E0B5A">
        <w:t>-year</w:t>
      </w:r>
      <w:r w:rsidRPr="001E0B5A">
        <w:rPr>
          <w:spacing w:val="-4"/>
        </w:rPr>
        <w:t xml:space="preserve"> </w:t>
      </w:r>
      <w:r w:rsidRPr="001E0B5A">
        <w:t>period,</w:t>
      </w:r>
      <w:r w:rsidRPr="001E0B5A">
        <w:rPr>
          <w:spacing w:val="-5"/>
        </w:rPr>
        <w:t xml:space="preserve"> </w:t>
      </w:r>
      <w:r w:rsidRPr="001E0B5A">
        <w:t>subject</w:t>
      </w:r>
      <w:r w:rsidRPr="001E0B5A">
        <w:rPr>
          <w:spacing w:val="-3"/>
        </w:rPr>
        <w:t xml:space="preserve"> </w:t>
      </w:r>
      <w:r w:rsidRPr="001E0B5A">
        <w:t>to</w:t>
      </w:r>
      <w:r w:rsidRPr="001E0B5A">
        <w:rPr>
          <w:spacing w:val="-2"/>
        </w:rPr>
        <w:t xml:space="preserve"> </w:t>
      </w:r>
      <w:r w:rsidRPr="001E0B5A">
        <w:t>the</w:t>
      </w:r>
      <w:r w:rsidRPr="001E0B5A">
        <w:rPr>
          <w:spacing w:val="-4"/>
        </w:rPr>
        <w:t xml:space="preserve"> </w:t>
      </w:r>
      <w:r w:rsidRPr="001E0B5A">
        <w:t>availability of</w:t>
      </w:r>
      <w:r w:rsidRPr="001E0B5A">
        <w:rPr>
          <w:spacing w:val="-5"/>
        </w:rPr>
        <w:t xml:space="preserve"> </w:t>
      </w:r>
      <w:r w:rsidRPr="001E0B5A">
        <w:t>funds.</w:t>
      </w:r>
      <w:r w:rsidRPr="001E0B5A">
        <w:rPr>
          <w:spacing w:val="-4"/>
        </w:rPr>
        <w:t xml:space="preserve"> </w:t>
      </w:r>
      <w:r w:rsidRPr="001E0B5A">
        <w:t>Each</w:t>
      </w:r>
      <w:r w:rsidRPr="001E0B5A">
        <w:rPr>
          <w:spacing w:val="-3"/>
        </w:rPr>
        <w:t xml:space="preserve"> </w:t>
      </w:r>
      <w:r w:rsidRPr="001E0B5A">
        <w:t>of</w:t>
      </w:r>
      <w:r w:rsidRPr="001E0B5A">
        <w:rPr>
          <w:spacing w:val="-4"/>
        </w:rPr>
        <w:t xml:space="preserve"> </w:t>
      </w:r>
      <w:r w:rsidRPr="001E0B5A">
        <w:t>the</w:t>
      </w:r>
      <w:r w:rsidRPr="001E0B5A">
        <w:rPr>
          <w:spacing w:val="-3"/>
        </w:rPr>
        <w:t xml:space="preserve"> </w:t>
      </w:r>
      <w:r w:rsidRPr="001E0B5A">
        <w:t>15</w:t>
      </w:r>
      <w:r w:rsidRPr="001E0B5A">
        <w:rPr>
          <w:spacing w:val="-3"/>
        </w:rPr>
        <w:t xml:space="preserve"> </w:t>
      </w:r>
      <w:r w:rsidRPr="001E0B5A">
        <w:t>District</w:t>
      </w:r>
      <w:r w:rsidRPr="001E0B5A">
        <w:rPr>
          <w:spacing w:val="-4"/>
        </w:rPr>
        <w:t xml:space="preserve"> </w:t>
      </w:r>
      <w:r w:rsidRPr="001E0B5A">
        <w:t>Offices</w:t>
      </w:r>
      <w:r w:rsidRPr="001E0B5A">
        <w:rPr>
          <w:spacing w:val="-4"/>
        </w:rPr>
        <w:t xml:space="preserve"> </w:t>
      </w:r>
      <w:r w:rsidRPr="001E0B5A">
        <w:t>will</w:t>
      </w:r>
      <w:r w:rsidRPr="001E0B5A">
        <w:rPr>
          <w:spacing w:val="-5"/>
        </w:rPr>
        <w:t xml:space="preserve"> </w:t>
      </w:r>
      <w:r w:rsidRPr="001E0B5A">
        <w:t>be</w:t>
      </w:r>
      <w:r w:rsidRPr="001E0B5A">
        <w:rPr>
          <w:spacing w:val="-3"/>
        </w:rPr>
        <w:t xml:space="preserve"> </w:t>
      </w:r>
      <w:r w:rsidRPr="001E0B5A">
        <w:t>allocated</w:t>
      </w:r>
      <w:r w:rsidRPr="001E0B5A">
        <w:rPr>
          <w:spacing w:val="-3"/>
        </w:rPr>
        <w:t xml:space="preserve"> </w:t>
      </w:r>
      <w:r w:rsidRPr="001E0B5A">
        <w:t>a</w:t>
      </w:r>
      <w:r w:rsidRPr="001E0B5A">
        <w:rPr>
          <w:spacing w:val="-6"/>
        </w:rPr>
        <w:t xml:space="preserve"> </w:t>
      </w:r>
      <w:r w:rsidRPr="001E0B5A">
        <w:t>portion</w:t>
      </w:r>
      <w:r w:rsidRPr="001E0B5A">
        <w:rPr>
          <w:spacing w:val="-6"/>
        </w:rPr>
        <w:t xml:space="preserve"> </w:t>
      </w:r>
      <w:r w:rsidRPr="001E0B5A">
        <w:t>of</w:t>
      </w:r>
      <w:r w:rsidRPr="001E0B5A">
        <w:rPr>
          <w:spacing w:val="-6"/>
        </w:rPr>
        <w:t xml:space="preserve"> </w:t>
      </w:r>
      <w:r w:rsidRPr="001E0B5A">
        <w:t>the</w:t>
      </w:r>
      <w:r w:rsidRPr="001E0B5A">
        <w:rPr>
          <w:spacing w:val="-4"/>
        </w:rPr>
        <w:t xml:space="preserve"> </w:t>
      </w:r>
      <w:r w:rsidRPr="001E0B5A">
        <w:t>$</w:t>
      </w:r>
      <w:r w:rsidR="000B11F9" w:rsidRPr="001E0B5A">
        <w:t>2.1</w:t>
      </w:r>
      <w:r w:rsidRPr="001E0B5A">
        <w:rPr>
          <w:spacing w:val="-6"/>
        </w:rPr>
        <w:t xml:space="preserve"> </w:t>
      </w:r>
      <w:r w:rsidRPr="001E0B5A">
        <w:t>million</w:t>
      </w:r>
      <w:r w:rsidRPr="001E0B5A">
        <w:rPr>
          <w:spacing w:val="-3"/>
        </w:rPr>
        <w:t xml:space="preserve"> </w:t>
      </w:r>
      <w:r w:rsidRPr="001E0B5A">
        <w:t>funding,</w:t>
      </w:r>
      <w:r w:rsidRPr="001E0B5A">
        <w:rPr>
          <w:spacing w:val="-4"/>
        </w:rPr>
        <w:t xml:space="preserve"> </w:t>
      </w:r>
      <w:r w:rsidRPr="001E0B5A">
        <w:t>based</w:t>
      </w:r>
      <w:r w:rsidRPr="001E0B5A">
        <w:rPr>
          <w:spacing w:val="-3"/>
        </w:rPr>
        <w:t xml:space="preserve"> </w:t>
      </w:r>
      <w:r w:rsidRPr="001E0B5A">
        <w:t>on the anticipated need of customers to be served by that District Office. The funding for each District Office will be divided among all qualifying bidders who apply to serve that District</w:t>
      </w:r>
      <w:r w:rsidRPr="001E0B5A">
        <w:rPr>
          <w:spacing w:val="-15"/>
        </w:rPr>
        <w:t xml:space="preserve"> </w:t>
      </w:r>
      <w:r w:rsidRPr="001E0B5A">
        <w:t>Office.</w:t>
      </w:r>
    </w:p>
    <w:p w14:paraId="1A5E411E" w14:textId="77777777" w:rsidR="00DA0ACC" w:rsidRPr="001E0B5A" w:rsidRDefault="00DA0ACC">
      <w:pPr>
        <w:pStyle w:val="BodyText"/>
      </w:pPr>
    </w:p>
    <w:p w14:paraId="2CF4E8ED" w14:textId="77777777" w:rsidR="00DA0ACC" w:rsidRPr="001E0B5A" w:rsidRDefault="00B0624A">
      <w:pPr>
        <w:pStyle w:val="BodyText"/>
        <w:spacing w:before="1"/>
        <w:ind w:left="119" w:right="216"/>
        <w:jc w:val="both"/>
      </w:pPr>
      <w:r w:rsidRPr="001E0B5A">
        <w:t>Contract values will be estimated and are subject to change based upon actual utilization. There is no guarantee of actual payment, as services are authorized on an as-needed basis. The initial estimated contract</w:t>
      </w:r>
      <w:r w:rsidRPr="001E0B5A">
        <w:rPr>
          <w:spacing w:val="-17"/>
        </w:rPr>
        <w:t xml:space="preserve"> </w:t>
      </w:r>
      <w:r w:rsidRPr="001E0B5A">
        <w:t>value</w:t>
      </w:r>
      <w:r w:rsidRPr="001E0B5A">
        <w:rPr>
          <w:spacing w:val="-15"/>
        </w:rPr>
        <w:t xml:space="preserve"> </w:t>
      </w:r>
      <w:r w:rsidRPr="001E0B5A">
        <w:t>for</w:t>
      </w:r>
      <w:r w:rsidRPr="001E0B5A">
        <w:rPr>
          <w:spacing w:val="-18"/>
        </w:rPr>
        <w:t xml:space="preserve"> </w:t>
      </w:r>
      <w:r w:rsidRPr="001E0B5A">
        <w:t>all</w:t>
      </w:r>
      <w:r w:rsidRPr="001E0B5A">
        <w:rPr>
          <w:spacing w:val="-17"/>
        </w:rPr>
        <w:t xml:space="preserve"> </w:t>
      </w:r>
      <w:r w:rsidRPr="001E0B5A">
        <w:t>qualifying</w:t>
      </w:r>
      <w:r w:rsidRPr="001E0B5A">
        <w:rPr>
          <w:spacing w:val="-15"/>
        </w:rPr>
        <w:t xml:space="preserve"> </w:t>
      </w:r>
      <w:r w:rsidRPr="001E0B5A">
        <w:t>bidders</w:t>
      </w:r>
      <w:r w:rsidRPr="001E0B5A">
        <w:rPr>
          <w:spacing w:val="-17"/>
        </w:rPr>
        <w:t xml:space="preserve"> </w:t>
      </w:r>
      <w:r w:rsidRPr="001E0B5A">
        <w:t>applying</w:t>
      </w:r>
      <w:r w:rsidRPr="001E0B5A">
        <w:rPr>
          <w:spacing w:val="-15"/>
        </w:rPr>
        <w:t xml:space="preserve"> </w:t>
      </w:r>
      <w:r w:rsidRPr="001E0B5A">
        <w:t>to</w:t>
      </w:r>
      <w:r w:rsidRPr="001E0B5A">
        <w:rPr>
          <w:spacing w:val="-16"/>
        </w:rPr>
        <w:t xml:space="preserve"> </w:t>
      </w:r>
      <w:r w:rsidRPr="001E0B5A">
        <w:t>serve</w:t>
      </w:r>
      <w:r w:rsidRPr="001E0B5A">
        <w:rPr>
          <w:spacing w:val="-18"/>
        </w:rPr>
        <w:t xml:space="preserve"> </w:t>
      </w:r>
      <w:r w:rsidRPr="001E0B5A">
        <w:t>a</w:t>
      </w:r>
      <w:r w:rsidRPr="001E0B5A">
        <w:rPr>
          <w:spacing w:val="-15"/>
        </w:rPr>
        <w:t xml:space="preserve"> </w:t>
      </w:r>
      <w:r w:rsidRPr="001E0B5A">
        <w:t>District</w:t>
      </w:r>
      <w:r w:rsidRPr="001E0B5A">
        <w:rPr>
          <w:spacing w:val="-17"/>
        </w:rPr>
        <w:t xml:space="preserve"> </w:t>
      </w:r>
      <w:r w:rsidRPr="001E0B5A">
        <w:t>Office</w:t>
      </w:r>
      <w:r w:rsidRPr="001E0B5A">
        <w:rPr>
          <w:spacing w:val="-15"/>
        </w:rPr>
        <w:t xml:space="preserve"> </w:t>
      </w:r>
      <w:r w:rsidRPr="001E0B5A">
        <w:t>will</w:t>
      </w:r>
      <w:r w:rsidRPr="001E0B5A">
        <w:rPr>
          <w:spacing w:val="-18"/>
        </w:rPr>
        <w:t xml:space="preserve"> </w:t>
      </w:r>
      <w:r w:rsidRPr="001E0B5A">
        <w:t>be</w:t>
      </w:r>
      <w:r w:rsidRPr="001E0B5A">
        <w:rPr>
          <w:spacing w:val="-15"/>
        </w:rPr>
        <w:t xml:space="preserve"> </w:t>
      </w:r>
      <w:r w:rsidRPr="001E0B5A">
        <w:t>an</w:t>
      </w:r>
      <w:r w:rsidRPr="001E0B5A">
        <w:rPr>
          <w:spacing w:val="-15"/>
        </w:rPr>
        <w:t xml:space="preserve"> </w:t>
      </w:r>
      <w:r w:rsidRPr="001E0B5A">
        <w:t>equal</w:t>
      </w:r>
      <w:r w:rsidRPr="001E0B5A">
        <w:rPr>
          <w:spacing w:val="-18"/>
        </w:rPr>
        <w:t xml:space="preserve"> </w:t>
      </w:r>
      <w:r w:rsidRPr="001E0B5A">
        <w:t>amount,</w:t>
      </w:r>
      <w:r w:rsidRPr="001E0B5A">
        <w:rPr>
          <w:spacing w:val="-16"/>
        </w:rPr>
        <w:t xml:space="preserve"> </w:t>
      </w:r>
      <w:r w:rsidRPr="001E0B5A">
        <w:t>based on</w:t>
      </w:r>
      <w:r w:rsidRPr="001E0B5A">
        <w:rPr>
          <w:spacing w:val="-7"/>
        </w:rPr>
        <w:t xml:space="preserve"> </w:t>
      </w:r>
      <w:r w:rsidRPr="001E0B5A">
        <w:t>the</w:t>
      </w:r>
      <w:r w:rsidRPr="001E0B5A">
        <w:rPr>
          <w:spacing w:val="-6"/>
        </w:rPr>
        <w:t xml:space="preserve"> </w:t>
      </w:r>
      <w:r w:rsidRPr="001E0B5A">
        <w:t>funding</w:t>
      </w:r>
      <w:r w:rsidRPr="001E0B5A">
        <w:rPr>
          <w:spacing w:val="-7"/>
        </w:rPr>
        <w:t xml:space="preserve"> </w:t>
      </w:r>
      <w:r w:rsidRPr="001E0B5A">
        <w:t>allocated</w:t>
      </w:r>
      <w:r w:rsidRPr="001E0B5A">
        <w:rPr>
          <w:spacing w:val="-6"/>
        </w:rPr>
        <w:t xml:space="preserve"> </w:t>
      </w:r>
      <w:r w:rsidRPr="001E0B5A">
        <w:t>for</w:t>
      </w:r>
      <w:r w:rsidRPr="001E0B5A">
        <w:rPr>
          <w:spacing w:val="-9"/>
        </w:rPr>
        <w:t xml:space="preserve"> </w:t>
      </w:r>
      <w:r w:rsidRPr="001E0B5A">
        <w:t>that</w:t>
      </w:r>
      <w:r w:rsidRPr="001E0B5A">
        <w:rPr>
          <w:spacing w:val="-6"/>
        </w:rPr>
        <w:t xml:space="preserve"> </w:t>
      </w:r>
      <w:r w:rsidRPr="001E0B5A">
        <w:t>District</w:t>
      </w:r>
      <w:r w:rsidRPr="001E0B5A">
        <w:rPr>
          <w:spacing w:val="-7"/>
        </w:rPr>
        <w:t xml:space="preserve"> </w:t>
      </w:r>
      <w:r w:rsidRPr="001E0B5A">
        <w:t>Office.</w:t>
      </w:r>
      <w:r w:rsidRPr="001E0B5A">
        <w:rPr>
          <w:spacing w:val="-6"/>
        </w:rPr>
        <w:t xml:space="preserve"> </w:t>
      </w:r>
      <w:r w:rsidRPr="001E0B5A">
        <w:t>For</w:t>
      </w:r>
      <w:r w:rsidRPr="001E0B5A">
        <w:rPr>
          <w:spacing w:val="-9"/>
        </w:rPr>
        <w:t xml:space="preserve"> </w:t>
      </w:r>
      <w:r w:rsidRPr="001E0B5A">
        <w:t>example,</w:t>
      </w:r>
      <w:r w:rsidRPr="001E0B5A">
        <w:rPr>
          <w:spacing w:val="-6"/>
        </w:rPr>
        <w:t xml:space="preserve"> </w:t>
      </w:r>
      <w:r w:rsidRPr="001E0B5A">
        <w:t>if</w:t>
      </w:r>
      <w:r w:rsidRPr="001E0B5A">
        <w:rPr>
          <w:spacing w:val="-10"/>
        </w:rPr>
        <w:t xml:space="preserve"> </w:t>
      </w:r>
      <w:r w:rsidRPr="001E0B5A">
        <w:t>a</w:t>
      </w:r>
      <w:r w:rsidRPr="001E0B5A">
        <w:rPr>
          <w:spacing w:val="-6"/>
        </w:rPr>
        <w:t xml:space="preserve"> </w:t>
      </w:r>
      <w:r w:rsidRPr="001E0B5A">
        <w:t>District</w:t>
      </w:r>
      <w:r w:rsidRPr="001E0B5A">
        <w:rPr>
          <w:spacing w:val="-6"/>
        </w:rPr>
        <w:t xml:space="preserve"> </w:t>
      </w:r>
      <w:r w:rsidRPr="001E0B5A">
        <w:t>Office</w:t>
      </w:r>
      <w:r w:rsidRPr="001E0B5A">
        <w:rPr>
          <w:spacing w:val="-7"/>
        </w:rPr>
        <w:t xml:space="preserve"> </w:t>
      </w:r>
      <w:r w:rsidRPr="001E0B5A">
        <w:t>was</w:t>
      </w:r>
      <w:r w:rsidRPr="001E0B5A">
        <w:rPr>
          <w:spacing w:val="-7"/>
        </w:rPr>
        <w:t xml:space="preserve"> </w:t>
      </w:r>
      <w:r w:rsidRPr="001E0B5A">
        <w:t>allocated</w:t>
      </w:r>
      <w:r w:rsidRPr="001E0B5A">
        <w:rPr>
          <w:spacing w:val="-7"/>
        </w:rPr>
        <w:t xml:space="preserve"> </w:t>
      </w:r>
      <w:r w:rsidRPr="001E0B5A">
        <w:t>$1</w:t>
      </w:r>
      <w:r w:rsidRPr="001E0B5A">
        <w:rPr>
          <w:spacing w:val="-8"/>
        </w:rPr>
        <w:t xml:space="preserve"> </w:t>
      </w:r>
      <w:r w:rsidRPr="001E0B5A">
        <w:t>million and had 10 qualifying bidders, each bidder would have an initial estimated contract value of $100,000 ($1</w:t>
      </w:r>
      <w:r w:rsidRPr="001E0B5A">
        <w:rPr>
          <w:spacing w:val="4"/>
        </w:rPr>
        <w:t xml:space="preserve"> </w:t>
      </w:r>
      <w:r w:rsidRPr="001E0B5A">
        <w:t>million/10).</w:t>
      </w:r>
      <w:r w:rsidRPr="001E0B5A">
        <w:rPr>
          <w:spacing w:val="12"/>
        </w:rPr>
        <w:t xml:space="preserve"> </w:t>
      </w:r>
      <w:r w:rsidRPr="001E0B5A">
        <w:t>If</w:t>
      </w:r>
      <w:r w:rsidRPr="001E0B5A">
        <w:rPr>
          <w:spacing w:val="7"/>
        </w:rPr>
        <w:t xml:space="preserve"> </w:t>
      </w:r>
      <w:r w:rsidRPr="001E0B5A">
        <w:t>there</w:t>
      </w:r>
      <w:r w:rsidRPr="001E0B5A">
        <w:rPr>
          <w:spacing w:val="8"/>
        </w:rPr>
        <w:t xml:space="preserve"> </w:t>
      </w:r>
      <w:r w:rsidRPr="001E0B5A">
        <w:t>were</w:t>
      </w:r>
      <w:r w:rsidRPr="001E0B5A">
        <w:rPr>
          <w:spacing w:val="5"/>
        </w:rPr>
        <w:t xml:space="preserve"> </w:t>
      </w:r>
      <w:r w:rsidRPr="001E0B5A">
        <w:t>5</w:t>
      </w:r>
      <w:r w:rsidRPr="001E0B5A">
        <w:rPr>
          <w:spacing w:val="5"/>
        </w:rPr>
        <w:t xml:space="preserve"> </w:t>
      </w:r>
      <w:r w:rsidRPr="001E0B5A">
        <w:t>bidders,</w:t>
      </w:r>
      <w:r w:rsidRPr="001E0B5A">
        <w:rPr>
          <w:spacing w:val="6"/>
        </w:rPr>
        <w:t xml:space="preserve"> </w:t>
      </w:r>
      <w:r w:rsidRPr="001E0B5A">
        <w:t>each</w:t>
      </w:r>
      <w:r w:rsidRPr="001E0B5A">
        <w:rPr>
          <w:spacing w:val="8"/>
        </w:rPr>
        <w:t xml:space="preserve"> </w:t>
      </w:r>
      <w:r w:rsidRPr="001E0B5A">
        <w:t>bidder</w:t>
      </w:r>
      <w:r w:rsidRPr="001E0B5A">
        <w:rPr>
          <w:spacing w:val="6"/>
        </w:rPr>
        <w:t xml:space="preserve"> </w:t>
      </w:r>
      <w:r w:rsidRPr="001E0B5A">
        <w:t>would</w:t>
      </w:r>
      <w:r w:rsidRPr="001E0B5A">
        <w:rPr>
          <w:spacing w:val="5"/>
        </w:rPr>
        <w:t xml:space="preserve"> </w:t>
      </w:r>
      <w:r w:rsidRPr="001E0B5A">
        <w:t>have</w:t>
      </w:r>
      <w:r w:rsidRPr="001E0B5A">
        <w:rPr>
          <w:spacing w:val="8"/>
        </w:rPr>
        <w:t xml:space="preserve"> </w:t>
      </w:r>
      <w:r w:rsidRPr="001E0B5A">
        <w:t>an</w:t>
      </w:r>
      <w:r w:rsidRPr="001E0B5A">
        <w:rPr>
          <w:spacing w:val="7"/>
        </w:rPr>
        <w:t xml:space="preserve"> </w:t>
      </w:r>
      <w:r w:rsidRPr="001E0B5A">
        <w:t>initial</w:t>
      </w:r>
      <w:r w:rsidRPr="001E0B5A">
        <w:rPr>
          <w:spacing w:val="4"/>
        </w:rPr>
        <w:t xml:space="preserve"> </w:t>
      </w:r>
      <w:r w:rsidRPr="001E0B5A">
        <w:t>estimated</w:t>
      </w:r>
      <w:r w:rsidRPr="001E0B5A">
        <w:rPr>
          <w:spacing w:val="8"/>
        </w:rPr>
        <w:t xml:space="preserve"> </w:t>
      </w:r>
      <w:r w:rsidRPr="001E0B5A">
        <w:t>contract</w:t>
      </w:r>
      <w:r w:rsidRPr="001E0B5A">
        <w:rPr>
          <w:spacing w:val="7"/>
        </w:rPr>
        <w:t xml:space="preserve"> </w:t>
      </w:r>
      <w:r w:rsidRPr="001E0B5A">
        <w:t>value</w:t>
      </w:r>
      <w:r w:rsidRPr="001E0B5A">
        <w:rPr>
          <w:spacing w:val="8"/>
        </w:rPr>
        <w:t xml:space="preserve"> </w:t>
      </w:r>
      <w:r w:rsidRPr="001E0B5A">
        <w:t>of</w:t>
      </w:r>
    </w:p>
    <w:p w14:paraId="4A989B72" w14:textId="77777777" w:rsidR="00DA0ACC" w:rsidRPr="001E0B5A" w:rsidRDefault="00B0624A">
      <w:pPr>
        <w:pStyle w:val="BodyText"/>
        <w:ind w:left="119" w:right="215"/>
        <w:jc w:val="both"/>
      </w:pPr>
      <w:r w:rsidRPr="001E0B5A">
        <w:t>$200,000 ($1 million/5). There is no limit on the number of District Offices that can be served. For qualifying bidders that are serving multiple District Offices, the total initial estimated contract amount will be the sum of each individual District Office amount.</w:t>
      </w:r>
    </w:p>
    <w:p w14:paraId="5B904BF7" w14:textId="77777777" w:rsidR="00DA0ACC" w:rsidRPr="001E0B5A" w:rsidRDefault="00DA0ACC">
      <w:pPr>
        <w:pStyle w:val="BodyText"/>
      </w:pPr>
    </w:p>
    <w:p w14:paraId="49BF1D9E" w14:textId="77777777" w:rsidR="00DA0ACC" w:rsidRPr="001E0B5A" w:rsidRDefault="00B0624A">
      <w:pPr>
        <w:pStyle w:val="BodyText"/>
        <w:ind w:left="119" w:right="213"/>
        <w:jc w:val="both"/>
      </w:pPr>
      <w:r w:rsidRPr="001E0B5A">
        <w:t>NYSED reserves the right to increase the initial estimated value to qualified bidders that have the capacity to conduct off-site evaluations at an accessible location that is convenient to the customer or to qualified bidders whose location is within walking distance (approximately 2/10</w:t>
      </w:r>
      <w:proofErr w:type="spellStart"/>
      <w:r w:rsidRPr="001E0B5A">
        <w:rPr>
          <w:position w:val="8"/>
          <w:sz w:val="16"/>
        </w:rPr>
        <w:t>th</w:t>
      </w:r>
      <w:proofErr w:type="spellEnd"/>
      <w:r w:rsidRPr="001E0B5A">
        <w:t>s of a mile) from public</w:t>
      </w:r>
      <w:r w:rsidRPr="001E0B5A">
        <w:rPr>
          <w:spacing w:val="-10"/>
        </w:rPr>
        <w:t xml:space="preserve"> </w:t>
      </w:r>
      <w:r w:rsidRPr="001E0B5A">
        <w:t>transportation.</w:t>
      </w:r>
      <w:r w:rsidRPr="001E0B5A">
        <w:rPr>
          <w:spacing w:val="-10"/>
        </w:rPr>
        <w:t xml:space="preserve"> </w:t>
      </w:r>
      <w:r w:rsidRPr="001E0B5A">
        <w:t>A</w:t>
      </w:r>
      <w:r w:rsidRPr="001E0B5A">
        <w:rPr>
          <w:spacing w:val="-12"/>
        </w:rPr>
        <w:t xml:space="preserve"> </w:t>
      </w:r>
      <w:r w:rsidRPr="001E0B5A">
        <w:t>certain</w:t>
      </w:r>
      <w:r w:rsidRPr="001E0B5A">
        <w:rPr>
          <w:spacing w:val="-12"/>
        </w:rPr>
        <w:t xml:space="preserve"> </w:t>
      </w:r>
      <w:r w:rsidRPr="001E0B5A">
        <w:t>percentage</w:t>
      </w:r>
      <w:r w:rsidRPr="001E0B5A">
        <w:rPr>
          <w:spacing w:val="-11"/>
        </w:rPr>
        <w:t xml:space="preserve"> </w:t>
      </w:r>
      <w:r w:rsidRPr="001E0B5A">
        <w:t>of</w:t>
      </w:r>
      <w:r w:rsidRPr="001E0B5A">
        <w:rPr>
          <w:spacing w:val="-12"/>
        </w:rPr>
        <w:t xml:space="preserve"> </w:t>
      </w:r>
      <w:r w:rsidRPr="001E0B5A">
        <w:t>the</w:t>
      </w:r>
      <w:r w:rsidRPr="001E0B5A">
        <w:rPr>
          <w:spacing w:val="-9"/>
        </w:rPr>
        <w:t xml:space="preserve"> </w:t>
      </w:r>
      <w:r w:rsidRPr="001E0B5A">
        <w:t>funding</w:t>
      </w:r>
      <w:r w:rsidRPr="001E0B5A">
        <w:rPr>
          <w:spacing w:val="-12"/>
        </w:rPr>
        <w:t xml:space="preserve"> </w:t>
      </w:r>
      <w:r w:rsidRPr="001E0B5A">
        <w:t>allocated</w:t>
      </w:r>
      <w:r w:rsidRPr="001E0B5A">
        <w:rPr>
          <w:spacing w:val="-12"/>
        </w:rPr>
        <w:t xml:space="preserve"> </w:t>
      </w:r>
      <w:r w:rsidRPr="001E0B5A">
        <w:t>to</w:t>
      </w:r>
      <w:r w:rsidRPr="001E0B5A">
        <w:rPr>
          <w:spacing w:val="-11"/>
        </w:rPr>
        <w:t xml:space="preserve"> </w:t>
      </w:r>
      <w:r w:rsidRPr="001E0B5A">
        <w:t>a</w:t>
      </w:r>
      <w:r w:rsidRPr="001E0B5A">
        <w:rPr>
          <w:spacing w:val="-9"/>
        </w:rPr>
        <w:t xml:space="preserve"> </w:t>
      </w:r>
      <w:r w:rsidRPr="001E0B5A">
        <w:t>District</w:t>
      </w:r>
      <w:r w:rsidRPr="001E0B5A">
        <w:rPr>
          <w:spacing w:val="-10"/>
        </w:rPr>
        <w:t xml:space="preserve"> </w:t>
      </w:r>
      <w:r w:rsidRPr="001E0B5A">
        <w:t>Office</w:t>
      </w:r>
      <w:r w:rsidRPr="001E0B5A">
        <w:rPr>
          <w:spacing w:val="-12"/>
        </w:rPr>
        <w:t xml:space="preserve"> </w:t>
      </w:r>
      <w:r w:rsidRPr="001E0B5A">
        <w:t>may</w:t>
      </w:r>
      <w:r w:rsidRPr="001E0B5A">
        <w:rPr>
          <w:spacing w:val="-10"/>
        </w:rPr>
        <w:t xml:space="preserve"> </w:t>
      </w:r>
      <w:r w:rsidRPr="001E0B5A">
        <w:t>be</w:t>
      </w:r>
      <w:r w:rsidRPr="001E0B5A">
        <w:rPr>
          <w:spacing w:val="-12"/>
        </w:rPr>
        <w:t xml:space="preserve"> </w:t>
      </w:r>
      <w:r w:rsidRPr="001E0B5A">
        <w:t>set-aside for such additional awards. This funding will be awarded equally among all bidders that will serve the District</w:t>
      </w:r>
      <w:r w:rsidRPr="001E0B5A">
        <w:rPr>
          <w:spacing w:val="-12"/>
        </w:rPr>
        <w:t xml:space="preserve"> </w:t>
      </w:r>
      <w:r w:rsidRPr="001E0B5A">
        <w:t>Office</w:t>
      </w:r>
      <w:r w:rsidRPr="001E0B5A">
        <w:rPr>
          <w:spacing w:val="-12"/>
        </w:rPr>
        <w:t xml:space="preserve"> </w:t>
      </w:r>
      <w:r w:rsidRPr="001E0B5A">
        <w:t>and</w:t>
      </w:r>
      <w:r w:rsidRPr="001E0B5A">
        <w:rPr>
          <w:spacing w:val="-11"/>
        </w:rPr>
        <w:t xml:space="preserve"> </w:t>
      </w:r>
      <w:r w:rsidRPr="001E0B5A">
        <w:t>have</w:t>
      </w:r>
      <w:r w:rsidRPr="001E0B5A">
        <w:rPr>
          <w:spacing w:val="-13"/>
        </w:rPr>
        <w:t xml:space="preserve"> </w:t>
      </w:r>
      <w:r w:rsidRPr="001E0B5A">
        <w:t>the</w:t>
      </w:r>
      <w:r w:rsidRPr="001E0B5A">
        <w:rPr>
          <w:spacing w:val="-14"/>
        </w:rPr>
        <w:t xml:space="preserve"> </w:t>
      </w:r>
      <w:r w:rsidRPr="001E0B5A">
        <w:t>ability</w:t>
      </w:r>
      <w:r w:rsidRPr="001E0B5A">
        <w:rPr>
          <w:spacing w:val="-12"/>
        </w:rPr>
        <w:t xml:space="preserve"> </w:t>
      </w:r>
      <w:r w:rsidRPr="001E0B5A">
        <w:t>to</w:t>
      </w:r>
      <w:r w:rsidRPr="001E0B5A">
        <w:rPr>
          <w:spacing w:val="-14"/>
        </w:rPr>
        <w:t xml:space="preserve"> </w:t>
      </w:r>
      <w:r w:rsidRPr="001E0B5A">
        <w:t>conduct</w:t>
      </w:r>
      <w:r w:rsidRPr="001E0B5A">
        <w:rPr>
          <w:spacing w:val="-13"/>
        </w:rPr>
        <w:t xml:space="preserve"> </w:t>
      </w:r>
      <w:r w:rsidRPr="001E0B5A">
        <w:t>evaluations</w:t>
      </w:r>
      <w:r w:rsidRPr="001E0B5A">
        <w:rPr>
          <w:spacing w:val="-13"/>
        </w:rPr>
        <w:t xml:space="preserve"> </w:t>
      </w:r>
      <w:r w:rsidRPr="001E0B5A">
        <w:t>off-site</w:t>
      </w:r>
      <w:r w:rsidRPr="001E0B5A">
        <w:rPr>
          <w:spacing w:val="-11"/>
        </w:rPr>
        <w:t xml:space="preserve"> </w:t>
      </w:r>
      <w:r w:rsidRPr="001E0B5A">
        <w:t>or</w:t>
      </w:r>
      <w:r w:rsidRPr="001E0B5A">
        <w:rPr>
          <w:spacing w:val="-16"/>
        </w:rPr>
        <w:t xml:space="preserve"> </w:t>
      </w:r>
      <w:r w:rsidRPr="001E0B5A">
        <w:t>at</w:t>
      </w:r>
      <w:r w:rsidRPr="001E0B5A">
        <w:rPr>
          <w:spacing w:val="-14"/>
        </w:rPr>
        <w:t xml:space="preserve"> </w:t>
      </w:r>
      <w:r w:rsidRPr="001E0B5A">
        <w:t>a</w:t>
      </w:r>
      <w:r w:rsidRPr="001E0B5A">
        <w:rPr>
          <w:spacing w:val="-11"/>
        </w:rPr>
        <w:t xml:space="preserve"> </w:t>
      </w:r>
      <w:r w:rsidRPr="001E0B5A">
        <w:t>location</w:t>
      </w:r>
      <w:r w:rsidRPr="001E0B5A">
        <w:rPr>
          <w:spacing w:val="-12"/>
        </w:rPr>
        <w:t xml:space="preserve"> </w:t>
      </w:r>
      <w:r w:rsidRPr="001E0B5A">
        <w:t>within</w:t>
      </w:r>
      <w:r w:rsidRPr="001E0B5A">
        <w:rPr>
          <w:spacing w:val="-13"/>
        </w:rPr>
        <w:t xml:space="preserve"> </w:t>
      </w:r>
      <w:r w:rsidRPr="001E0B5A">
        <w:t>walking</w:t>
      </w:r>
      <w:r w:rsidRPr="001E0B5A">
        <w:rPr>
          <w:spacing w:val="-12"/>
        </w:rPr>
        <w:t xml:space="preserve"> </w:t>
      </w:r>
      <w:r w:rsidRPr="001E0B5A">
        <w:t>distance of public</w:t>
      </w:r>
      <w:r w:rsidRPr="001E0B5A">
        <w:rPr>
          <w:spacing w:val="-1"/>
        </w:rPr>
        <w:t xml:space="preserve"> </w:t>
      </w:r>
      <w:r w:rsidRPr="001E0B5A">
        <w:t>transportation.</w:t>
      </w:r>
    </w:p>
    <w:p w14:paraId="43E01CE7" w14:textId="77777777" w:rsidR="00DA0ACC" w:rsidRPr="001E0B5A" w:rsidRDefault="00DA0ACC">
      <w:pPr>
        <w:pStyle w:val="BodyText"/>
        <w:spacing w:before="6"/>
        <w:rPr>
          <w:sz w:val="23"/>
        </w:rPr>
      </w:pPr>
    </w:p>
    <w:p w14:paraId="07C18FFB" w14:textId="77777777" w:rsidR="00DA0ACC" w:rsidRPr="001E0B5A" w:rsidRDefault="00B0624A">
      <w:pPr>
        <w:pStyle w:val="BodyText"/>
        <w:spacing w:before="1"/>
        <w:ind w:left="120" w:right="215"/>
        <w:jc w:val="both"/>
      </w:pPr>
      <w:r w:rsidRPr="001E0B5A">
        <w:t>During the contract term, the estimated contract value may be increased or decreased by NYSED based upon the number of actual referrals received and anticipated to be received. Referrals will be made</w:t>
      </w:r>
      <w:r w:rsidRPr="001E0B5A">
        <w:rPr>
          <w:spacing w:val="-4"/>
        </w:rPr>
        <w:t xml:space="preserve"> </w:t>
      </w:r>
      <w:r w:rsidRPr="001E0B5A">
        <w:t>in</w:t>
      </w:r>
      <w:r w:rsidRPr="001E0B5A">
        <w:rPr>
          <w:spacing w:val="-4"/>
        </w:rPr>
        <w:t xml:space="preserve"> </w:t>
      </w:r>
      <w:r w:rsidRPr="001E0B5A">
        <w:t>accordance</w:t>
      </w:r>
      <w:r w:rsidRPr="001E0B5A">
        <w:rPr>
          <w:spacing w:val="-4"/>
        </w:rPr>
        <w:t xml:space="preserve"> </w:t>
      </w:r>
      <w:r w:rsidRPr="001E0B5A">
        <w:t>with</w:t>
      </w:r>
      <w:r w:rsidRPr="001E0B5A">
        <w:rPr>
          <w:spacing w:val="-4"/>
        </w:rPr>
        <w:t xml:space="preserve"> </w:t>
      </w:r>
      <w:r w:rsidRPr="001E0B5A">
        <w:t>the</w:t>
      </w:r>
      <w:r w:rsidRPr="001E0B5A">
        <w:rPr>
          <w:spacing w:val="-4"/>
        </w:rPr>
        <w:t xml:space="preserve"> </w:t>
      </w:r>
      <w:r w:rsidRPr="001E0B5A">
        <w:t>criteria</w:t>
      </w:r>
      <w:r w:rsidRPr="001E0B5A">
        <w:rPr>
          <w:spacing w:val="-4"/>
        </w:rPr>
        <w:t xml:space="preserve"> </w:t>
      </w:r>
      <w:r w:rsidRPr="001E0B5A">
        <w:t>specified</w:t>
      </w:r>
      <w:r w:rsidRPr="001E0B5A">
        <w:rPr>
          <w:spacing w:val="-4"/>
        </w:rPr>
        <w:t xml:space="preserve"> </w:t>
      </w:r>
      <w:r w:rsidRPr="001E0B5A">
        <w:t>in</w:t>
      </w:r>
      <w:r w:rsidRPr="001E0B5A">
        <w:rPr>
          <w:spacing w:val="-4"/>
        </w:rPr>
        <w:t xml:space="preserve"> </w:t>
      </w:r>
      <w:r w:rsidRPr="001E0B5A">
        <w:t>the</w:t>
      </w:r>
      <w:r w:rsidRPr="001E0B5A">
        <w:rPr>
          <w:spacing w:val="-2"/>
        </w:rPr>
        <w:t xml:space="preserve"> </w:t>
      </w:r>
      <w:r w:rsidRPr="001E0B5A">
        <w:t>Referral</w:t>
      </w:r>
      <w:r w:rsidRPr="001E0B5A">
        <w:rPr>
          <w:spacing w:val="-6"/>
        </w:rPr>
        <w:t xml:space="preserve"> </w:t>
      </w:r>
      <w:r w:rsidRPr="001E0B5A">
        <w:t>Process</w:t>
      </w:r>
      <w:r w:rsidRPr="001E0B5A">
        <w:rPr>
          <w:spacing w:val="-3"/>
        </w:rPr>
        <w:t xml:space="preserve"> </w:t>
      </w:r>
      <w:r w:rsidRPr="001E0B5A">
        <w:t>section</w:t>
      </w:r>
      <w:r w:rsidRPr="001E0B5A">
        <w:rPr>
          <w:spacing w:val="-4"/>
        </w:rPr>
        <w:t xml:space="preserve"> </w:t>
      </w:r>
      <w:r w:rsidRPr="001E0B5A">
        <w:t>of</w:t>
      </w:r>
      <w:r w:rsidRPr="001E0B5A">
        <w:rPr>
          <w:spacing w:val="-4"/>
        </w:rPr>
        <w:t xml:space="preserve"> </w:t>
      </w:r>
      <w:r w:rsidRPr="001E0B5A">
        <w:t>the</w:t>
      </w:r>
      <w:r w:rsidRPr="001E0B5A">
        <w:rPr>
          <w:spacing w:val="-2"/>
        </w:rPr>
        <w:t xml:space="preserve"> </w:t>
      </w:r>
      <w:r w:rsidRPr="001E0B5A">
        <w:t>RFQ,</w:t>
      </w:r>
      <w:r w:rsidRPr="001E0B5A">
        <w:rPr>
          <w:spacing w:val="-5"/>
        </w:rPr>
        <w:t xml:space="preserve"> </w:t>
      </w:r>
      <w:r w:rsidRPr="001E0B5A">
        <w:t>and</w:t>
      </w:r>
      <w:r w:rsidRPr="001E0B5A">
        <w:rPr>
          <w:spacing w:val="-4"/>
        </w:rPr>
        <w:t xml:space="preserve"> </w:t>
      </w:r>
      <w:r w:rsidRPr="001E0B5A">
        <w:t>bidders may receive a higher or lower number of referrals depending on their ability to meet specific customer needs and adherence to performance standards. The estimated contract value may also be adjusted based upon increased or decreased overall utilization of psychological services within the District Office(s)</w:t>
      </w:r>
      <w:r w:rsidRPr="001E0B5A">
        <w:rPr>
          <w:spacing w:val="-2"/>
        </w:rPr>
        <w:t xml:space="preserve"> </w:t>
      </w:r>
      <w:r w:rsidRPr="001E0B5A">
        <w:t>served.</w:t>
      </w:r>
    </w:p>
    <w:p w14:paraId="7BE68B1C" w14:textId="77777777" w:rsidR="00DA0ACC" w:rsidRPr="001E0B5A" w:rsidRDefault="00DA0ACC">
      <w:pPr>
        <w:jc w:val="both"/>
      </w:pPr>
    </w:p>
    <w:p w14:paraId="2C4F2551" w14:textId="77777777" w:rsidR="00AC4B04" w:rsidRPr="001E0B5A" w:rsidRDefault="00AC4B04">
      <w:pPr>
        <w:jc w:val="both"/>
      </w:pPr>
    </w:p>
    <w:p w14:paraId="01305D4A" w14:textId="77777777" w:rsidR="00DA0ACC" w:rsidRPr="001E0B5A" w:rsidRDefault="00B0624A">
      <w:pPr>
        <w:pStyle w:val="Heading2"/>
        <w:spacing w:before="93"/>
      </w:pPr>
      <w:r w:rsidRPr="001E0B5A">
        <w:lastRenderedPageBreak/>
        <w:t>NYSED’s Reservation of Rights</w:t>
      </w:r>
    </w:p>
    <w:p w14:paraId="37779083" w14:textId="77777777" w:rsidR="00DA0ACC" w:rsidRPr="001E0B5A" w:rsidRDefault="00DA0ACC">
      <w:pPr>
        <w:pStyle w:val="BodyText"/>
        <w:spacing w:before="11"/>
        <w:rPr>
          <w:b/>
          <w:sz w:val="23"/>
        </w:rPr>
      </w:pPr>
    </w:p>
    <w:p w14:paraId="00EFC703" w14:textId="77777777" w:rsidR="00DA0ACC" w:rsidRPr="001E0B5A" w:rsidRDefault="00B0624A">
      <w:pPr>
        <w:pStyle w:val="BodyText"/>
        <w:ind w:left="120" w:right="213"/>
        <w:jc w:val="both"/>
      </w:pPr>
      <w:r w:rsidRPr="001E0B5A">
        <w:t xml:space="preserve">NYSED reserves the right to: (1) reject any or all proposals received in response to the RFP; (2) withdraw the RFP at any time, at the agency’s sole discretion; (3) make an award under the RFP </w:t>
      </w:r>
      <w:r w:rsidRPr="001E0B5A">
        <w:rPr>
          <w:spacing w:val="-3"/>
        </w:rPr>
        <w:t xml:space="preserve">in </w:t>
      </w:r>
      <w:r w:rsidRPr="001E0B5A">
        <w:t>whole or in part; (4) disqualify any bidder whose conduct and/or proposal fails to conform to the requirements of the RFP; (5) seek clarifications of proposals; (6) use proposal information obtained through site visits, management interviews and the state’s investigation of a bidder’s qualifications, experience, ability or financial standing, and any material or information submitted by the bidder in response to the agency’s request for clarifying information in the course of evaluation and/or selection under the RFP; (7) prior to the bid opening, amend the RFP specifications to correct errors or oversights, or to supply additional information, as it becomes available; (8) prior to the bid opening, direct bidders to submit proposal modifications addressing subsequent RFP amendments; (9) change any of the scheduled dates; (10) waive any requirements that are not material; (11) negotiate with the successful bidder within the scope of the RFP in the best interests of the state; (12) conduct contract negotiations with the next responsible bidder, should the agency be unsuccessful in negotiating with the selected bidder; (13) utilize any and all ideas submitted in the proposals received; (14) unless otherwise</w:t>
      </w:r>
      <w:r w:rsidRPr="001E0B5A">
        <w:rPr>
          <w:spacing w:val="-4"/>
        </w:rPr>
        <w:t xml:space="preserve"> </w:t>
      </w:r>
      <w:r w:rsidRPr="001E0B5A">
        <w:t>specified</w:t>
      </w:r>
      <w:r w:rsidRPr="001E0B5A">
        <w:rPr>
          <w:spacing w:val="-3"/>
        </w:rPr>
        <w:t xml:space="preserve"> </w:t>
      </w:r>
      <w:r w:rsidRPr="001E0B5A">
        <w:t>in</w:t>
      </w:r>
      <w:r w:rsidRPr="001E0B5A">
        <w:rPr>
          <w:spacing w:val="-6"/>
        </w:rPr>
        <w:t xml:space="preserve"> </w:t>
      </w:r>
      <w:r w:rsidRPr="001E0B5A">
        <w:t>the</w:t>
      </w:r>
      <w:r w:rsidRPr="001E0B5A">
        <w:rPr>
          <w:spacing w:val="-3"/>
        </w:rPr>
        <w:t xml:space="preserve"> </w:t>
      </w:r>
      <w:r w:rsidRPr="001E0B5A">
        <w:t>solicitation,</w:t>
      </w:r>
      <w:r w:rsidRPr="001E0B5A">
        <w:rPr>
          <w:spacing w:val="-4"/>
        </w:rPr>
        <w:t xml:space="preserve"> </w:t>
      </w:r>
      <w:r w:rsidRPr="001E0B5A">
        <w:t>every</w:t>
      </w:r>
      <w:r w:rsidRPr="001E0B5A">
        <w:rPr>
          <w:spacing w:val="-5"/>
        </w:rPr>
        <w:t xml:space="preserve"> </w:t>
      </w:r>
      <w:r w:rsidRPr="001E0B5A">
        <w:t>offer</w:t>
      </w:r>
      <w:r w:rsidRPr="001E0B5A">
        <w:rPr>
          <w:spacing w:val="-5"/>
        </w:rPr>
        <w:t xml:space="preserve"> </w:t>
      </w:r>
      <w:r w:rsidRPr="001E0B5A">
        <w:t>is</w:t>
      </w:r>
      <w:r w:rsidRPr="001E0B5A">
        <w:rPr>
          <w:spacing w:val="-4"/>
        </w:rPr>
        <w:t xml:space="preserve"> </w:t>
      </w:r>
      <w:r w:rsidRPr="001E0B5A">
        <w:t>firm</w:t>
      </w:r>
      <w:r w:rsidRPr="001E0B5A">
        <w:rPr>
          <w:spacing w:val="-3"/>
        </w:rPr>
        <w:t xml:space="preserve"> </w:t>
      </w:r>
      <w:r w:rsidRPr="001E0B5A">
        <w:t>and</w:t>
      </w:r>
      <w:r w:rsidRPr="001E0B5A">
        <w:rPr>
          <w:spacing w:val="-6"/>
        </w:rPr>
        <w:t xml:space="preserve"> </w:t>
      </w:r>
      <w:r w:rsidRPr="001E0B5A">
        <w:t>not</w:t>
      </w:r>
      <w:r w:rsidRPr="001E0B5A">
        <w:rPr>
          <w:spacing w:val="-4"/>
        </w:rPr>
        <w:t xml:space="preserve"> </w:t>
      </w:r>
      <w:r w:rsidRPr="001E0B5A">
        <w:t>revocable</w:t>
      </w:r>
      <w:r w:rsidRPr="001E0B5A">
        <w:rPr>
          <w:spacing w:val="-4"/>
        </w:rPr>
        <w:t xml:space="preserve"> </w:t>
      </w:r>
      <w:r w:rsidRPr="001E0B5A">
        <w:t>for</w:t>
      </w:r>
      <w:r w:rsidRPr="001E0B5A">
        <w:rPr>
          <w:spacing w:val="-8"/>
        </w:rPr>
        <w:t xml:space="preserve"> </w:t>
      </w:r>
      <w:r w:rsidRPr="001E0B5A">
        <w:t>a</w:t>
      </w:r>
      <w:r w:rsidRPr="001E0B5A">
        <w:rPr>
          <w:spacing w:val="-3"/>
        </w:rPr>
        <w:t xml:space="preserve"> </w:t>
      </w:r>
      <w:r w:rsidRPr="001E0B5A">
        <w:t>period</w:t>
      </w:r>
      <w:r w:rsidRPr="001E0B5A">
        <w:rPr>
          <w:spacing w:val="-6"/>
        </w:rPr>
        <w:t xml:space="preserve"> </w:t>
      </w:r>
      <w:r w:rsidRPr="001E0B5A">
        <w:t>of</w:t>
      </w:r>
      <w:r w:rsidRPr="001E0B5A">
        <w:rPr>
          <w:spacing w:val="-4"/>
        </w:rPr>
        <w:t xml:space="preserve"> </w:t>
      </w:r>
      <w:r w:rsidRPr="001E0B5A">
        <w:t>90</w:t>
      </w:r>
      <w:r w:rsidRPr="001E0B5A">
        <w:rPr>
          <w:spacing w:val="-6"/>
        </w:rPr>
        <w:t xml:space="preserve"> </w:t>
      </w:r>
      <w:r w:rsidRPr="001E0B5A">
        <w:t>days</w:t>
      </w:r>
      <w:r w:rsidRPr="001E0B5A">
        <w:rPr>
          <w:spacing w:val="-5"/>
        </w:rPr>
        <w:t xml:space="preserve"> </w:t>
      </w:r>
      <w:r w:rsidRPr="001E0B5A">
        <w:t xml:space="preserve">from the bid opening; (15) require clarification at any time during the procurement process and/or require correction of arithmetic or other apparent errors for the purpose of assuring a full and complete understanding of an </w:t>
      </w:r>
      <w:proofErr w:type="spellStart"/>
      <w:r w:rsidRPr="001E0B5A">
        <w:t>offerer’s</w:t>
      </w:r>
      <w:proofErr w:type="spellEnd"/>
      <w:r w:rsidRPr="001E0B5A">
        <w:t xml:space="preserve"> proposal and/or to determine an </w:t>
      </w:r>
      <w:proofErr w:type="spellStart"/>
      <w:r w:rsidRPr="001E0B5A">
        <w:t>offerer’s</w:t>
      </w:r>
      <w:proofErr w:type="spellEnd"/>
      <w:r w:rsidRPr="001E0B5A">
        <w:t xml:space="preserve"> compliance with the requirements of the solicitation; (16) request best and final</w:t>
      </w:r>
      <w:r w:rsidRPr="001E0B5A">
        <w:rPr>
          <w:spacing w:val="-10"/>
        </w:rPr>
        <w:t xml:space="preserve"> </w:t>
      </w:r>
      <w:r w:rsidRPr="001E0B5A">
        <w:t>offers.</w:t>
      </w:r>
    </w:p>
    <w:p w14:paraId="09B27FBB" w14:textId="77777777" w:rsidR="00DA0ACC" w:rsidRPr="001E0B5A" w:rsidRDefault="00DA0ACC">
      <w:pPr>
        <w:pStyle w:val="BodyText"/>
        <w:rPr>
          <w:sz w:val="28"/>
        </w:rPr>
      </w:pPr>
    </w:p>
    <w:p w14:paraId="1FDAE0E9" w14:textId="77777777" w:rsidR="00DA0ACC" w:rsidRPr="001E0B5A" w:rsidRDefault="00B0624A">
      <w:pPr>
        <w:pStyle w:val="Heading2"/>
      </w:pPr>
      <w:r w:rsidRPr="001E0B5A">
        <w:t>Post Selection Procedures</w:t>
      </w:r>
    </w:p>
    <w:p w14:paraId="2AF2FD8F" w14:textId="77777777" w:rsidR="00DA0ACC" w:rsidRPr="001E0B5A" w:rsidRDefault="00DA0ACC">
      <w:pPr>
        <w:pStyle w:val="BodyText"/>
        <w:rPr>
          <w:b/>
          <w:sz w:val="28"/>
        </w:rPr>
      </w:pPr>
    </w:p>
    <w:p w14:paraId="46F62DE7" w14:textId="77777777" w:rsidR="00DA0ACC" w:rsidRPr="001E0B5A" w:rsidRDefault="00B0624A">
      <w:pPr>
        <w:pStyle w:val="BodyText"/>
        <w:ind w:left="120" w:right="215"/>
        <w:jc w:val="both"/>
      </w:pPr>
      <w:r w:rsidRPr="001E0B5A">
        <w:t>Upon selection, the successful bidder will receive a proposed contract from NYSED. The selected bidder</w:t>
      </w:r>
      <w:r w:rsidRPr="001E0B5A">
        <w:rPr>
          <w:spacing w:val="-11"/>
        </w:rPr>
        <w:t xml:space="preserve"> </w:t>
      </w:r>
      <w:r w:rsidRPr="001E0B5A">
        <w:t>may</w:t>
      </w:r>
      <w:r w:rsidRPr="001E0B5A">
        <w:rPr>
          <w:spacing w:val="-9"/>
        </w:rPr>
        <w:t xml:space="preserve"> </w:t>
      </w:r>
      <w:r w:rsidRPr="001E0B5A">
        <w:t>be</w:t>
      </w:r>
      <w:r w:rsidRPr="001E0B5A">
        <w:rPr>
          <w:spacing w:val="-8"/>
        </w:rPr>
        <w:t xml:space="preserve"> </w:t>
      </w:r>
      <w:r w:rsidRPr="001E0B5A">
        <w:t>given</w:t>
      </w:r>
      <w:r w:rsidRPr="001E0B5A">
        <w:rPr>
          <w:spacing w:val="-8"/>
        </w:rPr>
        <w:t xml:space="preserve"> </w:t>
      </w:r>
      <w:r w:rsidRPr="001E0B5A">
        <w:t>an</w:t>
      </w:r>
      <w:r w:rsidRPr="001E0B5A">
        <w:rPr>
          <w:spacing w:val="-7"/>
        </w:rPr>
        <w:t xml:space="preserve"> </w:t>
      </w:r>
      <w:r w:rsidRPr="001E0B5A">
        <w:t>opportunity</w:t>
      </w:r>
      <w:r w:rsidRPr="001E0B5A">
        <w:rPr>
          <w:spacing w:val="-7"/>
        </w:rPr>
        <w:t xml:space="preserve"> </w:t>
      </w:r>
      <w:r w:rsidRPr="001E0B5A">
        <w:t>to</w:t>
      </w:r>
      <w:r w:rsidRPr="001E0B5A">
        <w:rPr>
          <w:spacing w:val="-8"/>
        </w:rPr>
        <w:t xml:space="preserve"> </w:t>
      </w:r>
      <w:r w:rsidRPr="001E0B5A">
        <w:t>reduce</w:t>
      </w:r>
      <w:r w:rsidRPr="001E0B5A">
        <w:rPr>
          <w:spacing w:val="-9"/>
        </w:rPr>
        <w:t xml:space="preserve"> </w:t>
      </w:r>
      <w:r w:rsidRPr="001E0B5A">
        <w:t>its</w:t>
      </w:r>
      <w:r w:rsidRPr="001E0B5A">
        <w:rPr>
          <w:spacing w:val="-7"/>
        </w:rPr>
        <w:t xml:space="preserve"> </w:t>
      </w:r>
      <w:r w:rsidRPr="001E0B5A">
        <w:t>cost</w:t>
      </w:r>
      <w:r w:rsidRPr="001E0B5A">
        <w:rPr>
          <w:spacing w:val="-6"/>
        </w:rPr>
        <w:t xml:space="preserve"> </w:t>
      </w:r>
      <w:r w:rsidRPr="001E0B5A">
        <w:t>proposal</w:t>
      </w:r>
      <w:r w:rsidRPr="001E0B5A">
        <w:rPr>
          <w:spacing w:val="-7"/>
        </w:rPr>
        <w:t xml:space="preserve"> </w:t>
      </w:r>
      <w:r w:rsidRPr="001E0B5A">
        <w:t>in</w:t>
      </w:r>
      <w:r w:rsidRPr="001E0B5A">
        <w:rPr>
          <w:spacing w:val="-7"/>
        </w:rPr>
        <w:t xml:space="preserve"> </w:t>
      </w:r>
      <w:r w:rsidRPr="001E0B5A">
        <w:t>accordance</w:t>
      </w:r>
      <w:r w:rsidRPr="001E0B5A">
        <w:rPr>
          <w:spacing w:val="-6"/>
        </w:rPr>
        <w:t xml:space="preserve"> </w:t>
      </w:r>
      <w:r w:rsidRPr="001E0B5A">
        <w:t>with</w:t>
      </w:r>
      <w:r w:rsidRPr="001E0B5A">
        <w:rPr>
          <w:spacing w:val="-7"/>
        </w:rPr>
        <w:t xml:space="preserve"> </w:t>
      </w:r>
      <w:r w:rsidRPr="001E0B5A">
        <w:t>the</w:t>
      </w:r>
      <w:r w:rsidRPr="001E0B5A">
        <w:rPr>
          <w:spacing w:val="-8"/>
        </w:rPr>
        <w:t xml:space="preserve"> </w:t>
      </w:r>
      <w:r w:rsidRPr="001E0B5A">
        <w:t>agency's</w:t>
      </w:r>
      <w:r w:rsidRPr="001E0B5A">
        <w:rPr>
          <w:spacing w:val="-7"/>
        </w:rPr>
        <w:t xml:space="preserve"> </w:t>
      </w:r>
      <w:r w:rsidRPr="001E0B5A">
        <w:t>right</w:t>
      </w:r>
      <w:r w:rsidRPr="001E0B5A">
        <w:rPr>
          <w:spacing w:val="-6"/>
        </w:rPr>
        <w:t xml:space="preserve"> </w:t>
      </w:r>
      <w:r w:rsidRPr="001E0B5A">
        <w:t>to negotiate a final best price. The contents of this RFP, any subsequent correspondence during the proposal</w:t>
      </w:r>
      <w:r w:rsidRPr="001E0B5A">
        <w:rPr>
          <w:spacing w:val="-11"/>
        </w:rPr>
        <w:t xml:space="preserve"> </w:t>
      </w:r>
      <w:r w:rsidRPr="001E0B5A">
        <w:t>evaluation</w:t>
      </w:r>
      <w:r w:rsidRPr="001E0B5A">
        <w:rPr>
          <w:spacing w:val="-11"/>
        </w:rPr>
        <w:t xml:space="preserve"> </w:t>
      </w:r>
      <w:r w:rsidRPr="001E0B5A">
        <w:t>period,</w:t>
      </w:r>
      <w:r w:rsidRPr="001E0B5A">
        <w:rPr>
          <w:spacing w:val="-10"/>
        </w:rPr>
        <w:t xml:space="preserve"> </w:t>
      </w:r>
      <w:r w:rsidRPr="001E0B5A">
        <w:t>and</w:t>
      </w:r>
      <w:r w:rsidRPr="001E0B5A">
        <w:rPr>
          <w:spacing w:val="-8"/>
        </w:rPr>
        <w:t xml:space="preserve"> </w:t>
      </w:r>
      <w:r w:rsidRPr="001E0B5A">
        <w:t>such</w:t>
      </w:r>
      <w:r w:rsidRPr="001E0B5A">
        <w:rPr>
          <w:spacing w:val="-11"/>
        </w:rPr>
        <w:t xml:space="preserve"> </w:t>
      </w:r>
      <w:r w:rsidRPr="001E0B5A">
        <w:t>other</w:t>
      </w:r>
      <w:r w:rsidRPr="001E0B5A">
        <w:rPr>
          <w:spacing w:val="-11"/>
        </w:rPr>
        <w:t xml:space="preserve"> </w:t>
      </w:r>
      <w:r w:rsidRPr="001E0B5A">
        <w:t>stipulations</w:t>
      </w:r>
      <w:r w:rsidRPr="001E0B5A">
        <w:rPr>
          <w:spacing w:val="-9"/>
        </w:rPr>
        <w:t xml:space="preserve"> </w:t>
      </w:r>
      <w:r w:rsidRPr="001E0B5A">
        <w:t>as</w:t>
      </w:r>
      <w:r w:rsidRPr="001E0B5A">
        <w:rPr>
          <w:spacing w:val="-10"/>
        </w:rPr>
        <w:t xml:space="preserve"> </w:t>
      </w:r>
      <w:r w:rsidRPr="001E0B5A">
        <w:t>agreed</w:t>
      </w:r>
      <w:r w:rsidRPr="001E0B5A">
        <w:rPr>
          <w:spacing w:val="-8"/>
        </w:rPr>
        <w:t xml:space="preserve"> </w:t>
      </w:r>
      <w:r w:rsidRPr="001E0B5A">
        <w:t>upon</w:t>
      </w:r>
      <w:r w:rsidRPr="001E0B5A">
        <w:rPr>
          <w:spacing w:val="-8"/>
        </w:rPr>
        <w:t xml:space="preserve"> </w:t>
      </w:r>
      <w:r w:rsidRPr="001E0B5A">
        <w:t>may</w:t>
      </w:r>
      <w:r w:rsidRPr="001E0B5A">
        <w:rPr>
          <w:spacing w:val="-10"/>
        </w:rPr>
        <w:t xml:space="preserve"> </w:t>
      </w:r>
      <w:r w:rsidRPr="001E0B5A">
        <w:t>be</w:t>
      </w:r>
      <w:r w:rsidRPr="001E0B5A">
        <w:rPr>
          <w:spacing w:val="-8"/>
        </w:rPr>
        <w:t xml:space="preserve"> </w:t>
      </w:r>
      <w:r w:rsidRPr="001E0B5A">
        <w:t>made</w:t>
      </w:r>
      <w:r w:rsidRPr="001E0B5A">
        <w:rPr>
          <w:spacing w:val="-12"/>
        </w:rPr>
        <w:t xml:space="preserve"> </w:t>
      </w:r>
      <w:r w:rsidRPr="001E0B5A">
        <w:t>a</w:t>
      </w:r>
      <w:r w:rsidRPr="001E0B5A">
        <w:rPr>
          <w:spacing w:val="-8"/>
        </w:rPr>
        <w:t xml:space="preserve"> </w:t>
      </w:r>
      <w:r w:rsidRPr="001E0B5A">
        <w:t>part</w:t>
      </w:r>
      <w:r w:rsidRPr="001E0B5A">
        <w:rPr>
          <w:spacing w:val="-9"/>
        </w:rPr>
        <w:t xml:space="preserve"> </w:t>
      </w:r>
      <w:r w:rsidRPr="001E0B5A">
        <w:t>of</w:t>
      </w:r>
      <w:r w:rsidRPr="001E0B5A">
        <w:rPr>
          <w:spacing w:val="-10"/>
        </w:rPr>
        <w:t xml:space="preserve"> </w:t>
      </w:r>
      <w:r w:rsidRPr="001E0B5A">
        <w:t>the</w:t>
      </w:r>
      <w:r w:rsidRPr="001E0B5A">
        <w:rPr>
          <w:spacing w:val="-8"/>
        </w:rPr>
        <w:t xml:space="preserve"> </w:t>
      </w:r>
      <w:r w:rsidRPr="001E0B5A">
        <w:t>final contract prepared by NYSED. Successful bidders may be subject to audit and should ensure that adequate controls are in place to document the allowable activities and expenditure of State</w:t>
      </w:r>
      <w:r w:rsidRPr="001E0B5A">
        <w:rPr>
          <w:spacing w:val="-35"/>
        </w:rPr>
        <w:t xml:space="preserve"> </w:t>
      </w:r>
      <w:r w:rsidRPr="001E0B5A">
        <w:t>funds.</w:t>
      </w:r>
    </w:p>
    <w:p w14:paraId="6D4BDC08" w14:textId="77777777" w:rsidR="00DA0ACC" w:rsidRPr="001E0B5A" w:rsidRDefault="00DA0ACC">
      <w:pPr>
        <w:pStyle w:val="BodyText"/>
      </w:pPr>
    </w:p>
    <w:p w14:paraId="124510A7" w14:textId="77777777" w:rsidR="00DA0ACC" w:rsidRPr="001E0B5A" w:rsidRDefault="00B0624A">
      <w:pPr>
        <w:pStyle w:val="Heading2"/>
      </w:pPr>
      <w:r w:rsidRPr="001E0B5A">
        <w:t>Debriefing Procedures</w:t>
      </w:r>
    </w:p>
    <w:p w14:paraId="7E9C7FF3" w14:textId="77777777" w:rsidR="00DA0ACC" w:rsidRPr="001E0B5A" w:rsidRDefault="00DA0ACC">
      <w:pPr>
        <w:pStyle w:val="BodyText"/>
        <w:rPr>
          <w:b/>
        </w:rPr>
      </w:pPr>
    </w:p>
    <w:p w14:paraId="54E590B3" w14:textId="77777777" w:rsidR="00DA0ACC" w:rsidRPr="001E0B5A" w:rsidRDefault="00B0624A">
      <w:pPr>
        <w:pStyle w:val="BodyText"/>
        <w:ind w:left="120" w:right="217"/>
        <w:jc w:val="both"/>
      </w:pPr>
      <w:r w:rsidRPr="001E0B5A">
        <w:t>In accordance with section 163 of the NY State Finance Law, NYSED, upon request, must provide a debriefing to any unsuccessful bidder regarding the reasons their proposal was not selected for an award.</w:t>
      </w:r>
    </w:p>
    <w:p w14:paraId="05ED13F3" w14:textId="77777777" w:rsidR="00DA0ACC" w:rsidRPr="001E0B5A" w:rsidRDefault="00DA0ACC">
      <w:pPr>
        <w:pStyle w:val="BodyText"/>
      </w:pPr>
    </w:p>
    <w:p w14:paraId="7322FA7C" w14:textId="56C50ECB" w:rsidR="00DA0ACC" w:rsidRPr="001E0B5A" w:rsidRDefault="00B0624A">
      <w:pPr>
        <w:pStyle w:val="ListParagraph"/>
        <w:numPr>
          <w:ilvl w:val="0"/>
          <w:numId w:val="18"/>
        </w:numPr>
        <w:tabs>
          <w:tab w:val="left" w:pos="840"/>
        </w:tabs>
        <w:ind w:right="216"/>
        <w:jc w:val="both"/>
        <w:rPr>
          <w:rFonts w:ascii="Arial"/>
          <w:sz w:val="24"/>
        </w:rPr>
      </w:pPr>
      <w:r w:rsidRPr="001E0B5A">
        <w:rPr>
          <w:rFonts w:ascii="Arial"/>
          <w:sz w:val="24"/>
        </w:rPr>
        <w:t>All unsuccessful bidders may request a debriefing within fifteen (15) calendar days of receiving notice from NYSED of non-award. Bidders may request a debriefing by submitting a written request to the Fiscal Contact person at</w:t>
      </w:r>
      <w:r w:rsidRPr="001E0B5A">
        <w:rPr>
          <w:rFonts w:ascii="Arial"/>
          <w:color w:val="0000FF"/>
          <w:spacing w:val="-6"/>
          <w:sz w:val="24"/>
        </w:rPr>
        <w:t xml:space="preserve"> </w:t>
      </w:r>
      <w:hyperlink r:id="rId24">
        <w:r w:rsidRPr="001E0B5A">
          <w:rPr>
            <w:rFonts w:ascii="Arial"/>
            <w:color w:val="0000FF"/>
            <w:sz w:val="24"/>
            <w:u w:val="single" w:color="0000FF"/>
          </w:rPr>
          <w:t>RFQ</w:t>
        </w:r>
        <w:r w:rsidR="0071547F" w:rsidRPr="001E0B5A">
          <w:rPr>
            <w:rFonts w:ascii="Arial"/>
            <w:color w:val="0000FF"/>
            <w:sz w:val="24"/>
            <w:u w:val="single" w:color="0000FF"/>
          </w:rPr>
          <w:t>25-010</w:t>
        </w:r>
        <w:r w:rsidRPr="001E0B5A">
          <w:rPr>
            <w:rFonts w:ascii="Arial"/>
            <w:color w:val="0000FF"/>
            <w:sz w:val="24"/>
            <w:u w:val="single" w:color="0000FF"/>
          </w:rPr>
          <w:t>@nysed.gov</w:t>
        </w:r>
      </w:hyperlink>
      <w:r w:rsidRPr="001E0B5A">
        <w:rPr>
          <w:rFonts w:ascii="Arial"/>
          <w:sz w:val="24"/>
        </w:rPr>
        <w:t>.</w:t>
      </w:r>
    </w:p>
    <w:p w14:paraId="1FF06381" w14:textId="77777777" w:rsidR="00DA0ACC" w:rsidRPr="001E0B5A" w:rsidRDefault="00DA0ACC">
      <w:pPr>
        <w:pStyle w:val="BodyText"/>
        <w:rPr>
          <w:sz w:val="16"/>
        </w:rPr>
      </w:pPr>
    </w:p>
    <w:p w14:paraId="4AE6514D" w14:textId="4D325399" w:rsidR="00DA0ACC" w:rsidRPr="001E0B5A" w:rsidRDefault="00B0624A" w:rsidP="00AC4B04">
      <w:pPr>
        <w:pStyle w:val="ListParagraph"/>
        <w:numPr>
          <w:ilvl w:val="0"/>
          <w:numId w:val="18"/>
        </w:numPr>
        <w:tabs>
          <w:tab w:val="left" w:pos="840"/>
        </w:tabs>
        <w:spacing w:before="92"/>
        <w:ind w:right="216"/>
        <w:jc w:val="both"/>
        <w:rPr>
          <w:rFonts w:ascii="Arial" w:hAnsi="Arial" w:cs="Arial"/>
          <w:sz w:val="24"/>
          <w:szCs w:val="24"/>
        </w:rPr>
      </w:pPr>
      <w:r w:rsidRPr="001E0B5A">
        <w:rPr>
          <w:rFonts w:ascii="Arial"/>
          <w:sz w:val="24"/>
        </w:rPr>
        <w:t>Upon receipt of a timely written request from the unsuccessful bidder, NYSED will schedule</w:t>
      </w:r>
      <w:r w:rsidRPr="001E0B5A">
        <w:rPr>
          <w:rFonts w:ascii="Arial"/>
          <w:spacing w:val="-47"/>
          <w:sz w:val="24"/>
        </w:rPr>
        <w:t xml:space="preserve"> </w:t>
      </w:r>
      <w:r w:rsidRPr="001E0B5A">
        <w:rPr>
          <w:rFonts w:ascii="Arial"/>
          <w:sz w:val="24"/>
        </w:rPr>
        <w:t>the debriefing to occur within a reasonable time following receipt of the request. Debriefings will be conducted in person, unless NYSED and the bidder mutually agree to utilize other</w:t>
      </w:r>
      <w:r w:rsidRPr="001E0B5A">
        <w:rPr>
          <w:rFonts w:ascii="Arial"/>
          <w:spacing w:val="29"/>
          <w:sz w:val="24"/>
        </w:rPr>
        <w:t xml:space="preserve"> </w:t>
      </w:r>
      <w:r w:rsidRPr="001E0B5A">
        <w:rPr>
          <w:rFonts w:ascii="Arial"/>
          <w:sz w:val="24"/>
        </w:rPr>
        <w:t>means,</w:t>
      </w:r>
      <w:r w:rsidR="00A34B0F" w:rsidRPr="001E0B5A">
        <w:rPr>
          <w:rFonts w:ascii="Arial"/>
          <w:sz w:val="24"/>
        </w:rPr>
        <w:t xml:space="preserve"> </w:t>
      </w:r>
      <w:r w:rsidRPr="001E0B5A">
        <w:rPr>
          <w:rFonts w:ascii="Arial" w:hAnsi="Arial" w:cs="Arial"/>
          <w:sz w:val="24"/>
          <w:szCs w:val="24"/>
        </w:rPr>
        <w:t>including but not limited to telephone, video-conferencing or other types of electronic communication.</w:t>
      </w:r>
    </w:p>
    <w:p w14:paraId="00C9D8AF" w14:textId="77777777" w:rsidR="00DA0ACC" w:rsidRPr="001E0B5A" w:rsidRDefault="00DA0ACC">
      <w:pPr>
        <w:pStyle w:val="BodyText"/>
      </w:pPr>
    </w:p>
    <w:p w14:paraId="5A8A5FA7" w14:textId="77777777" w:rsidR="00DA0ACC" w:rsidRPr="001E0B5A" w:rsidRDefault="00B0624A">
      <w:pPr>
        <w:pStyle w:val="ListParagraph"/>
        <w:numPr>
          <w:ilvl w:val="0"/>
          <w:numId w:val="18"/>
        </w:numPr>
        <w:tabs>
          <w:tab w:val="left" w:pos="840"/>
        </w:tabs>
        <w:ind w:right="214"/>
        <w:jc w:val="both"/>
        <w:rPr>
          <w:rFonts w:ascii="Arial" w:hAnsi="Arial"/>
          <w:sz w:val="24"/>
        </w:rPr>
      </w:pPr>
      <w:r w:rsidRPr="001E0B5A">
        <w:rPr>
          <w:rFonts w:ascii="Arial" w:hAnsi="Arial"/>
          <w:sz w:val="24"/>
        </w:rPr>
        <w:t>The</w:t>
      </w:r>
      <w:r w:rsidRPr="001E0B5A">
        <w:rPr>
          <w:rFonts w:ascii="Arial" w:hAnsi="Arial"/>
          <w:spacing w:val="-19"/>
          <w:sz w:val="24"/>
        </w:rPr>
        <w:t xml:space="preserve"> </w:t>
      </w:r>
      <w:r w:rsidRPr="001E0B5A">
        <w:rPr>
          <w:rFonts w:ascii="Arial" w:hAnsi="Arial"/>
          <w:sz w:val="24"/>
        </w:rPr>
        <w:t>debriefing</w:t>
      </w:r>
      <w:r w:rsidRPr="001E0B5A">
        <w:rPr>
          <w:rFonts w:ascii="Arial" w:hAnsi="Arial"/>
          <w:spacing w:val="-18"/>
          <w:sz w:val="24"/>
        </w:rPr>
        <w:t xml:space="preserve"> </w:t>
      </w:r>
      <w:r w:rsidRPr="001E0B5A">
        <w:rPr>
          <w:rFonts w:ascii="Arial" w:hAnsi="Arial"/>
          <w:sz w:val="24"/>
        </w:rPr>
        <w:t>will</w:t>
      </w:r>
      <w:r w:rsidRPr="001E0B5A">
        <w:rPr>
          <w:rFonts w:ascii="Arial" w:hAnsi="Arial"/>
          <w:spacing w:val="-20"/>
          <w:sz w:val="24"/>
        </w:rPr>
        <w:t xml:space="preserve"> </w:t>
      </w:r>
      <w:r w:rsidRPr="001E0B5A">
        <w:rPr>
          <w:rFonts w:ascii="Arial" w:hAnsi="Arial"/>
          <w:sz w:val="24"/>
        </w:rPr>
        <w:t>include:</w:t>
      </w:r>
      <w:r w:rsidRPr="001E0B5A">
        <w:rPr>
          <w:rFonts w:ascii="Arial" w:hAnsi="Arial"/>
          <w:spacing w:val="-18"/>
          <w:sz w:val="24"/>
        </w:rPr>
        <w:t xml:space="preserve"> </w:t>
      </w:r>
      <w:r w:rsidRPr="001E0B5A">
        <w:rPr>
          <w:rFonts w:ascii="Arial" w:hAnsi="Arial"/>
          <w:sz w:val="24"/>
        </w:rPr>
        <w:t>a)</w:t>
      </w:r>
      <w:r w:rsidRPr="001E0B5A">
        <w:rPr>
          <w:rFonts w:ascii="Arial" w:hAnsi="Arial"/>
          <w:spacing w:val="-21"/>
          <w:sz w:val="24"/>
        </w:rPr>
        <w:t xml:space="preserve"> </w:t>
      </w:r>
      <w:r w:rsidRPr="001E0B5A">
        <w:rPr>
          <w:rFonts w:ascii="Arial" w:hAnsi="Arial"/>
          <w:sz w:val="24"/>
        </w:rPr>
        <w:t>the</w:t>
      </w:r>
      <w:r w:rsidRPr="001E0B5A">
        <w:rPr>
          <w:rFonts w:ascii="Arial" w:hAnsi="Arial"/>
          <w:spacing w:val="-18"/>
          <w:sz w:val="24"/>
        </w:rPr>
        <w:t xml:space="preserve"> </w:t>
      </w:r>
      <w:r w:rsidRPr="001E0B5A">
        <w:rPr>
          <w:rFonts w:ascii="Arial" w:hAnsi="Arial"/>
          <w:sz w:val="24"/>
        </w:rPr>
        <w:t>reasons</w:t>
      </w:r>
      <w:r w:rsidRPr="001E0B5A">
        <w:rPr>
          <w:rFonts w:ascii="Arial" w:hAnsi="Arial"/>
          <w:spacing w:val="-20"/>
          <w:sz w:val="24"/>
        </w:rPr>
        <w:t xml:space="preserve"> </w:t>
      </w:r>
      <w:r w:rsidRPr="001E0B5A">
        <w:rPr>
          <w:rFonts w:ascii="Arial" w:hAnsi="Arial"/>
          <w:sz w:val="24"/>
        </w:rPr>
        <w:t>that</w:t>
      </w:r>
      <w:r w:rsidRPr="001E0B5A">
        <w:rPr>
          <w:rFonts w:ascii="Arial" w:hAnsi="Arial"/>
          <w:spacing w:val="-21"/>
          <w:sz w:val="24"/>
        </w:rPr>
        <w:t xml:space="preserve"> </w:t>
      </w:r>
      <w:r w:rsidRPr="001E0B5A">
        <w:rPr>
          <w:rFonts w:ascii="Arial" w:hAnsi="Arial"/>
          <w:sz w:val="24"/>
        </w:rPr>
        <w:t>the</w:t>
      </w:r>
      <w:r w:rsidRPr="001E0B5A">
        <w:rPr>
          <w:rFonts w:ascii="Arial" w:hAnsi="Arial"/>
          <w:spacing w:val="-18"/>
          <w:sz w:val="24"/>
        </w:rPr>
        <w:t xml:space="preserve"> </w:t>
      </w:r>
      <w:r w:rsidRPr="001E0B5A">
        <w:rPr>
          <w:rFonts w:ascii="Arial" w:hAnsi="Arial"/>
          <w:sz w:val="24"/>
        </w:rPr>
        <w:t>proposal</w:t>
      </w:r>
      <w:r w:rsidRPr="001E0B5A">
        <w:rPr>
          <w:rFonts w:ascii="Arial" w:hAnsi="Arial"/>
          <w:spacing w:val="-20"/>
          <w:sz w:val="24"/>
        </w:rPr>
        <w:t xml:space="preserve"> </w:t>
      </w:r>
      <w:r w:rsidRPr="001E0B5A">
        <w:rPr>
          <w:rFonts w:ascii="Arial" w:hAnsi="Arial"/>
          <w:sz w:val="24"/>
        </w:rPr>
        <w:t>submitted</w:t>
      </w:r>
      <w:r w:rsidRPr="001E0B5A">
        <w:rPr>
          <w:rFonts w:ascii="Arial" w:hAnsi="Arial"/>
          <w:spacing w:val="-20"/>
          <w:sz w:val="24"/>
        </w:rPr>
        <w:t xml:space="preserve"> </w:t>
      </w:r>
      <w:r w:rsidRPr="001E0B5A">
        <w:rPr>
          <w:rFonts w:ascii="Arial" w:hAnsi="Arial"/>
          <w:sz w:val="24"/>
        </w:rPr>
        <w:t>by</w:t>
      </w:r>
      <w:r w:rsidRPr="001E0B5A">
        <w:rPr>
          <w:rFonts w:ascii="Arial" w:hAnsi="Arial"/>
          <w:spacing w:val="-20"/>
          <w:sz w:val="24"/>
        </w:rPr>
        <w:t xml:space="preserve"> </w:t>
      </w:r>
      <w:r w:rsidRPr="001E0B5A">
        <w:rPr>
          <w:rFonts w:ascii="Arial" w:hAnsi="Arial"/>
          <w:sz w:val="24"/>
        </w:rPr>
        <w:t>the</w:t>
      </w:r>
      <w:r w:rsidRPr="001E0B5A">
        <w:rPr>
          <w:rFonts w:ascii="Arial" w:hAnsi="Arial"/>
          <w:spacing w:val="-18"/>
          <w:sz w:val="24"/>
        </w:rPr>
        <w:t xml:space="preserve"> </w:t>
      </w:r>
      <w:r w:rsidRPr="001E0B5A">
        <w:rPr>
          <w:rFonts w:ascii="Arial" w:hAnsi="Arial"/>
          <w:sz w:val="24"/>
        </w:rPr>
        <w:t>unsuccessful</w:t>
      </w:r>
      <w:r w:rsidRPr="001E0B5A">
        <w:rPr>
          <w:rFonts w:ascii="Arial" w:hAnsi="Arial"/>
          <w:spacing w:val="-20"/>
          <w:sz w:val="24"/>
        </w:rPr>
        <w:t xml:space="preserve"> </w:t>
      </w:r>
      <w:r w:rsidRPr="001E0B5A">
        <w:rPr>
          <w:rFonts w:ascii="Arial" w:hAnsi="Arial"/>
          <w:sz w:val="24"/>
        </w:rPr>
        <w:t>bidder was</w:t>
      </w:r>
      <w:r w:rsidRPr="001E0B5A">
        <w:rPr>
          <w:rFonts w:ascii="Arial" w:hAnsi="Arial"/>
          <w:spacing w:val="-5"/>
          <w:sz w:val="24"/>
        </w:rPr>
        <w:t xml:space="preserve"> </w:t>
      </w:r>
      <w:r w:rsidRPr="001E0B5A">
        <w:rPr>
          <w:rFonts w:ascii="Arial" w:hAnsi="Arial"/>
          <w:sz w:val="24"/>
        </w:rPr>
        <w:t>not</w:t>
      </w:r>
      <w:r w:rsidRPr="001E0B5A">
        <w:rPr>
          <w:rFonts w:ascii="Arial" w:hAnsi="Arial"/>
          <w:spacing w:val="-4"/>
          <w:sz w:val="24"/>
        </w:rPr>
        <w:t xml:space="preserve"> </w:t>
      </w:r>
      <w:r w:rsidRPr="001E0B5A">
        <w:rPr>
          <w:rFonts w:ascii="Arial" w:hAnsi="Arial"/>
          <w:sz w:val="24"/>
        </w:rPr>
        <w:t>selected</w:t>
      </w:r>
      <w:r w:rsidRPr="001E0B5A">
        <w:rPr>
          <w:rFonts w:ascii="Arial" w:hAnsi="Arial"/>
          <w:spacing w:val="-3"/>
          <w:sz w:val="24"/>
        </w:rPr>
        <w:t xml:space="preserve"> </w:t>
      </w:r>
      <w:r w:rsidRPr="001E0B5A">
        <w:rPr>
          <w:rFonts w:ascii="Arial" w:hAnsi="Arial"/>
          <w:sz w:val="24"/>
        </w:rPr>
        <w:t>for</w:t>
      </w:r>
      <w:r w:rsidRPr="001E0B5A">
        <w:rPr>
          <w:rFonts w:ascii="Arial" w:hAnsi="Arial"/>
          <w:spacing w:val="-6"/>
          <w:sz w:val="24"/>
        </w:rPr>
        <w:t xml:space="preserve"> </w:t>
      </w:r>
      <w:r w:rsidRPr="001E0B5A">
        <w:rPr>
          <w:rFonts w:ascii="Arial" w:hAnsi="Arial"/>
          <w:sz w:val="24"/>
        </w:rPr>
        <w:t>an</w:t>
      </w:r>
      <w:r w:rsidRPr="001E0B5A">
        <w:rPr>
          <w:rFonts w:ascii="Arial" w:hAnsi="Arial"/>
          <w:spacing w:val="-3"/>
          <w:sz w:val="24"/>
        </w:rPr>
        <w:t xml:space="preserve"> </w:t>
      </w:r>
      <w:r w:rsidRPr="001E0B5A">
        <w:rPr>
          <w:rFonts w:ascii="Arial" w:hAnsi="Arial"/>
          <w:sz w:val="24"/>
        </w:rPr>
        <w:t>award;</w:t>
      </w:r>
      <w:r w:rsidRPr="001E0B5A">
        <w:rPr>
          <w:rFonts w:ascii="Arial" w:hAnsi="Arial"/>
          <w:spacing w:val="-4"/>
          <w:sz w:val="24"/>
        </w:rPr>
        <w:t xml:space="preserve"> </w:t>
      </w:r>
      <w:r w:rsidRPr="001E0B5A">
        <w:rPr>
          <w:rFonts w:ascii="Arial" w:hAnsi="Arial"/>
          <w:sz w:val="24"/>
        </w:rPr>
        <w:t>b)</w:t>
      </w:r>
      <w:r w:rsidRPr="001E0B5A">
        <w:rPr>
          <w:rFonts w:ascii="Arial" w:hAnsi="Arial"/>
          <w:spacing w:val="-6"/>
          <w:sz w:val="24"/>
        </w:rPr>
        <w:t xml:space="preserve"> </w:t>
      </w:r>
      <w:r w:rsidRPr="001E0B5A">
        <w:rPr>
          <w:rFonts w:ascii="Arial" w:hAnsi="Arial"/>
          <w:sz w:val="24"/>
        </w:rPr>
        <w:t>the</w:t>
      </w:r>
      <w:r w:rsidRPr="001E0B5A">
        <w:rPr>
          <w:rFonts w:ascii="Arial" w:hAnsi="Arial"/>
          <w:spacing w:val="-3"/>
          <w:sz w:val="24"/>
        </w:rPr>
        <w:t xml:space="preserve"> </w:t>
      </w:r>
      <w:r w:rsidRPr="001E0B5A">
        <w:rPr>
          <w:rFonts w:ascii="Arial" w:hAnsi="Arial"/>
          <w:sz w:val="24"/>
        </w:rPr>
        <w:t>qualitative</w:t>
      </w:r>
      <w:r w:rsidRPr="001E0B5A">
        <w:rPr>
          <w:rFonts w:ascii="Arial" w:hAnsi="Arial"/>
          <w:spacing w:val="-3"/>
          <w:sz w:val="24"/>
        </w:rPr>
        <w:t xml:space="preserve"> </w:t>
      </w:r>
      <w:r w:rsidRPr="001E0B5A">
        <w:rPr>
          <w:rFonts w:ascii="Arial" w:hAnsi="Arial"/>
          <w:sz w:val="24"/>
        </w:rPr>
        <w:t>and</w:t>
      </w:r>
      <w:r w:rsidRPr="001E0B5A">
        <w:rPr>
          <w:rFonts w:ascii="Arial" w:hAnsi="Arial"/>
          <w:spacing w:val="-4"/>
          <w:sz w:val="24"/>
        </w:rPr>
        <w:t xml:space="preserve"> </w:t>
      </w:r>
      <w:r w:rsidRPr="001E0B5A">
        <w:rPr>
          <w:rFonts w:ascii="Arial" w:hAnsi="Arial"/>
          <w:sz w:val="24"/>
        </w:rPr>
        <w:t>quantitative</w:t>
      </w:r>
      <w:r w:rsidRPr="001E0B5A">
        <w:rPr>
          <w:rFonts w:ascii="Arial" w:hAnsi="Arial"/>
          <w:spacing w:val="-6"/>
          <w:sz w:val="24"/>
        </w:rPr>
        <w:t xml:space="preserve"> </w:t>
      </w:r>
      <w:r w:rsidRPr="001E0B5A">
        <w:rPr>
          <w:rFonts w:ascii="Arial" w:hAnsi="Arial"/>
          <w:sz w:val="24"/>
        </w:rPr>
        <w:t>analysis</w:t>
      </w:r>
      <w:r w:rsidRPr="001E0B5A">
        <w:rPr>
          <w:rFonts w:ascii="Arial" w:hAnsi="Arial"/>
          <w:spacing w:val="-4"/>
          <w:sz w:val="24"/>
        </w:rPr>
        <w:t xml:space="preserve"> </w:t>
      </w:r>
      <w:r w:rsidRPr="001E0B5A">
        <w:rPr>
          <w:rFonts w:ascii="Arial" w:hAnsi="Arial"/>
          <w:sz w:val="24"/>
        </w:rPr>
        <w:t>employed</w:t>
      </w:r>
      <w:r w:rsidRPr="001E0B5A">
        <w:rPr>
          <w:rFonts w:ascii="Arial" w:hAnsi="Arial"/>
          <w:spacing w:val="-4"/>
          <w:sz w:val="24"/>
        </w:rPr>
        <w:t xml:space="preserve"> </w:t>
      </w:r>
      <w:r w:rsidRPr="001E0B5A">
        <w:rPr>
          <w:rFonts w:ascii="Arial" w:hAnsi="Arial"/>
          <w:sz w:val="24"/>
        </w:rPr>
        <w:t>by</w:t>
      </w:r>
      <w:r w:rsidRPr="001E0B5A">
        <w:rPr>
          <w:rFonts w:ascii="Arial" w:hAnsi="Arial"/>
          <w:spacing w:val="-4"/>
          <w:sz w:val="24"/>
        </w:rPr>
        <w:t xml:space="preserve"> </w:t>
      </w:r>
      <w:r w:rsidRPr="001E0B5A">
        <w:rPr>
          <w:rFonts w:ascii="Arial" w:hAnsi="Arial"/>
          <w:sz w:val="24"/>
        </w:rPr>
        <w:t>NYSED in</w:t>
      </w:r>
      <w:r w:rsidRPr="001E0B5A">
        <w:rPr>
          <w:rFonts w:ascii="Arial" w:hAnsi="Arial"/>
          <w:spacing w:val="-7"/>
          <w:sz w:val="24"/>
        </w:rPr>
        <w:t xml:space="preserve"> </w:t>
      </w:r>
      <w:r w:rsidRPr="001E0B5A">
        <w:rPr>
          <w:rFonts w:ascii="Arial" w:hAnsi="Arial"/>
          <w:sz w:val="24"/>
        </w:rPr>
        <w:t>assessing</w:t>
      </w:r>
      <w:r w:rsidRPr="001E0B5A">
        <w:rPr>
          <w:rFonts w:ascii="Arial" w:hAnsi="Arial"/>
          <w:spacing w:val="-6"/>
          <w:sz w:val="24"/>
        </w:rPr>
        <w:t xml:space="preserve"> </w:t>
      </w:r>
      <w:r w:rsidRPr="001E0B5A">
        <w:rPr>
          <w:rFonts w:ascii="Arial" w:hAnsi="Arial"/>
          <w:sz w:val="24"/>
        </w:rPr>
        <w:t>the</w:t>
      </w:r>
      <w:r w:rsidRPr="001E0B5A">
        <w:rPr>
          <w:rFonts w:ascii="Arial" w:hAnsi="Arial"/>
          <w:spacing w:val="-6"/>
          <w:sz w:val="24"/>
        </w:rPr>
        <w:t xml:space="preserve"> </w:t>
      </w:r>
      <w:r w:rsidRPr="001E0B5A">
        <w:rPr>
          <w:rFonts w:ascii="Arial" w:hAnsi="Arial"/>
          <w:sz w:val="24"/>
        </w:rPr>
        <w:t>relative</w:t>
      </w:r>
      <w:r w:rsidRPr="001E0B5A">
        <w:rPr>
          <w:rFonts w:ascii="Arial" w:hAnsi="Arial"/>
          <w:spacing w:val="-6"/>
          <w:sz w:val="24"/>
        </w:rPr>
        <w:t xml:space="preserve"> </w:t>
      </w:r>
      <w:r w:rsidRPr="001E0B5A">
        <w:rPr>
          <w:rFonts w:ascii="Arial" w:hAnsi="Arial"/>
          <w:sz w:val="24"/>
        </w:rPr>
        <w:t>merits</w:t>
      </w:r>
      <w:r w:rsidRPr="001E0B5A">
        <w:rPr>
          <w:rFonts w:ascii="Arial" w:hAnsi="Arial"/>
          <w:spacing w:val="-7"/>
          <w:sz w:val="24"/>
        </w:rPr>
        <w:t xml:space="preserve"> </w:t>
      </w:r>
      <w:r w:rsidRPr="001E0B5A">
        <w:rPr>
          <w:rFonts w:ascii="Arial" w:hAnsi="Arial"/>
          <w:sz w:val="24"/>
        </w:rPr>
        <w:t>of</w:t>
      </w:r>
      <w:r w:rsidRPr="001E0B5A">
        <w:rPr>
          <w:rFonts w:ascii="Arial" w:hAnsi="Arial"/>
          <w:spacing w:val="-6"/>
          <w:sz w:val="24"/>
        </w:rPr>
        <w:t xml:space="preserve"> </w:t>
      </w:r>
      <w:r w:rsidRPr="001E0B5A">
        <w:rPr>
          <w:rFonts w:ascii="Arial" w:hAnsi="Arial"/>
          <w:sz w:val="24"/>
        </w:rPr>
        <w:t>the</w:t>
      </w:r>
      <w:r w:rsidRPr="001E0B5A">
        <w:rPr>
          <w:rFonts w:ascii="Arial" w:hAnsi="Arial"/>
          <w:spacing w:val="-6"/>
          <w:sz w:val="24"/>
        </w:rPr>
        <w:t xml:space="preserve"> </w:t>
      </w:r>
      <w:r w:rsidRPr="001E0B5A">
        <w:rPr>
          <w:rFonts w:ascii="Arial" w:hAnsi="Arial"/>
          <w:sz w:val="24"/>
        </w:rPr>
        <w:t>proposals;</w:t>
      </w:r>
      <w:r w:rsidRPr="001E0B5A">
        <w:rPr>
          <w:rFonts w:ascii="Arial" w:hAnsi="Arial"/>
          <w:spacing w:val="-7"/>
          <w:sz w:val="24"/>
        </w:rPr>
        <w:t xml:space="preserve"> </w:t>
      </w:r>
      <w:r w:rsidRPr="001E0B5A">
        <w:rPr>
          <w:rFonts w:ascii="Arial" w:hAnsi="Arial"/>
          <w:sz w:val="24"/>
        </w:rPr>
        <w:t>c)</w:t>
      </w:r>
      <w:r w:rsidRPr="001E0B5A">
        <w:rPr>
          <w:rFonts w:ascii="Arial" w:hAnsi="Arial"/>
          <w:spacing w:val="-7"/>
          <w:sz w:val="24"/>
        </w:rPr>
        <w:t xml:space="preserve"> </w:t>
      </w:r>
      <w:r w:rsidRPr="001E0B5A">
        <w:rPr>
          <w:rFonts w:ascii="Arial" w:hAnsi="Arial"/>
          <w:sz w:val="24"/>
        </w:rPr>
        <w:t>the</w:t>
      </w:r>
      <w:r w:rsidRPr="001E0B5A">
        <w:rPr>
          <w:rFonts w:ascii="Arial" w:hAnsi="Arial"/>
          <w:spacing w:val="-6"/>
          <w:sz w:val="24"/>
        </w:rPr>
        <w:t xml:space="preserve"> </w:t>
      </w:r>
      <w:r w:rsidRPr="001E0B5A">
        <w:rPr>
          <w:rFonts w:ascii="Arial" w:hAnsi="Arial"/>
          <w:sz w:val="24"/>
        </w:rPr>
        <w:t>application</w:t>
      </w:r>
      <w:r w:rsidRPr="001E0B5A">
        <w:rPr>
          <w:rFonts w:ascii="Arial" w:hAnsi="Arial"/>
          <w:spacing w:val="-6"/>
          <w:sz w:val="24"/>
        </w:rPr>
        <w:t xml:space="preserve"> </w:t>
      </w:r>
      <w:r w:rsidRPr="001E0B5A">
        <w:rPr>
          <w:rFonts w:ascii="Arial" w:hAnsi="Arial"/>
          <w:sz w:val="24"/>
        </w:rPr>
        <w:t>of</w:t>
      </w:r>
      <w:r w:rsidRPr="001E0B5A">
        <w:rPr>
          <w:rFonts w:ascii="Arial" w:hAnsi="Arial"/>
          <w:spacing w:val="-9"/>
          <w:sz w:val="24"/>
        </w:rPr>
        <w:t xml:space="preserve"> </w:t>
      </w:r>
      <w:r w:rsidRPr="001E0B5A">
        <w:rPr>
          <w:rFonts w:ascii="Arial" w:hAnsi="Arial"/>
          <w:sz w:val="24"/>
        </w:rPr>
        <w:t>the</w:t>
      </w:r>
      <w:r w:rsidRPr="001E0B5A">
        <w:rPr>
          <w:rFonts w:ascii="Arial" w:hAnsi="Arial"/>
          <w:spacing w:val="-6"/>
          <w:sz w:val="24"/>
        </w:rPr>
        <w:t xml:space="preserve"> </w:t>
      </w:r>
      <w:r w:rsidRPr="001E0B5A">
        <w:rPr>
          <w:rFonts w:ascii="Arial" w:hAnsi="Arial"/>
          <w:sz w:val="24"/>
        </w:rPr>
        <w:t>selection</w:t>
      </w:r>
      <w:r w:rsidRPr="001E0B5A">
        <w:rPr>
          <w:rFonts w:ascii="Arial" w:hAnsi="Arial"/>
          <w:spacing w:val="-6"/>
          <w:sz w:val="24"/>
        </w:rPr>
        <w:t xml:space="preserve"> </w:t>
      </w:r>
      <w:r w:rsidRPr="001E0B5A">
        <w:rPr>
          <w:rFonts w:ascii="Arial" w:hAnsi="Arial"/>
          <w:sz w:val="24"/>
        </w:rPr>
        <w:t>criteria</w:t>
      </w:r>
      <w:r w:rsidRPr="001E0B5A">
        <w:rPr>
          <w:rFonts w:ascii="Arial" w:hAnsi="Arial"/>
          <w:spacing w:val="-7"/>
          <w:sz w:val="24"/>
        </w:rPr>
        <w:t xml:space="preserve"> </w:t>
      </w:r>
      <w:r w:rsidRPr="001E0B5A">
        <w:rPr>
          <w:rFonts w:ascii="Arial" w:hAnsi="Arial"/>
          <w:sz w:val="24"/>
        </w:rPr>
        <w:t>to</w:t>
      </w:r>
      <w:r w:rsidRPr="001E0B5A">
        <w:rPr>
          <w:rFonts w:ascii="Arial" w:hAnsi="Arial"/>
          <w:spacing w:val="-8"/>
          <w:sz w:val="24"/>
        </w:rPr>
        <w:t xml:space="preserve"> </w:t>
      </w:r>
      <w:r w:rsidRPr="001E0B5A">
        <w:rPr>
          <w:rFonts w:ascii="Arial" w:hAnsi="Arial"/>
          <w:sz w:val="24"/>
        </w:rPr>
        <w:t xml:space="preserve">the unsuccessful bidder’s proposal; and d) when the debriefing is held after the final award, the </w:t>
      </w:r>
      <w:r w:rsidRPr="001E0B5A">
        <w:rPr>
          <w:rFonts w:ascii="Arial" w:hAnsi="Arial"/>
          <w:sz w:val="24"/>
        </w:rPr>
        <w:lastRenderedPageBreak/>
        <w:t>reasons</w:t>
      </w:r>
      <w:r w:rsidRPr="001E0B5A">
        <w:rPr>
          <w:rFonts w:ascii="Arial" w:hAnsi="Arial"/>
          <w:spacing w:val="-15"/>
          <w:sz w:val="24"/>
        </w:rPr>
        <w:t xml:space="preserve"> </w:t>
      </w:r>
      <w:r w:rsidRPr="001E0B5A">
        <w:rPr>
          <w:rFonts w:ascii="Arial" w:hAnsi="Arial"/>
          <w:sz w:val="24"/>
        </w:rPr>
        <w:t>for</w:t>
      </w:r>
      <w:r w:rsidRPr="001E0B5A">
        <w:rPr>
          <w:rFonts w:ascii="Arial" w:hAnsi="Arial"/>
          <w:spacing w:val="-16"/>
          <w:sz w:val="24"/>
        </w:rPr>
        <w:t xml:space="preserve"> </w:t>
      </w:r>
      <w:r w:rsidRPr="001E0B5A">
        <w:rPr>
          <w:rFonts w:ascii="Arial" w:hAnsi="Arial"/>
          <w:sz w:val="24"/>
        </w:rPr>
        <w:t>the</w:t>
      </w:r>
      <w:r w:rsidRPr="001E0B5A">
        <w:rPr>
          <w:rFonts w:ascii="Arial" w:hAnsi="Arial"/>
          <w:spacing w:val="-14"/>
          <w:sz w:val="24"/>
        </w:rPr>
        <w:t xml:space="preserve"> </w:t>
      </w:r>
      <w:r w:rsidRPr="001E0B5A">
        <w:rPr>
          <w:rFonts w:ascii="Arial" w:hAnsi="Arial"/>
          <w:sz w:val="24"/>
        </w:rPr>
        <w:t>selection</w:t>
      </w:r>
      <w:r w:rsidRPr="001E0B5A">
        <w:rPr>
          <w:rFonts w:ascii="Arial" w:hAnsi="Arial"/>
          <w:spacing w:val="-14"/>
          <w:sz w:val="24"/>
        </w:rPr>
        <w:t xml:space="preserve"> </w:t>
      </w:r>
      <w:r w:rsidRPr="001E0B5A">
        <w:rPr>
          <w:rFonts w:ascii="Arial" w:hAnsi="Arial"/>
          <w:sz w:val="24"/>
        </w:rPr>
        <w:t>of</w:t>
      </w:r>
      <w:r w:rsidRPr="001E0B5A">
        <w:rPr>
          <w:rFonts w:ascii="Arial" w:hAnsi="Arial"/>
          <w:spacing w:val="-14"/>
          <w:sz w:val="24"/>
        </w:rPr>
        <w:t xml:space="preserve"> </w:t>
      </w:r>
      <w:r w:rsidRPr="001E0B5A">
        <w:rPr>
          <w:rFonts w:ascii="Arial" w:hAnsi="Arial"/>
          <w:sz w:val="24"/>
        </w:rPr>
        <w:t>the</w:t>
      </w:r>
      <w:r w:rsidRPr="001E0B5A">
        <w:rPr>
          <w:rFonts w:ascii="Arial" w:hAnsi="Arial"/>
          <w:spacing w:val="-14"/>
          <w:sz w:val="24"/>
        </w:rPr>
        <w:t xml:space="preserve"> </w:t>
      </w:r>
      <w:r w:rsidRPr="001E0B5A">
        <w:rPr>
          <w:rFonts w:ascii="Arial" w:hAnsi="Arial"/>
          <w:sz w:val="24"/>
        </w:rPr>
        <w:t>winning</w:t>
      </w:r>
      <w:r w:rsidRPr="001E0B5A">
        <w:rPr>
          <w:rFonts w:ascii="Arial" w:hAnsi="Arial"/>
          <w:spacing w:val="-14"/>
          <w:sz w:val="24"/>
        </w:rPr>
        <w:t xml:space="preserve"> </w:t>
      </w:r>
      <w:r w:rsidRPr="001E0B5A">
        <w:rPr>
          <w:rFonts w:ascii="Arial" w:hAnsi="Arial"/>
          <w:sz w:val="24"/>
        </w:rPr>
        <w:t>proposal.</w:t>
      </w:r>
      <w:r w:rsidRPr="001E0B5A">
        <w:rPr>
          <w:rFonts w:ascii="Arial" w:hAnsi="Arial"/>
          <w:spacing w:val="-14"/>
          <w:sz w:val="24"/>
        </w:rPr>
        <w:t xml:space="preserve"> </w:t>
      </w:r>
      <w:r w:rsidRPr="001E0B5A">
        <w:rPr>
          <w:rFonts w:ascii="Arial" w:hAnsi="Arial"/>
          <w:sz w:val="24"/>
        </w:rPr>
        <w:t>The</w:t>
      </w:r>
      <w:r w:rsidRPr="001E0B5A">
        <w:rPr>
          <w:rFonts w:ascii="Arial" w:hAnsi="Arial"/>
          <w:spacing w:val="-14"/>
          <w:sz w:val="24"/>
        </w:rPr>
        <w:t xml:space="preserve"> </w:t>
      </w:r>
      <w:r w:rsidRPr="001E0B5A">
        <w:rPr>
          <w:rFonts w:ascii="Arial" w:hAnsi="Arial"/>
          <w:sz w:val="24"/>
        </w:rPr>
        <w:t>debriefing</w:t>
      </w:r>
      <w:r w:rsidRPr="001E0B5A">
        <w:rPr>
          <w:rFonts w:ascii="Arial" w:hAnsi="Arial"/>
          <w:spacing w:val="-14"/>
          <w:sz w:val="24"/>
        </w:rPr>
        <w:t xml:space="preserve"> </w:t>
      </w:r>
      <w:r w:rsidRPr="001E0B5A">
        <w:rPr>
          <w:rFonts w:ascii="Arial" w:hAnsi="Arial"/>
          <w:sz w:val="24"/>
        </w:rPr>
        <w:t>will</w:t>
      </w:r>
      <w:r w:rsidRPr="001E0B5A">
        <w:rPr>
          <w:rFonts w:ascii="Arial" w:hAnsi="Arial"/>
          <w:spacing w:val="-14"/>
          <w:sz w:val="24"/>
        </w:rPr>
        <w:t xml:space="preserve"> </w:t>
      </w:r>
      <w:r w:rsidRPr="001E0B5A">
        <w:rPr>
          <w:rFonts w:ascii="Arial" w:hAnsi="Arial"/>
          <w:sz w:val="24"/>
        </w:rPr>
        <w:t>also</w:t>
      </w:r>
      <w:r w:rsidRPr="001E0B5A">
        <w:rPr>
          <w:rFonts w:ascii="Arial" w:hAnsi="Arial"/>
          <w:spacing w:val="-14"/>
          <w:sz w:val="24"/>
        </w:rPr>
        <w:t xml:space="preserve"> </w:t>
      </w:r>
      <w:r w:rsidRPr="001E0B5A">
        <w:rPr>
          <w:rFonts w:ascii="Arial" w:hAnsi="Arial"/>
          <w:sz w:val="24"/>
        </w:rPr>
        <w:t>provide,</w:t>
      </w:r>
      <w:r w:rsidRPr="001E0B5A">
        <w:rPr>
          <w:rFonts w:ascii="Arial" w:hAnsi="Arial"/>
          <w:spacing w:val="-15"/>
          <w:sz w:val="24"/>
        </w:rPr>
        <w:t xml:space="preserve"> </w:t>
      </w:r>
      <w:r w:rsidRPr="001E0B5A">
        <w:rPr>
          <w:rFonts w:ascii="Arial" w:hAnsi="Arial"/>
          <w:sz w:val="24"/>
        </w:rPr>
        <w:t>to</w:t>
      </w:r>
      <w:r w:rsidRPr="001E0B5A">
        <w:rPr>
          <w:rFonts w:ascii="Arial" w:hAnsi="Arial"/>
          <w:spacing w:val="-14"/>
          <w:sz w:val="24"/>
        </w:rPr>
        <w:t xml:space="preserve"> </w:t>
      </w:r>
      <w:r w:rsidRPr="001E0B5A">
        <w:rPr>
          <w:rFonts w:ascii="Arial" w:hAnsi="Arial"/>
          <w:sz w:val="24"/>
        </w:rPr>
        <w:t>the</w:t>
      </w:r>
      <w:r w:rsidRPr="001E0B5A">
        <w:rPr>
          <w:rFonts w:ascii="Arial" w:hAnsi="Arial"/>
          <w:spacing w:val="-16"/>
          <w:sz w:val="24"/>
        </w:rPr>
        <w:t xml:space="preserve"> </w:t>
      </w:r>
      <w:r w:rsidRPr="001E0B5A">
        <w:rPr>
          <w:rFonts w:ascii="Arial" w:hAnsi="Arial"/>
          <w:sz w:val="24"/>
        </w:rPr>
        <w:t>greatest extent</w:t>
      </w:r>
      <w:r w:rsidRPr="001E0B5A">
        <w:rPr>
          <w:rFonts w:ascii="Arial" w:hAnsi="Arial"/>
          <w:spacing w:val="-11"/>
          <w:sz w:val="24"/>
        </w:rPr>
        <w:t xml:space="preserve"> </w:t>
      </w:r>
      <w:r w:rsidRPr="001E0B5A">
        <w:rPr>
          <w:rFonts w:ascii="Arial" w:hAnsi="Arial"/>
          <w:sz w:val="24"/>
        </w:rPr>
        <w:t>practicable,</w:t>
      </w:r>
      <w:r w:rsidRPr="001E0B5A">
        <w:rPr>
          <w:rFonts w:ascii="Arial" w:hAnsi="Arial"/>
          <w:spacing w:val="-12"/>
          <w:sz w:val="24"/>
        </w:rPr>
        <w:t xml:space="preserve"> </w:t>
      </w:r>
      <w:r w:rsidRPr="001E0B5A">
        <w:rPr>
          <w:rFonts w:ascii="Arial" w:hAnsi="Arial"/>
          <w:sz w:val="24"/>
        </w:rPr>
        <w:t>general</w:t>
      </w:r>
      <w:r w:rsidRPr="001E0B5A">
        <w:rPr>
          <w:rFonts w:ascii="Arial" w:hAnsi="Arial"/>
          <w:spacing w:val="-12"/>
          <w:sz w:val="24"/>
        </w:rPr>
        <w:t xml:space="preserve"> </w:t>
      </w:r>
      <w:r w:rsidRPr="001E0B5A">
        <w:rPr>
          <w:rFonts w:ascii="Arial" w:hAnsi="Arial"/>
          <w:sz w:val="24"/>
        </w:rPr>
        <w:t>advice</w:t>
      </w:r>
      <w:r w:rsidRPr="001E0B5A">
        <w:rPr>
          <w:rFonts w:ascii="Arial" w:hAnsi="Arial"/>
          <w:spacing w:val="-12"/>
          <w:sz w:val="24"/>
        </w:rPr>
        <w:t xml:space="preserve"> </w:t>
      </w:r>
      <w:r w:rsidRPr="001E0B5A">
        <w:rPr>
          <w:rFonts w:ascii="Arial" w:hAnsi="Arial"/>
          <w:sz w:val="24"/>
        </w:rPr>
        <w:t>and</w:t>
      </w:r>
      <w:r w:rsidRPr="001E0B5A">
        <w:rPr>
          <w:rFonts w:ascii="Arial" w:hAnsi="Arial"/>
          <w:spacing w:val="-13"/>
          <w:sz w:val="24"/>
        </w:rPr>
        <w:t xml:space="preserve"> </w:t>
      </w:r>
      <w:r w:rsidRPr="001E0B5A">
        <w:rPr>
          <w:rFonts w:ascii="Arial" w:hAnsi="Arial"/>
          <w:sz w:val="24"/>
        </w:rPr>
        <w:t>guidance</w:t>
      </w:r>
      <w:r w:rsidRPr="001E0B5A">
        <w:rPr>
          <w:rFonts w:ascii="Arial" w:hAnsi="Arial"/>
          <w:spacing w:val="-9"/>
          <w:sz w:val="24"/>
        </w:rPr>
        <w:t xml:space="preserve"> </w:t>
      </w:r>
      <w:r w:rsidRPr="001E0B5A">
        <w:rPr>
          <w:rFonts w:ascii="Arial" w:hAnsi="Arial"/>
          <w:sz w:val="24"/>
        </w:rPr>
        <w:t>to</w:t>
      </w:r>
      <w:r w:rsidRPr="001E0B5A">
        <w:rPr>
          <w:rFonts w:ascii="Arial" w:hAnsi="Arial"/>
          <w:spacing w:val="-10"/>
          <w:sz w:val="24"/>
        </w:rPr>
        <w:t xml:space="preserve"> </w:t>
      </w:r>
      <w:r w:rsidRPr="001E0B5A">
        <w:rPr>
          <w:rFonts w:ascii="Arial" w:hAnsi="Arial"/>
          <w:sz w:val="24"/>
        </w:rPr>
        <w:t>the</w:t>
      </w:r>
      <w:r w:rsidRPr="001E0B5A">
        <w:rPr>
          <w:rFonts w:ascii="Arial" w:hAnsi="Arial"/>
          <w:spacing w:val="-10"/>
          <w:sz w:val="24"/>
        </w:rPr>
        <w:t xml:space="preserve"> </w:t>
      </w:r>
      <w:r w:rsidRPr="001E0B5A">
        <w:rPr>
          <w:rFonts w:ascii="Arial" w:hAnsi="Arial"/>
          <w:sz w:val="24"/>
        </w:rPr>
        <w:t>unsuccessful</w:t>
      </w:r>
      <w:r w:rsidRPr="001E0B5A">
        <w:rPr>
          <w:rFonts w:ascii="Arial" w:hAnsi="Arial"/>
          <w:spacing w:val="-13"/>
          <w:sz w:val="24"/>
        </w:rPr>
        <w:t xml:space="preserve"> </w:t>
      </w:r>
      <w:r w:rsidRPr="001E0B5A">
        <w:rPr>
          <w:rFonts w:ascii="Arial" w:hAnsi="Arial"/>
          <w:sz w:val="24"/>
        </w:rPr>
        <w:t>bidder</w:t>
      </w:r>
      <w:r w:rsidRPr="001E0B5A">
        <w:rPr>
          <w:rFonts w:ascii="Arial" w:hAnsi="Arial"/>
          <w:spacing w:val="-11"/>
          <w:sz w:val="24"/>
        </w:rPr>
        <w:t xml:space="preserve"> </w:t>
      </w:r>
      <w:r w:rsidRPr="001E0B5A">
        <w:rPr>
          <w:rFonts w:ascii="Arial" w:hAnsi="Arial"/>
          <w:sz w:val="24"/>
        </w:rPr>
        <w:t>concerning</w:t>
      </w:r>
      <w:r w:rsidRPr="001E0B5A">
        <w:rPr>
          <w:rFonts w:ascii="Arial" w:hAnsi="Arial"/>
          <w:spacing w:val="-10"/>
          <w:sz w:val="24"/>
        </w:rPr>
        <w:t xml:space="preserve"> </w:t>
      </w:r>
      <w:r w:rsidRPr="001E0B5A">
        <w:rPr>
          <w:rFonts w:ascii="Arial" w:hAnsi="Arial"/>
          <w:sz w:val="24"/>
        </w:rPr>
        <w:t>potential ways that their future proposals could be more</w:t>
      </w:r>
      <w:r w:rsidRPr="001E0B5A">
        <w:rPr>
          <w:rFonts w:ascii="Arial" w:hAnsi="Arial"/>
          <w:spacing w:val="-4"/>
          <w:sz w:val="24"/>
        </w:rPr>
        <w:t xml:space="preserve"> </w:t>
      </w:r>
      <w:r w:rsidRPr="001E0B5A">
        <w:rPr>
          <w:rFonts w:ascii="Arial" w:hAnsi="Arial"/>
          <w:sz w:val="24"/>
        </w:rPr>
        <w:t>responsive.</w:t>
      </w:r>
    </w:p>
    <w:p w14:paraId="09847EB6" w14:textId="77777777" w:rsidR="00DA0ACC" w:rsidRPr="001E0B5A" w:rsidRDefault="00DA0ACC">
      <w:pPr>
        <w:pStyle w:val="BodyText"/>
      </w:pPr>
    </w:p>
    <w:p w14:paraId="3AFDC06B" w14:textId="77777777" w:rsidR="00DA0ACC" w:rsidRPr="001E0B5A" w:rsidRDefault="00B0624A">
      <w:pPr>
        <w:pStyle w:val="Heading2"/>
        <w:jc w:val="left"/>
      </w:pPr>
      <w:r w:rsidRPr="001E0B5A">
        <w:t>Contract Award Protest Procedures</w:t>
      </w:r>
    </w:p>
    <w:p w14:paraId="33CB9A78" w14:textId="77777777" w:rsidR="00DA0ACC" w:rsidRPr="001E0B5A" w:rsidRDefault="00DA0ACC">
      <w:pPr>
        <w:pStyle w:val="BodyText"/>
        <w:rPr>
          <w:b/>
        </w:rPr>
      </w:pPr>
    </w:p>
    <w:p w14:paraId="24F1C004" w14:textId="77777777" w:rsidR="00DA0ACC" w:rsidRPr="001E0B5A" w:rsidRDefault="00B0624A">
      <w:pPr>
        <w:pStyle w:val="BodyText"/>
        <w:ind w:left="120"/>
      </w:pPr>
      <w:r w:rsidRPr="001E0B5A">
        <w:t>Bidders who receive a notice of non-award or disqualification may protest the NYSED award decision subject to the following:</w:t>
      </w:r>
    </w:p>
    <w:p w14:paraId="69602BCC" w14:textId="77777777" w:rsidR="00DA0ACC" w:rsidRPr="001E0B5A" w:rsidRDefault="00DA0ACC">
      <w:pPr>
        <w:pStyle w:val="BodyText"/>
      </w:pPr>
    </w:p>
    <w:p w14:paraId="297D22DA" w14:textId="77777777" w:rsidR="00DA0ACC" w:rsidRPr="001E0B5A" w:rsidRDefault="00B0624A">
      <w:pPr>
        <w:pStyle w:val="ListParagraph"/>
        <w:numPr>
          <w:ilvl w:val="1"/>
          <w:numId w:val="18"/>
        </w:numPr>
        <w:tabs>
          <w:tab w:val="left" w:pos="1200"/>
        </w:tabs>
        <w:ind w:right="215"/>
        <w:jc w:val="both"/>
        <w:rPr>
          <w:rFonts w:ascii="Arial"/>
          <w:sz w:val="24"/>
        </w:rPr>
      </w:pPr>
      <w:r w:rsidRPr="001E0B5A">
        <w:rPr>
          <w:rFonts w:ascii="Arial"/>
          <w:sz w:val="24"/>
        </w:rPr>
        <w:t>The protest must be in writing and must contain specific factual and/or legal allegations setting</w:t>
      </w:r>
      <w:r w:rsidRPr="001E0B5A">
        <w:rPr>
          <w:rFonts w:ascii="Arial"/>
          <w:spacing w:val="-21"/>
          <w:sz w:val="24"/>
        </w:rPr>
        <w:t xml:space="preserve"> </w:t>
      </w:r>
      <w:r w:rsidRPr="001E0B5A">
        <w:rPr>
          <w:rFonts w:ascii="Arial"/>
          <w:sz w:val="24"/>
        </w:rPr>
        <w:t>forth</w:t>
      </w:r>
      <w:r w:rsidRPr="001E0B5A">
        <w:rPr>
          <w:rFonts w:ascii="Arial"/>
          <w:spacing w:val="-21"/>
          <w:sz w:val="24"/>
        </w:rPr>
        <w:t xml:space="preserve"> </w:t>
      </w:r>
      <w:r w:rsidRPr="001E0B5A">
        <w:rPr>
          <w:rFonts w:ascii="Arial"/>
          <w:sz w:val="24"/>
        </w:rPr>
        <w:t>the</w:t>
      </w:r>
      <w:r w:rsidRPr="001E0B5A">
        <w:rPr>
          <w:rFonts w:ascii="Arial"/>
          <w:spacing w:val="-20"/>
          <w:sz w:val="24"/>
        </w:rPr>
        <w:t xml:space="preserve"> </w:t>
      </w:r>
      <w:r w:rsidRPr="001E0B5A">
        <w:rPr>
          <w:rFonts w:ascii="Arial"/>
          <w:sz w:val="24"/>
        </w:rPr>
        <w:t>basis</w:t>
      </w:r>
      <w:r w:rsidRPr="001E0B5A">
        <w:rPr>
          <w:rFonts w:ascii="Arial"/>
          <w:spacing w:val="-22"/>
          <w:sz w:val="24"/>
        </w:rPr>
        <w:t xml:space="preserve"> </w:t>
      </w:r>
      <w:r w:rsidRPr="001E0B5A">
        <w:rPr>
          <w:rFonts w:ascii="Arial"/>
          <w:sz w:val="24"/>
        </w:rPr>
        <w:t>on</w:t>
      </w:r>
      <w:r w:rsidRPr="001E0B5A">
        <w:rPr>
          <w:rFonts w:ascii="Arial"/>
          <w:spacing w:val="-19"/>
          <w:sz w:val="24"/>
        </w:rPr>
        <w:t xml:space="preserve"> </w:t>
      </w:r>
      <w:r w:rsidRPr="001E0B5A">
        <w:rPr>
          <w:rFonts w:ascii="Arial"/>
          <w:sz w:val="24"/>
        </w:rPr>
        <w:t>which</w:t>
      </w:r>
      <w:r w:rsidRPr="001E0B5A">
        <w:rPr>
          <w:rFonts w:ascii="Arial"/>
          <w:spacing w:val="-18"/>
          <w:sz w:val="24"/>
        </w:rPr>
        <w:t xml:space="preserve"> </w:t>
      </w:r>
      <w:r w:rsidRPr="001E0B5A">
        <w:rPr>
          <w:rFonts w:ascii="Arial"/>
          <w:sz w:val="24"/>
        </w:rPr>
        <w:t>the</w:t>
      </w:r>
      <w:r w:rsidRPr="001E0B5A">
        <w:rPr>
          <w:rFonts w:ascii="Arial"/>
          <w:spacing w:val="-19"/>
          <w:sz w:val="24"/>
        </w:rPr>
        <w:t xml:space="preserve"> </w:t>
      </w:r>
      <w:r w:rsidRPr="001E0B5A">
        <w:rPr>
          <w:rFonts w:ascii="Arial"/>
          <w:sz w:val="24"/>
        </w:rPr>
        <w:t>protesting</w:t>
      </w:r>
      <w:r w:rsidRPr="001E0B5A">
        <w:rPr>
          <w:rFonts w:ascii="Arial"/>
          <w:spacing w:val="-21"/>
          <w:sz w:val="24"/>
        </w:rPr>
        <w:t xml:space="preserve"> </w:t>
      </w:r>
      <w:r w:rsidRPr="001E0B5A">
        <w:rPr>
          <w:rFonts w:ascii="Arial"/>
          <w:sz w:val="24"/>
        </w:rPr>
        <w:t>party</w:t>
      </w:r>
      <w:r w:rsidRPr="001E0B5A">
        <w:rPr>
          <w:rFonts w:ascii="Arial"/>
          <w:spacing w:val="-19"/>
          <w:sz w:val="24"/>
        </w:rPr>
        <w:t xml:space="preserve"> </w:t>
      </w:r>
      <w:r w:rsidRPr="001E0B5A">
        <w:rPr>
          <w:rFonts w:ascii="Arial"/>
          <w:sz w:val="24"/>
        </w:rPr>
        <w:t>challenges</w:t>
      </w:r>
      <w:r w:rsidRPr="001E0B5A">
        <w:rPr>
          <w:rFonts w:ascii="Arial"/>
          <w:spacing w:val="-20"/>
          <w:sz w:val="24"/>
        </w:rPr>
        <w:t xml:space="preserve"> </w:t>
      </w:r>
      <w:r w:rsidRPr="001E0B5A">
        <w:rPr>
          <w:rFonts w:ascii="Arial"/>
          <w:sz w:val="24"/>
        </w:rPr>
        <w:t>the</w:t>
      </w:r>
      <w:r w:rsidRPr="001E0B5A">
        <w:rPr>
          <w:rFonts w:ascii="Arial"/>
          <w:spacing w:val="-19"/>
          <w:sz w:val="24"/>
        </w:rPr>
        <w:t xml:space="preserve"> </w:t>
      </w:r>
      <w:r w:rsidRPr="001E0B5A">
        <w:rPr>
          <w:rFonts w:ascii="Arial"/>
          <w:sz w:val="24"/>
        </w:rPr>
        <w:t>contract</w:t>
      </w:r>
      <w:r w:rsidRPr="001E0B5A">
        <w:rPr>
          <w:rFonts w:ascii="Arial"/>
          <w:spacing w:val="-18"/>
          <w:sz w:val="24"/>
        </w:rPr>
        <w:t xml:space="preserve"> </w:t>
      </w:r>
      <w:r w:rsidRPr="001E0B5A">
        <w:rPr>
          <w:rFonts w:ascii="Arial"/>
          <w:sz w:val="24"/>
        </w:rPr>
        <w:t>award</w:t>
      </w:r>
      <w:r w:rsidRPr="001E0B5A">
        <w:rPr>
          <w:rFonts w:ascii="Arial"/>
          <w:spacing w:val="-19"/>
          <w:sz w:val="24"/>
        </w:rPr>
        <w:t xml:space="preserve"> </w:t>
      </w:r>
      <w:r w:rsidRPr="001E0B5A">
        <w:rPr>
          <w:rFonts w:ascii="Arial"/>
          <w:sz w:val="24"/>
        </w:rPr>
        <w:t>by</w:t>
      </w:r>
      <w:r w:rsidRPr="001E0B5A">
        <w:rPr>
          <w:rFonts w:ascii="Arial"/>
          <w:spacing w:val="-20"/>
          <w:sz w:val="24"/>
        </w:rPr>
        <w:t xml:space="preserve"> </w:t>
      </w:r>
      <w:r w:rsidRPr="001E0B5A">
        <w:rPr>
          <w:rFonts w:ascii="Arial"/>
          <w:sz w:val="24"/>
        </w:rPr>
        <w:t>NYSED.</w:t>
      </w:r>
    </w:p>
    <w:p w14:paraId="40AED4B2" w14:textId="77777777" w:rsidR="00DA0ACC" w:rsidRPr="001E0B5A" w:rsidRDefault="00DA0ACC">
      <w:pPr>
        <w:pStyle w:val="BodyText"/>
      </w:pPr>
    </w:p>
    <w:p w14:paraId="0E227FCB" w14:textId="60D555E4" w:rsidR="00DA0ACC" w:rsidRPr="001E0B5A" w:rsidRDefault="00B0624A">
      <w:pPr>
        <w:pStyle w:val="ListParagraph"/>
        <w:numPr>
          <w:ilvl w:val="1"/>
          <w:numId w:val="18"/>
        </w:numPr>
        <w:tabs>
          <w:tab w:val="left" w:pos="1200"/>
        </w:tabs>
        <w:spacing w:before="1"/>
        <w:ind w:right="216"/>
        <w:jc w:val="both"/>
        <w:rPr>
          <w:rFonts w:ascii="Arial"/>
          <w:sz w:val="24"/>
        </w:rPr>
      </w:pPr>
      <w:r w:rsidRPr="001E0B5A">
        <w:rPr>
          <w:rFonts w:ascii="Arial"/>
          <w:sz w:val="24"/>
        </w:rPr>
        <w:t>The protest must be filed within ten (10) business days of receipt of a debriefing or disqualification</w:t>
      </w:r>
      <w:r w:rsidRPr="001E0B5A">
        <w:rPr>
          <w:rFonts w:ascii="Arial"/>
          <w:spacing w:val="-15"/>
          <w:sz w:val="24"/>
        </w:rPr>
        <w:t xml:space="preserve"> </w:t>
      </w:r>
      <w:r w:rsidRPr="001E0B5A">
        <w:rPr>
          <w:rFonts w:ascii="Arial"/>
          <w:sz w:val="24"/>
        </w:rPr>
        <w:t>letter.</w:t>
      </w:r>
      <w:r w:rsidRPr="001E0B5A">
        <w:rPr>
          <w:rFonts w:ascii="Arial"/>
          <w:spacing w:val="-17"/>
          <w:sz w:val="24"/>
        </w:rPr>
        <w:t xml:space="preserve"> </w:t>
      </w:r>
      <w:r w:rsidRPr="001E0B5A">
        <w:rPr>
          <w:rFonts w:ascii="Arial"/>
          <w:sz w:val="24"/>
        </w:rPr>
        <w:t>The</w:t>
      </w:r>
      <w:r w:rsidRPr="001E0B5A">
        <w:rPr>
          <w:rFonts w:ascii="Arial"/>
          <w:spacing w:val="-17"/>
          <w:sz w:val="24"/>
        </w:rPr>
        <w:t xml:space="preserve"> </w:t>
      </w:r>
      <w:r w:rsidRPr="001E0B5A">
        <w:rPr>
          <w:rFonts w:ascii="Arial"/>
          <w:sz w:val="24"/>
        </w:rPr>
        <w:t>protest</w:t>
      </w:r>
      <w:r w:rsidRPr="001E0B5A">
        <w:rPr>
          <w:rFonts w:ascii="Arial"/>
          <w:spacing w:val="-17"/>
          <w:sz w:val="24"/>
        </w:rPr>
        <w:t xml:space="preserve"> </w:t>
      </w:r>
      <w:r w:rsidRPr="001E0B5A">
        <w:rPr>
          <w:rFonts w:ascii="Arial"/>
          <w:sz w:val="24"/>
        </w:rPr>
        <w:t>letter</w:t>
      </w:r>
      <w:r w:rsidRPr="001E0B5A">
        <w:rPr>
          <w:rFonts w:ascii="Arial"/>
          <w:spacing w:val="-18"/>
          <w:sz w:val="24"/>
        </w:rPr>
        <w:t xml:space="preserve"> </w:t>
      </w:r>
      <w:r w:rsidRPr="001E0B5A">
        <w:rPr>
          <w:rFonts w:ascii="Arial"/>
          <w:sz w:val="24"/>
        </w:rPr>
        <w:t>must</w:t>
      </w:r>
      <w:r w:rsidRPr="001E0B5A">
        <w:rPr>
          <w:rFonts w:ascii="Arial"/>
          <w:spacing w:val="-18"/>
          <w:sz w:val="24"/>
        </w:rPr>
        <w:t xml:space="preserve"> </w:t>
      </w:r>
      <w:r w:rsidRPr="001E0B5A">
        <w:rPr>
          <w:rFonts w:ascii="Arial"/>
          <w:sz w:val="24"/>
        </w:rPr>
        <w:t>be</w:t>
      </w:r>
      <w:r w:rsidRPr="001E0B5A">
        <w:rPr>
          <w:rFonts w:ascii="Arial"/>
          <w:spacing w:val="-14"/>
          <w:sz w:val="24"/>
        </w:rPr>
        <w:t xml:space="preserve"> </w:t>
      </w:r>
      <w:r w:rsidRPr="001E0B5A">
        <w:rPr>
          <w:rFonts w:ascii="Arial"/>
          <w:sz w:val="24"/>
        </w:rPr>
        <w:t>submitted</w:t>
      </w:r>
      <w:r w:rsidRPr="001E0B5A">
        <w:rPr>
          <w:rFonts w:ascii="Arial"/>
          <w:spacing w:val="-17"/>
          <w:sz w:val="24"/>
        </w:rPr>
        <w:t xml:space="preserve"> </w:t>
      </w:r>
      <w:r w:rsidRPr="001E0B5A">
        <w:rPr>
          <w:rFonts w:ascii="Arial"/>
          <w:sz w:val="24"/>
        </w:rPr>
        <w:t>to</w:t>
      </w:r>
      <w:r w:rsidRPr="001E0B5A">
        <w:rPr>
          <w:rFonts w:ascii="Arial"/>
          <w:spacing w:val="-16"/>
          <w:sz w:val="24"/>
        </w:rPr>
        <w:t xml:space="preserve"> </w:t>
      </w:r>
      <w:r w:rsidRPr="001E0B5A">
        <w:rPr>
          <w:rFonts w:ascii="Arial"/>
          <w:sz w:val="24"/>
        </w:rPr>
        <w:t>the</w:t>
      </w:r>
      <w:r w:rsidRPr="001E0B5A">
        <w:rPr>
          <w:rFonts w:ascii="Arial"/>
          <w:spacing w:val="-14"/>
          <w:sz w:val="24"/>
        </w:rPr>
        <w:t xml:space="preserve"> </w:t>
      </w:r>
      <w:r w:rsidRPr="001E0B5A">
        <w:rPr>
          <w:rFonts w:ascii="Arial"/>
          <w:sz w:val="24"/>
        </w:rPr>
        <w:t>Contract</w:t>
      </w:r>
      <w:r w:rsidRPr="001E0B5A">
        <w:rPr>
          <w:rFonts w:ascii="Arial"/>
          <w:spacing w:val="-14"/>
          <w:sz w:val="24"/>
        </w:rPr>
        <w:t xml:space="preserve"> </w:t>
      </w:r>
      <w:r w:rsidRPr="001E0B5A">
        <w:rPr>
          <w:rFonts w:ascii="Arial"/>
          <w:sz w:val="24"/>
        </w:rPr>
        <w:t>Administration</w:t>
      </w:r>
      <w:r w:rsidRPr="001E0B5A">
        <w:rPr>
          <w:rFonts w:ascii="Arial"/>
          <w:spacing w:val="-16"/>
          <w:sz w:val="24"/>
        </w:rPr>
        <w:t xml:space="preserve"> </w:t>
      </w:r>
      <w:r w:rsidRPr="001E0B5A">
        <w:rPr>
          <w:rFonts w:ascii="Arial"/>
          <w:sz w:val="24"/>
        </w:rPr>
        <w:t>Unit at</w:t>
      </w:r>
      <w:r w:rsidRPr="001E0B5A">
        <w:rPr>
          <w:rFonts w:ascii="Arial"/>
          <w:color w:val="0000FF"/>
          <w:sz w:val="24"/>
        </w:rPr>
        <w:t xml:space="preserve"> </w:t>
      </w:r>
      <w:hyperlink r:id="rId25">
        <w:r w:rsidRPr="001E0B5A">
          <w:rPr>
            <w:rFonts w:ascii="Arial"/>
            <w:color w:val="0000FF"/>
            <w:sz w:val="24"/>
            <w:u w:val="single" w:color="0000FF"/>
          </w:rPr>
          <w:t>RFQ</w:t>
        </w:r>
        <w:r w:rsidR="0071547F" w:rsidRPr="001E0B5A">
          <w:rPr>
            <w:rFonts w:ascii="Arial"/>
            <w:color w:val="0000FF"/>
            <w:sz w:val="24"/>
            <w:u w:val="single" w:color="0000FF"/>
          </w:rPr>
          <w:t>25-010</w:t>
        </w:r>
        <w:r w:rsidRPr="001E0B5A">
          <w:rPr>
            <w:rFonts w:ascii="Arial"/>
            <w:color w:val="0000FF"/>
            <w:sz w:val="24"/>
            <w:u w:val="single" w:color="0000FF"/>
          </w:rPr>
          <w:t>@nysed.gov</w:t>
        </w:r>
      </w:hyperlink>
      <w:r w:rsidRPr="001E0B5A">
        <w:rPr>
          <w:rFonts w:ascii="Arial"/>
          <w:sz w:val="24"/>
        </w:rPr>
        <w:t>.</w:t>
      </w:r>
    </w:p>
    <w:p w14:paraId="5C8D3B07" w14:textId="77777777" w:rsidR="00DA0ACC" w:rsidRPr="001E0B5A" w:rsidRDefault="00DA0ACC">
      <w:pPr>
        <w:pStyle w:val="BodyText"/>
        <w:spacing w:before="11"/>
        <w:rPr>
          <w:sz w:val="15"/>
        </w:rPr>
      </w:pPr>
    </w:p>
    <w:p w14:paraId="311E62CC" w14:textId="77777777" w:rsidR="00DA0ACC" w:rsidRPr="001E0B5A" w:rsidRDefault="00B0624A">
      <w:pPr>
        <w:pStyle w:val="ListParagraph"/>
        <w:numPr>
          <w:ilvl w:val="1"/>
          <w:numId w:val="18"/>
        </w:numPr>
        <w:tabs>
          <w:tab w:val="left" w:pos="1200"/>
        </w:tabs>
        <w:spacing w:before="92"/>
        <w:ind w:left="1199" w:right="215"/>
        <w:jc w:val="both"/>
        <w:rPr>
          <w:rFonts w:ascii="Arial" w:hAnsi="Arial"/>
          <w:sz w:val="24"/>
        </w:rPr>
      </w:pPr>
      <w:r w:rsidRPr="001E0B5A">
        <w:rPr>
          <w:rFonts w:ascii="Arial" w:hAnsi="Arial"/>
          <w:sz w:val="24"/>
        </w:rPr>
        <w:t>The NYSED Contract Administration Unit (CAU) will convene a review team that will</w:t>
      </w:r>
      <w:r w:rsidRPr="001E0B5A">
        <w:rPr>
          <w:rFonts w:ascii="Arial" w:hAnsi="Arial"/>
          <w:spacing w:val="-45"/>
          <w:sz w:val="24"/>
        </w:rPr>
        <w:t xml:space="preserve"> </w:t>
      </w:r>
      <w:r w:rsidRPr="001E0B5A">
        <w:rPr>
          <w:rFonts w:ascii="Arial" w:hAnsi="Arial"/>
          <w:sz w:val="24"/>
        </w:rPr>
        <w:t>include at least one staff member from each of NYSED’s Office of Counsel, CAU, and the Program Office. The review team will review and consider the merits of the protest and will decide whether the protest is approved or denied. Counsel’s Office will provide the bidder with written notification of the review team’s decision within ten (10) business days of the receipt of the protest. The original protest and decision will be filed with OSC when the contract procurement record is submitted for approval and CAU will advise OSC that a protest was filed.</w:t>
      </w:r>
    </w:p>
    <w:p w14:paraId="75C0EB1F" w14:textId="77777777" w:rsidR="00DA0ACC" w:rsidRPr="001E0B5A" w:rsidRDefault="00DA0ACC">
      <w:pPr>
        <w:pStyle w:val="BodyText"/>
      </w:pPr>
    </w:p>
    <w:p w14:paraId="0508FB40" w14:textId="77777777" w:rsidR="00DA0ACC" w:rsidRPr="001E0B5A" w:rsidRDefault="00B0624A">
      <w:pPr>
        <w:pStyle w:val="ListParagraph"/>
        <w:numPr>
          <w:ilvl w:val="1"/>
          <w:numId w:val="18"/>
        </w:numPr>
        <w:tabs>
          <w:tab w:val="left" w:pos="1200"/>
        </w:tabs>
        <w:ind w:left="1199" w:right="217"/>
        <w:jc w:val="both"/>
        <w:rPr>
          <w:rFonts w:ascii="Arial"/>
          <w:sz w:val="24"/>
        </w:rPr>
      </w:pPr>
      <w:r w:rsidRPr="001E0B5A">
        <w:rPr>
          <w:rFonts w:ascii="Arial"/>
          <w:sz w:val="24"/>
        </w:rPr>
        <w:t>The NYSED Contract Administration Unit (CAU) may summarily deny a protest that fails to contain</w:t>
      </w:r>
      <w:r w:rsidRPr="001E0B5A">
        <w:rPr>
          <w:rFonts w:ascii="Arial"/>
          <w:spacing w:val="-12"/>
          <w:sz w:val="24"/>
        </w:rPr>
        <w:t xml:space="preserve"> </w:t>
      </w:r>
      <w:r w:rsidRPr="001E0B5A">
        <w:rPr>
          <w:rFonts w:ascii="Arial"/>
          <w:sz w:val="24"/>
        </w:rPr>
        <w:t>specific</w:t>
      </w:r>
      <w:r w:rsidRPr="001E0B5A">
        <w:rPr>
          <w:rFonts w:ascii="Arial"/>
          <w:spacing w:val="-12"/>
          <w:sz w:val="24"/>
        </w:rPr>
        <w:t xml:space="preserve"> </w:t>
      </w:r>
      <w:r w:rsidRPr="001E0B5A">
        <w:rPr>
          <w:rFonts w:ascii="Arial"/>
          <w:sz w:val="24"/>
        </w:rPr>
        <w:t>factual</w:t>
      </w:r>
      <w:r w:rsidRPr="001E0B5A">
        <w:rPr>
          <w:rFonts w:ascii="Arial"/>
          <w:spacing w:val="-17"/>
          <w:sz w:val="24"/>
        </w:rPr>
        <w:t xml:space="preserve"> </w:t>
      </w:r>
      <w:r w:rsidRPr="001E0B5A">
        <w:rPr>
          <w:rFonts w:ascii="Arial"/>
          <w:sz w:val="24"/>
        </w:rPr>
        <w:t>or</w:t>
      </w:r>
      <w:r w:rsidRPr="001E0B5A">
        <w:rPr>
          <w:rFonts w:ascii="Arial"/>
          <w:spacing w:val="-13"/>
          <w:sz w:val="24"/>
        </w:rPr>
        <w:t xml:space="preserve"> </w:t>
      </w:r>
      <w:r w:rsidRPr="001E0B5A">
        <w:rPr>
          <w:rFonts w:ascii="Arial"/>
          <w:sz w:val="24"/>
        </w:rPr>
        <w:t>legal</w:t>
      </w:r>
      <w:r w:rsidRPr="001E0B5A">
        <w:rPr>
          <w:rFonts w:ascii="Arial"/>
          <w:spacing w:val="-14"/>
          <w:sz w:val="24"/>
        </w:rPr>
        <w:t xml:space="preserve"> </w:t>
      </w:r>
      <w:r w:rsidRPr="001E0B5A">
        <w:rPr>
          <w:rFonts w:ascii="Arial"/>
          <w:sz w:val="24"/>
        </w:rPr>
        <w:t>allegations,</w:t>
      </w:r>
      <w:r w:rsidRPr="001E0B5A">
        <w:rPr>
          <w:rFonts w:ascii="Arial"/>
          <w:spacing w:val="-13"/>
          <w:sz w:val="24"/>
        </w:rPr>
        <w:t xml:space="preserve"> </w:t>
      </w:r>
      <w:r w:rsidRPr="001E0B5A">
        <w:rPr>
          <w:rFonts w:ascii="Arial"/>
          <w:sz w:val="24"/>
        </w:rPr>
        <w:t>or</w:t>
      </w:r>
      <w:r w:rsidRPr="001E0B5A">
        <w:rPr>
          <w:rFonts w:ascii="Arial"/>
          <w:spacing w:val="-16"/>
          <w:sz w:val="24"/>
        </w:rPr>
        <w:t xml:space="preserve"> </w:t>
      </w:r>
      <w:r w:rsidRPr="001E0B5A">
        <w:rPr>
          <w:rFonts w:ascii="Arial"/>
          <w:sz w:val="24"/>
        </w:rPr>
        <w:t>where</w:t>
      </w:r>
      <w:r w:rsidRPr="001E0B5A">
        <w:rPr>
          <w:rFonts w:ascii="Arial"/>
          <w:spacing w:val="-11"/>
          <w:sz w:val="24"/>
        </w:rPr>
        <w:t xml:space="preserve"> </w:t>
      </w:r>
      <w:r w:rsidRPr="001E0B5A">
        <w:rPr>
          <w:rFonts w:ascii="Arial"/>
          <w:sz w:val="24"/>
        </w:rPr>
        <w:t>the</w:t>
      </w:r>
      <w:r w:rsidRPr="001E0B5A">
        <w:rPr>
          <w:rFonts w:ascii="Arial"/>
          <w:spacing w:val="-13"/>
          <w:sz w:val="24"/>
        </w:rPr>
        <w:t xml:space="preserve"> </w:t>
      </w:r>
      <w:r w:rsidRPr="001E0B5A">
        <w:rPr>
          <w:rFonts w:ascii="Arial"/>
          <w:sz w:val="24"/>
        </w:rPr>
        <w:t>protest</w:t>
      </w:r>
      <w:r w:rsidRPr="001E0B5A">
        <w:rPr>
          <w:rFonts w:ascii="Arial"/>
          <w:spacing w:val="-14"/>
          <w:sz w:val="24"/>
        </w:rPr>
        <w:t xml:space="preserve"> </w:t>
      </w:r>
      <w:r w:rsidRPr="001E0B5A">
        <w:rPr>
          <w:rFonts w:ascii="Arial"/>
          <w:sz w:val="24"/>
        </w:rPr>
        <w:t>only</w:t>
      </w:r>
      <w:r w:rsidRPr="001E0B5A">
        <w:rPr>
          <w:rFonts w:ascii="Arial"/>
          <w:spacing w:val="-14"/>
          <w:sz w:val="24"/>
        </w:rPr>
        <w:t xml:space="preserve"> </w:t>
      </w:r>
      <w:r w:rsidRPr="001E0B5A">
        <w:rPr>
          <w:rFonts w:ascii="Arial"/>
          <w:sz w:val="24"/>
        </w:rPr>
        <w:t>raises</w:t>
      </w:r>
      <w:r w:rsidRPr="001E0B5A">
        <w:rPr>
          <w:rFonts w:ascii="Arial"/>
          <w:spacing w:val="-12"/>
          <w:sz w:val="24"/>
        </w:rPr>
        <w:t xml:space="preserve"> </w:t>
      </w:r>
      <w:r w:rsidRPr="001E0B5A">
        <w:rPr>
          <w:rFonts w:ascii="Arial"/>
          <w:sz w:val="24"/>
        </w:rPr>
        <w:t>issues</w:t>
      </w:r>
      <w:r w:rsidRPr="001E0B5A">
        <w:rPr>
          <w:rFonts w:ascii="Arial"/>
          <w:spacing w:val="-15"/>
          <w:sz w:val="24"/>
        </w:rPr>
        <w:t xml:space="preserve"> </w:t>
      </w:r>
      <w:r w:rsidRPr="001E0B5A">
        <w:rPr>
          <w:rFonts w:ascii="Arial"/>
          <w:sz w:val="24"/>
        </w:rPr>
        <w:t>of</w:t>
      </w:r>
      <w:r w:rsidRPr="001E0B5A">
        <w:rPr>
          <w:rFonts w:ascii="Arial"/>
          <w:spacing w:val="-14"/>
          <w:sz w:val="24"/>
        </w:rPr>
        <w:t xml:space="preserve"> </w:t>
      </w:r>
      <w:r w:rsidRPr="001E0B5A">
        <w:rPr>
          <w:rFonts w:ascii="Arial"/>
          <w:sz w:val="24"/>
        </w:rPr>
        <w:t>law</w:t>
      </w:r>
      <w:r w:rsidRPr="001E0B5A">
        <w:rPr>
          <w:rFonts w:ascii="Arial"/>
          <w:spacing w:val="-12"/>
          <w:sz w:val="24"/>
        </w:rPr>
        <w:t xml:space="preserve"> </w:t>
      </w:r>
      <w:r w:rsidRPr="001E0B5A">
        <w:rPr>
          <w:rFonts w:ascii="Arial"/>
          <w:sz w:val="24"/>
        </w:rPr>
        <w:t>that have already been decided by the</w:t>
      </w:r>
      <w:r w:rsidRPr="001E0B5A">
        <w:rPr>
          <w:rFonts w:ascii="Arial"/>
          <w:spacing w:val="-5"/>
          <w:sz w:val="24"/>
        </w:rPr>
        <w:t xml:space="preserve"> </w:t>
      </w:r>
      <w:r w:rsidRPr="001E0B5A">
        <w:rPr>
          <w:rFonts w:ascii="Arial"/>
          <w:sz w:val="24"/>
        </w:rPr>
        <w:t>courts.</w:t>
      </w:r>
    </w:p>
    <w:p w14:paraId="57A1C878" w14:textId="77777777" w:rsidR="00DA0ACC" w:rsidRPr="001E0B5A" w:rsidRDefault="00DA0ACC">
      <w:pPr>
        <w:jc w:val="both"/>
        <w:rPr>
          <w:sz w:val="24"/>
        </w:rPr>
      </w:pPr>
    </w:p>
    <w:p w14:paraId="022F1F62" w14:textId="77777777" w:rsidR="00A34B0F" w:rsidRPr="001E0B5A" w:rsidRDefault="00A34B0F">
      <w:pPr>
        <w:jc w:val="both"/>
        <w:rPr>
          <w:sz w:val="24"/>
        </w:rPr>
      </w:pPr>
    </w:p>
    <w:p w14:paraId="20955A77" w14:textId="77777777" w:rsidR="00DA0ACC" w:rsidRPr="001E0B5A" w:rsidRDefault="00B0624A">
      <w:pPr>
        <w:pStyle w:val="Heading2"/>
        <w:spacing w:before="227"/>
      </w:pPr>
      <w:bookmarkStart w:id="8" w:name="Vendor_Responsibility"/>
      <w:bookmarkEnd w:id="8"/>
      <w:r w:rsidRPr="001E0B5A">
        <w:t>Vendor Responsibility</w:t>
      </w:r>
    </w:p>
    <w:p w14:paraId="1CBC55AF" w14:textId="77777777" w:rsidR="00DA0ACC" w:rsidRPr="001E0B5A" w:rsidRDefault="00DA0ACC">
      <w:pPr>
        <w:pStyle w:val="BodyText"/>
        <w:rPr>
          <w:b/>
        </w:rPr>
      </w:pPr>
    </w:p>
    <w:p w14:paraId="002FD4DF" w14:textId="77777777" w:rsidR="00DA0ACC" w:rsidRPr="001E0B5A" w:rsidRDefault="00B0624A">
      <w:pPr>
        <w:pStyle w:val="BodyText"/>
        <w:ind w:left="120" w:right="215"/>
        <w:jc w:val="both"/>
      </w:pPr>
      <w:r w:rsidRPr="001E0B5A">
        <w:t>State law requires that the award of state contracts be made to responsible vendors. Before an award is made to a not-for-profit entity, a for-profit entity, a private college or university or a public entity not exempted</w:t>
      </w:r>
      <w:r w:rsidRPr="001E0B5A">
        <w:rPr>
          <w:spacing w:val="-17"/>
        </w:rPr>
        <w:t xml:space="preserve"> </w:t>
      </w:r>
      <w:r w:rsidRPr="001E0B5A">
        <w:t>by</w:t>
      </w:r>
      <w:r w:rsidRPr="001E0B5A">
        <w:rPr>
          <w:spacing w:val="-15"/>
        </w:rPr>
        <w:t xml:space="preserve"> </w:t>
      </w:r>
      <w:r w:rsidRPr="001E0B5A">
        <w:t>the</w:t>
      </w:r>
      <w:r w:rsidRPr="001E0B5A">
        <w:rPr>
          <w:spacing w:val="-16"/>
        </w:rPr>
        <w:t xml:space="preserve"> </w:t>
      </w:r>
      <w:r w:rsidRPr="001E0B5A">
        <w:t>Office</w:t>
      </w:r>
      <w:r w:rsidRPr="001E0B5A">
        <w:rPr>
          <w:spacing w:val="-17"/>
        </w:rPr>
        <w:t xml:space="preserve"> </w:t>
      </w:r>
      <w:r w:rsidRPr="001E0B5A">
        <w:t>of</w:t>
      </w:r>
      <w:r w:rsidRPr="001E0B5A">
        <w:rPr>
          <w:spacing w:val="-17"/>
        </w:rPr>
        <w:t xml:space="preserve"> </w:t>
      </w:r>
      <w:r w:rsidRPr="001E0B5A">
        <w:t>the</w:t>
      </w:r>
      <w:r w:rsidRPr="001E0B5A">
        <w:rPr>
          <w:spacing w:val="-14"/>
        </w:rPr>
        <w:t xml:space="preserve"> </w:t>
      </w:r>
      <w:r w:rsidRPr="001E0B5A">
        <w:t>State</w:t>
      </w:r>
      <w:r w:rsidRPr="001E0B5A">
        <w:rPr>
          <w:spacing w:val="-15"/>
        </w:rPr>
        <w:t xml:space="preserve"> </w:t>
      </w:r>
      <w:r w:rsidRPr="001E0B5A">
        <w:t>Comptroller</w:t>
      </w:r>
      <w:r w:rsidRPr="001E0B5A">
        <w:rPr>
          <w:spacing w:val="-15"/>
        </w:rPr>
        <w:t xml:space="preserve"> </w:t>
      </w:r>
      <w:r w:rsidRPr="001E0B5A">
        <w:t>(OSC),</w:t>
      </w:r>
      <w:r w:rsidRPr="001E0B5A">
        <w:rPr>
          <w:spacing w:val="-15"/>
        </w:rPr>
        <w:t xml:space="preserve"> </w:t>
      </w:r>
      <w:r w:rsidRPr="001E0B5A">
        <w:t>NYSED</w:t>
      </w:r>
      <w:r w:rsidRPr="001E0B5A">
        <w:rPr>
          <w:spacing w:val="-18"/>
        </w:rPr>
        <w:t xml:space="preserve"> </w:t>
      </w:r>
      <w:r w:rsidRPr="001E0B5A">
        <w:t>must</w:t>
      </w:r>
      <w:r w:rsidRPr="001E0B5A">
        <w:rPr>
          <w:spacing w:val="-14"/>
        </w:rPr>
        <w:t xml:space="preserve"> </w:t>
      </w:r>
      <w:r w:rsidRPr="001E0B5A">
        <w:t>make</w:t>
      </w:r>
      <w:r w:rsidRPr="001E0B5A">
        <w:rPr>
          <w:spacing w:val="-17"/>
        </w:rPr>
        <w:t xml:space="preserve"> </w:t>
      </w:r>
      <w:r w:rsidRPr="001E0B5A">
        <w:t>an</w:t>
      </w:r>
      <w:r w:rsidRPr="001E0B5A">
        <w:rPr>
          <w:spacing w:val="-16"/>
        </w:rPr>
        <w:t xml:space="preserve"> </w:t>
      </w:r>
      <w:r w:rsidRPr="001E0B5A">
        <w:t>affirmative</w:t>
      </w:r>
      <w:r w:rsidRPr="001E0B5A">
        <w:rPr>
          <w:spacing w:val="-14"/>
        </w:rPr>
        <w:t xml:space="preserve"> </w:t>
      </w:r>
      <w:r w:rsidRPr="001E0B5A">
        <w:t xml:space="preserve">responsibility determination. The factors to be considered </w:t>
      </w:r>
      <w:proofErr w:type="gramStart"/>
      <w:r w:rsidRPr="001E0B5A">
        <w:t>include:</w:t>
      </w:r>
      <w:proofErr w:type="gramEnd"/>
      <w:r w:rsidRPr="001E0B5A">
        <w:t xml:space="preserve"> legal authority to do business in New York State; integrity; capacity- both organizational and financial; and previous performance. Before an award</w:t>
      </w:r>
      <w:r w:rsidRPr="001E0B5A">
        <w:rPr>
          <w:spacing w:val="25"/>
        </w:rPr>
        <w:t xml:space="preserve"> </w:t>
      </w:r>
      <w:r w:rsidRPr="001E0B5A">
        <w:t>of</w:t>
      </w:r>
    </w:p>
    <w:p w14:paraId="46062EA0" w14:textId="77777777" w:rsidR="00DA0ACC" w:rsidRPr="001E0B5A" w:rsidRDefault="00B0624A">
      <w:pPr>
        <w:pStyle w:val="BodyText"/>
        <w:ind w:left="120" w:right="215"/>
        <w:jc w:val="both"/>
      </w:pPr>
      <w:r w:rsidRPr="001E0B5A">
        <w:t>$100,000</w:t>
      </w:r>
      <w:r w:rsidRPr="001E0B5A">
        <w:rPr>
          <w:spacing w:val="-9"/>
        </w:rPr>
        <w:t xml:space="preserve"> </w:t>
      </w:r>
      <w:r w:rsidRPr="001E0B5A">
        <w:t>or</w:t>
      </w:r>
      <w:r w:rsidRPr="001E0B5A">
        <w:rPr>
          <w:spacing w:val="-12"/>
        </w:rPr>
        <w:t xml:space="preserve"> </w:t>
      </w:r>
      <w:r w:rsidRPr="001E0B5A">
        <w:t>greater</w:t>
      </w:r>
      <w:r w:rsidRPr="001E0B5A">
        <w:rPr>
          <w:spacing w:val="-11"/>
        </w:rPr>
        <w:t xml:space="preserve"> </w:t>
      </w:r>
      <w:r w:rsidRPr="001E0B5A">
        <w:t>can</w:t>
      </w:r>
      <w:r w:rsidRPr="001E0B5A">
        <w:rPr>
          <w:spacing w:val="-8"/>
        </w:rPr>
        <w:t xml:space="preserve"> </w:t>
      </w:r>
      <w:r w:rsidRPr="001E0B5A">
        <w:t>be</w:t>
      </w:r>
      <w:r w:rsidRPr="001E0B5A">
        <w:rPr>
          <w:spacing w:val="-11"/>
        </w:rPr>
        <w:t xml:space="preserve"> </w:t>
      </w:r>
      <w:r w:rsidRPr="001E0B5A">
        <w:t>made</w:t>
      </w:r>
      <w:r w:rsidRPr="001E0B5A">
        <w:rPr>
          <w:spacing w:val="-12"/>
        </w:rPr>
        <w:t xml:space="preserve"> </w:t>
      </w:r>
      <w:r w:rsidRPr="001E0B5A">
        <w:t>to</w:t>
      </w:r>
      <w:r w:rsidRPr="001E0B5A">
        <w:rPr>
          <w:spacing w:val="-11"/>
        </w:rPr>
        <w:t xml:space="preserve"> </w:t>
      </w:r>
      <w:r w:rsidRPr="001E0B5A">
        <w:t>a</w:t>
      </w:r>
      <w:r w:rsidRPr="001E0B5A">
        <w:rPr>
          <w:spacing w:val="-8"/>
        </w:rPr>
        <w:t xml:space="preserve"> </w:t>
      </w:r>
      <w:r w:rsidRPr="001E0B5A">
        <w:t>covered</w:t>
      </w:r>
      <w:r w:rsidRPr="001E0B5A">
        <w:rPr>
          <w:spacing w:val="-9"/>
        </w:rPr>
        <w:t xml:space="preserve"> </w:t>
      </w:r>
      <w:r w:rsidRPr="001E0B5A">
        <w:t>entity,</w:t>
      </w:r>
      <w:r w:rsidRPr="001E0B5A">
        <w:rPr>
          <w:spacing w:val="-9"/>
        </w:rPr>
        <w:t xml:space="preserve"> </w:t>
      </w:r>
      <w:r w:rsidRPr="001E0B5A">
        <w:t>the</w:t>
      </w:r>
      <w:r w:rsidRPr="001E0B5A">
        <w:rPr>
          <w:spacing w:val="-9"/>
        </w:rPr>
        <w:t xml:space="preserve"> </w:t>
      </w:r>
      <w:r w:rsidRPr="001E0B5A">
        <w:t>entity</w:t>
      </w:r>
      <w:r w:rsidRPr="001E0B5A">
        <w:rPr>
          <w:spacing w:val="-9"/>
        </w:rPr>
        <w:t xml:space="preserve"> </w:t>
      </w:r>
      <w:r w:rsidRPr="001E0B5A">
        <w:t>will</w:t>
      </w:r>
      <w:r w:rsidRPr="001E0B5A">
        <w:rPr>
          <w:spacing w:val="-10"/>
        </w:rPr>
        <w:t xml:space="preserve"> </w:t>
      </w:r>
      <w:r w:rsidRPr="001E0B5A">
        <w:t>be</w:t>
      </w:r>
      <w:r w:rsidRPr="001E0B5A">
        <w:rPr>
          <w:spacing w:val="-9"/>
        </w:rPr>
        <w:t xml:space="preserve"> </w:t>
      </w:r>
      <w:r w:rsidRPr="001E0B5A">
        <w:t>required</w:t>
      </w:r>
      <w:r w:rsidRPr="001E0B5A">
        <w:rPr>
          <w:spacing w:val="-8"/>
        </w:rPr>
        <w:t xml:space="preserve"> </w:t>
      </w:r>
      <w:r w:rsidRPr="001E0B5A">
        <w:t>to</w:t>
      </w:r>
      <w:r w:rsidRPr="001E0B5A">
        <w:rPr>
          <w:spacing w:val="-9"/>
        </w:rPr>
        <w:t xml:space="preserve"> </w:t>
      </w:r>
      <w:r w:rsidRPr="001E0B5A">
        <w:t>complete</w:t>
      </w:r>
      <w:r w:rsidRPr="001E0B5A">
        <w:rPr>
          <w:spacing w:val="-11"/>
        </w:rPr>
        <w:t xml:space="preserve"> </w:t>
      </w:r>
      <w:r w:rsidRPr="001E0B5A">
        <w:t>and</w:t>
      </w:r>
      <w:r w:rsidRPr="001E0B5A">
        <w:rPr>
          <w:spacing w:val="-8"/>
        </w:rPr>
        <w:t xml:space="preserve"> </w:t>
      </w:r>
      <w:r w:rsidRPr="001E0B5A">
        <w:t>submit a</w:t>
      </w:r>
      <w:r w:rsidRPr="001E0B5A">
        <w:rPr>
          <w:spacing w:val="-11"/>
        </w:rPr>
        <w:t xml:space="preserve"> </w:t>
      </w:r>
      <w:hyperlink r:id="rId26">
        <w:r w:rsidRPr="001E0B5A">
          <w:rPr>
            <w:color w:val="0000FF"/>
            <w:u w:val="single" w:color="0000FF"/>
          </w:rPr>
          <w:t>Vendor</w:t>
        </w:r>
        <w:r w:rsidRPr="001E0B5A">
          <w:rPr>
            <w:color w:val="0000FF"/>
            <w:spacing w:val="-11"/>
            <w:u w:val="single" w:color="0000FF"/>
          </w:rPr>
          <w:t xml:space="preserve"> </w:t>
        </w:r>
        <w:r w:rsidRPr="001E0B5A">
          <w:rPr>
            <w:color w:val="0000FF"/>
            <w:u w:val="single" w:color="0000FF"/>
          </w:rPr>
          <w:t>Responsibility</w:t>
        </w:r>
        <w:r w:rsidRPr="001E0B5A">
          <w:rPr>
            <w:color w:val="0000FF"/>
            <w:spacing w:val="-11"/>
            <w:u w:val="single" w:color="0000FF"/>
          </w:rPr>
          <w:t xml:space="preserve"> </w:t>
        </w:r>
        <w:r w:rsidRPr="001E0B5A">
          <w:rPr>
            <w:color w:val="0000FF"/>
            <w:u w:val="single" w:color="0000FF"/>
          </w:rPr>
          <w:t>Questionnaire</w:t>
        </w:r>
        <w:r w:rsidRPr="001E0B5A">
          <w:rPr>
            <w:color w:val="0000FF"/>
            <w:spacing w:val="-13"/>
          </w:rPr>
          <w:t xml:space="preserve"> </w:t>
        </w:r>
      </w:hyperlink>
      <w:r w:rsidRPr="001E0B5A">
        <w:t>.</w:t>
      </w:r>
      <w:r w:rsidRPr="001E0B5A">
        <w:rPr>
          <w:spacing w:val="-13"/>
        </w:rPr>
        <w:t xml:space="preserve"> </w:t>
      </w:r>
      <w:r w:rsidRPr="001E0B5A">
        <w:t>School</w:t>
      </w:r>
      <w:r w:rsidRPr="001E0B5A">
        <w:rPr>
          <w:spacing w:val="-12"/>
        </w:rPr>
        <w:t xml:space="preserve"> </w:t>
      </w:r>
      <w:r w:rsidRPr="001E0B5A">
        <w:t>districts,</w:t>
      </w:r>
      <w:r w:rsidRPr="001E0B5A">
        <w:rPr>
          <w:spacing w:val="-13"/>
        </w:rPr>
        <w:t xml:space="preserve"> </w:t>
      </w:r>
      <w:r w:rsidRPr="001E0B5A">
        <w:t>Charter</w:t>
      </w:r>
      <w:r w:rsidRPr="001E0B5A">
        <w:rPr>
          <w:spacing w:val="-12"/>
        </w:rPr>
        <w:t xml:space="preserve"> </w:t>
      </w:r>
      <w:r w:rsidRPr="001E0B5A">
        <w:t>Schools,</w:t>
      </w:r>
      <w:r w:rsidRPr="001E0B5A">
        <w:rPr>
          <w:spacing w:val="-12"/>
        </w:rPr>
        <w:t xml:space="preserve"> </w:t>
      </w:r>
      <w:r w:rsidRPr="001E0B5A">
        <w:t>BOCES,</w:t>
      </w:r>
      <w:r w:rsidRPr="001E0B5A">
        <w:rPr>
          <w:spacing w:val="-15"/>
        </w:rPr>
        <w:t xml:space="preserve"> </w:t>
      </w:r>
      <w:r w:rsidRPr="001E0B5A">
        <w:t>public</w:t>
      </w:r>
      <w:r w:rsidRPr="001E0B5A">
        <w:rPr>
          <w:spacing w:val="-11"/>
        </w:rPr>
        <w:t xml:space="preserve"> </w:t>
      </w:r>
      <w:r w:rsidRPr="001E0B5A">
        <w:t>colleges</w:t>
      </w:r>
      <w:r w:rsidRPr="001E0B5A">
        <w:rPr>
          <w:spacing w:val="-14"/>
        </w:rPr>
        <w:t xml:space="preserve"> </w:t>
      </w:r>
      <w:r w:rsidRPr="001E0B5A">
        <w:t>and universities,</w:t>
      </w:r>
      <w:r w:rsidRPr="001E0B5A">
        <w:rPr>
          <w:spacing w:val="-19"/>
        </w:rPr>
        <w:t xml:space="preserve"> </w:t>
      </w:r>
      <w:r w:rsidRPr="001E0B5A">
        <w:t>public</w:t>
      </w:r>
      <w:r w:rsidRPr="001E0B5A">
        <w:rPr>
          <w:spacing w:val="-20"/>
        </w:rPr>
        <w:t xml:space="preserve"> </w:t>
      </w:r>
      <w:r w:rsidRPr="001E0B5A">
        <w:t>libraries,</w:t>
      </w:r>
      <w:r w:rsidRPr="001E0B5A">
        <w:rPr>
          <w:spacing w:val="-19"/>
        </w:rPr>
        <w:t xml:space="preserve"> </w:t>
      </w:r>
      <w:r w:rsidRPr="001E0B5A">
        <w:t>and</w:t>
      </w:r>
      <w:r w:rsidRPr="001E0B5A">
        <w:rPr>
          <w:spacing w:val="-19"/>
        </w:rPr>
        <w:t xml:space="preserve"> </w:t>
      </w:r>
      <w:r w:rsidRPr="001E0B5A">
        <w:t>the</w:t>
      </w:r>
      <w:r w:rsidRPr="001E0B5A">
        <w:rPr>
          <w:spacing w:val="-19"/>
        </w:rPr>
        <w:t xml:space="preserve"> </w:t>
      </w:r>
      <w:r w:rsidRPr="001E0B5A">
        <w:t>Research</w:t>
      </w:r>
      <w:r w:rsidRPr="001E0B5A">
        <w:rPr>
          <w:spacing w:val="-21"/>
        </w:rPr>
        <w:t xml:space="preserve"> </w:t>
      </w:r>
      <w:r w:rsidRPr="001E0B5A">
        <w:t>Foundation</w:t>
      </w:r>
      <w:r w:rsidRPr="001E0B5A">
        <w:rPr>
          <w:spacing w:val="-19"/>
        </w:rPr>
        <w:t xml:space="preserve"> </w:t>
      </w:r>
      <w:r w:rsidRPr="001E0B5A">
        <w:t>for</w:t>
      </w:r>
      <w:r w:rsidRPr="001E0B5A">
        <w:rPr>
          <w:spacing w:val="-21"/>
        </w:rPr>
        <w:t xml:space="preserve"> </w:t>
      </w:r>
      <w:r w:rsidRPr="001E0B5A">
        <w:t>SUNY</w:t>
      </w:r>
      <w:r w:rsidRPr="001E0B5A">
        <w:rPr>
          <w:spacing w:val="-19"/>
        </w:rPr>
        <w:t xml:space="preserve"> </w:t>
      </w:r>
      <w:r w:rsidRPr="001E0B5A">
        <w:t>and</w:t>
      </w:r>
      <w:r w:rsidRPr="001E0B5A">
        <w:rPr>
          <w:spacing w:val="-19"/>
        </w:rPr>
        <w:t xml:space="preserve"> </w:t>
      </w:r>
      <w:r w:rsidRPr="001E0B5A">
        <w:t>CUNY</w:t>
      </w:r>
      <w:r w:rsidRPr="001E0B5A">
        <w:rPr>
          <w:spacing w:val="-19"/>
        </w:rPr>
        <w:t xml:space="preserve"> </w:t>
      </w:r>
      <w:r w:rsidRPr="001E0B5A">
        <w:t>are</w:t>
      </w:r>
      <w:r w:rsidRPr="001E0B5A">
        <w:rPr>
          <w:spacing w:val="-19"/>
        </w:rPr>
        <w:t xml:space="preserve"> </w:t>
      </w:r>
      <w:r w:rsidRPr="001E0B5A">
        <w:t>some</w:t>
      </w:r>
      <w:r w:rsidRPr="001E0B5A">
        <w:rPr>
          <w:spacing w:val="-20"/>
        </w:rPr>
        <w:t xml:space="preserve"> </w:t>
      </w:r>
      <w:r w:rsidRPr="001E0B5A">
        <w:t>of</w:t>
      </w:r>
      <w:r w:rsidRPr="001E0B5A">
        <w:rPr>
          <w:spacing w:val="-19"/>
        </w:rPr>
        <w:t xml:space="preserve"> </w:t>
      </w:r>
      <w:r w:rsidRPr="001E0B5A">
        <w:t>the</w:t>
      </w:r>
      <w:r w:rsidRPr="001E0B5A">
        <w:rPr>
          <w:spacing w:val="-19"/>
        </w:rPr>
        <w:t xml:space="preserve"> </w:t>
      </w:r>
      <w:r w:rsidRPr="001E0B5A">
        <w:t xml:space="preserve">exempt entities. A </w:t>
      </w:r>
      <w:hyperlink r:id="rId27">
        <w:r w:rsidRPr="001E0B5A">
          <w:rPr>
            <w:color w:val="0000FF"/>
            <w:u w:val="single" w:color="0000FF"/>
          </w:rPr>
          <w:t>complete list of exempt entities</w:t>
        </w:r>
      </w:hyperlink>
      <w:r w:rsidRPr="001E0B5A">
        <w:rPr>
          <w:color w:val="0000FF"/>
        </w:rPr>
        <w:t xml:space="preserve"> </w:t>
      </w:r>
      <w:r w:rsidRPr="001E0B5A">
        <w:t>can be viewed at the Office of the State Comptroller’s website.</w:t>
      </w:r>
    </w:p>
    <w:p w14:paraId="76379221" w14:textId="77777777" w:rsidR="00DA0ACC" w:rsidRPr="001E0B5A" w:rsidRDefault="00DA0ACC">
      <w:pPr>
        <w:pStyle w:val="BodyText"/>
      </w:pPr>
    </w:p>
    <w:p w14:paraId="4CEDFAB1" w14:textId="77777777" w:rsidR="00DA0ACC" w:rsidRPr="001E0B5A" w:rsidRDefault="00B0624A">
      <w:pPr>
        <w:pStyle w:val="BodyText"/>
        <w:ind w:left="120" w:right="213"/>
        <w:jc w:val="both"/>
      </w:pPr>
      <w:r w:rsidRPr="001E0B5A">
        <w:t>NYSED</w:t>
      </w:r>
      <w:r w:rsidRPr="001E0B5A">
        <w:rPr>
          <w:spacing w:val="-7"/>
        </w:rPr>
        <w:t xml:space="preserve"> </w:t>
      </w:r>
      <w:r w:rsidRPr="001E0B5A">
        <w:t>recommends</w:t>
      </w:r>
      <w:r w:rsidRPr="001E0B5A">
        <w:rPr>
          <w:spacing w:val="-5"/>
        </w:rPr>
        <w:t xml:space="preserve"> </w:t>
      </w:r>
      <w:r w:rsidRPr="001E0B5A">
        <w:t>that</w:t>
      </w:r>
      <w:r w:rsidRPr="001E0B5A">
        <w:rPr>
          <w:spacing w:val="-6"/>
        </w:rPr>
        <w:t xml:space="preserve"> </w:t>
      </w:r>
      <w:r w:rsidRPr="001E0B5A">
        <w:t>vendors</w:t>
      </w:r>
      <w:r w:rsidRPr="001E0B5A">
        <w:rPr>
          <w:spacing w:val="-5"/>
        </w:rPr>
        <w:t xml:space="preserve"> </w:t>
      </w:r>
      <w:r w:rsidRPr="001E0B5A">
        <w:t>file</w:t>
      </w:r>
      <w:r w:rsidRPr="001E0B5A">
        <w:rPr>
          <w:spacing w:val="-5"/>
        </w:rPr>
        <w:t xml:space="preserve"> </w:t>
      </w:r>
      <w:r w:rsidRPr="001E0B5A">
        <w:t>the</w:t>
      </w:r>
      <w:r w:rsidRPr="001E0B5A">
        <w:rPr>
          <w:spacing w:val="-5"/>
        </w:rPr>
        <w:t xml:space="preserve"> </w:t>
      </w:r>
      <w:r w:rsidRPr="001E0B5A">
        <w:t>required</w:t>
      </w:r>
      <w:r w:rsidRPr="001E0B5A">
        <w:rPr>
          <w:spacing w:val="-4"/>
        </w:rPr>
        <w:t xml:space="preserve"> </w:t>
      </w:r>
      <w:r w:rsidRPr="001E0B5A">
        <w:t>Vendor</w:t>
      </w:r>
      <w:r w:rsidRPr="001E0B5A">
        <w:rPr>
          <w:spacing w:val="-6"/>
        </w:rPr>
        <w:t xml:space="preserve"> </w:t>
      </w:r>
      <w:r w:rsidRPr="001E0B5A">
        <w:t>Responsibility</w:t>
      </w:r>
      <w:r w:rsidRPr="001E0B5A">
        <w:rPr>
          <w:spacing w:val="-6"/>
        </w:rPr>
        <w:t xml:space="preserve"> </w:t>
      </w:r>
      <w:r w:rsidRPr="001E0B5A">
        <w:t>Questionnaire</w:t>
      </w:r>
      <w:r w:rsidRPr="001E0B5A">
        <w:rPr>
          <w:spacing w:val="-5"/>
        </w:rPr>
        <w:t xml:space="preserve"> </w:t>
      </w:r>
      <w:r w:rsidRPr="001E0B5A">
        <w:t>online</w:t>
      </w:r>
      <w:r w:rsidRPr="001E0B5A">
        <w:rPr>
          <w:spacing w:val="-4"/>
        </w:rPr>
        <w:t xml:space="preserve"> </w:t>
      </w:r>
      <w:r w:rsidRPr="001E0B5A">
        <w:t>via</w:t>
      </w:r>
      <w:r w:rsidRPr="001E0B5A">
        <w:rPr>
          <w:spacing w:val="-5"/>
        </w:rPr>
        <w:t xml:space="preserve"> </w:t>
      </w:r>
      <w:r w:rsidRPr="001E0B5A">
        <w:t>the New</w:t>
      </w:r>
      <w:r w:rsidRPr="001E0B5A">
        <w:rPr>
          <w:spacing w:val="-6"/>
        </w:rPr>
        <w:t xml:space="preserve"> </w:t>
      </w:r>
      <w:r w:rsidRPr="001E0B5A">
        <w:t>York</w:t>
      </w:r>
      <w:r w:rsidRPr="001E0B5A">
        <w:rPr>
          <w:spacing w:val="-4"/>
        </w:rPr>
        <w:t xml:space="preserve"> </w:t>
      </w:r>
      <w:r w:rsidRPr="001E0B5A">
        <w:t>State</w:t>
      </w:r>
      <w:r w:rsidRPr="001E0B5A">
        <w:rPr>
          <w:spacing w:val="-3"/>
        </w:rPr>
        <w:t xml:space="preserve"> </w:t>
      </w:r>
      <w:proofErr w:type="spellStart"/>
      <w:r w:rsidRPr="001E0B5A">
        <w:t>VendRep</w:t>
      </w:r>
      <w:proofErr w:type="spellEnd"/>
      <w:r w:rsidRPr="001E0B5A">
        <w:rPr>
          <w:spacing w:val="-3"/>
        </w:rPr>
        <w:t xml:space="preserve"> </w:t>
      </w:r>
      <w:r w:rsidRPr="001E0B5A">
        <w:t>System.</w:t>
      </w:r>
      <w:r w:rsidRPr="001E0B5A">
        <w:rPr>
          <w:spacing w:val="-5"/>
        </w:rPr>
        <w:t xml:space="preserve"> </w:t>
      </w:r>
      <w:r w:rsidRPr="001E0B5A">
        <w:t>To</w:t>
      </w:r>
      <w:r w:rsidRPr="001E0B5A">
        <w:rPr>
          <w:spacing w:val="-3"/>
        </w:rPr>
        <w:t xml:space="preserve"> </w:t>
      </w:r>
      <w:r w:rsidRPr="001E0B5A">
        <w:t>enroll</w:t>
      </w:r>
      <w:r w:rsidRPr="001E0B5A">
        <w:rPr>
          <w:spacing w:val="-7"/>
        </w:rPr>
        <w:t xml:space="preserve"> </w:t>
      </w:r>
      <w:r w:rsidRPr="001E0B5A">
        <w:t>in</w:t>
      </w:r>
      <w:r w:rsidRPr="001E0B5A">
        <w:rPr>
          <w:spacing w:val="-3"/>
        </w:rPr>
        <w:t xml:space="preserve"> </w:t>
      </w:r>
      <w:r w:rsidRPr="001E0B5A">
        <w:t>and</w:t>
      </w:r>
      <w:r w:rsidRPr="001E0B5A">
        <w:rPr>
          <w:spacing w:val="-6"/>
        </w:rPr>
        <w:t xml:space="preserve"> </w:t>
      </w:r>
      <w:r w:rsidRPr="001E0B5A">
        <w:t>use</w:t>
      </w:r>
      <w:r w:rsidRPr="001E0B5A">
        <w:rPr>
          <w:spacing w:val="-3"/>
        </w:rPr>
        <w:t xml:space="preserve"> </w:t>
      </w:r>
      <w:r w:rsidRPr="001E0B5A">
        <w:t>the</w:t>
      </w:r>
      <w:r w:rsidRPr="001E0B5A">
        <w:rPr>
          <w:spacing w:val="-4"/>
        </w:rPr>
        <w:t xml:space="preserve"> </w:t>
      </w:r>
      <w:r w:rsidRPr="001E0B5A">
        <w:t>New</w:t>
      </w:r>
      <w:r w:rsidRPr="001E0B5A">
        <w:rPr>
          <w:spacing w:val="-5"/>
        </w:rPr>
        <w:t xml:space="preserve"> </w:t>
      </w:r>
      <w:r w:rsidRPr="001E0B5A">
        <w:t>York</w:t>
      </w:r>
      <w:r w:rsidRPr="001E0B5A">
        <w:rPr>
          <w:spacing w:val="-4"/>
        </w:rPr>
        <w:t xml:space="preserve"> </w:t>
      </w:r>
      <w:r w:rsidRPr="001E0B5A">
        <w:t>State</w:t>
      </w:r>
      <w:r w:rsidRPr="001E0B5A">
        <w:rPr>
          <w:spacing w:val="-3"/>
        </w:rPr>
        <w:t xml:space="preserve"> </w:t>
      </w:r>
      <w:proofErr w:type="spellStart"/>
      <w:r w:rsidRPr="001E0B5A">
        <w:t>VendRep</w:t>
      </w:r>
      <w:proofErr w:type="spellEnd"/>
      <w:r w:rsidRPr="001E0B5A">
        <w:rPr>
          <w:spacing w:val="-4"/>
        </w:rPr>
        <w:t xml:space="preserve"> </w:t>
      </w:r>
      <w:r w:rsidRPr="001E0B5A">
        <w:t>System,</w:t>
      </w:r>
      <w:r w:rsidRPr="001E0B5A">
        <w:rPr>
          <w:spacing w:val="-4"/>
        </w:rPr>
        <w:t xml:space="preserve"> </w:t>
      </w:r>
      <w:r w:rsidRPr="001E0B5A">
        <w:t>see</w:t>
      </w:r>
      <w:r w:rsidRPr="001E0B5A">
        <w:rPr>
          <w:spacing w:val="-3"/>
        </w:rPr>
        <w:t xml:space="preserve"> </w:t>
      </w:r>
      <w:r w:rsidRPr="001E0B5A">
        <w:t xml:space="preserve">the </w:t>
      </w:r>
      <w:hyperlink r:id="rId28">
        <w:proofErr w:type="spellStart"/>
        <w:r w:rsidRPr="001E0B5A">
          <w:rPr>
            <w:color w:val="0000FF"/>
            <w:u w:val="single" w:color="0000FF"/>
          </w:rPr>
          <w:t>VendRep</w:t>
        </w:r>
        <w:proofErr w:type="spellEnd"/>
        <w:r w:rsidRPr="001E0B5A">
          <w:rPr>
            <w:color w:val="0000FF"/>
            <w:u w:val="single" w:color="0000FF"/>
          </w:rPr>
          <w:t xml:space="preserve"> System Instructions</w:t>
        </w:r>
      </w:hyperlink>
      <w:r w:rsidRPr="001E0B5A">
        <w:rPr>
          <w:color w:val="0000FF"/>
        </w:rPr>
        <w:t xml:space="preserve"> </w:t>
      </w:r>
      <w:r w:rsidRPr="001E0B5A">
        <w:t xml:space="preserve">or go directly to the </w:t>
      </w:r>
      <w:hyperlink r:id="rId29">
        <w:proofErr w:type="spellStart"/>
        <w:r w:rsidRPr="001E0B5A">
          <w:rPr>
            <w:color w:val="0000FF"/>
            <w:u w:val="single" w:color="0000FF"/>
          </w:rPr>
          <w:t>VendRep</w:t>
        </w:r>
        <w:proofErr w:type="spellEnd"/>
        <w:r w:rsidRPr="001E0B5A">
          <w:rPr>
            <w:color w:val="0000FF"/>
            <w:u w:val="single" w:color="0000FF"/>
          </w:rPr>
          <w:t xml:space="preserve"> System on the Office of the State</w:t>
        </w:r>
      </w:hyperlink>
      <w:r w:rsidRPr="001E0B5A">
        <w:rPr>
          <w:color w:val="0000FF"/>
        </w:rPr>
        <w:t xml:space="preserve"> </w:t>
      </w:r>
      <w:hyperlink r:id="rId30">
        <w:r w:rsidRPr="001E0B5A">
          <w:rPr>
            <w:color w:val="0000FF"/>
            <w:u w:val="single" w:color="0000FF"/>
          </w:rPr>
          <w:t>Comptroller's</w:t>
        </w:r>
        <w:r w:rsidRPr="001E0B5A">
          <w:rPr>
            <w:color w:val="0000FF"/>
            <w:spacing w:val="-1"/>
            <w:u w:val="single" w:color="0000FF"/>
          </w:rPr>
          <w:t xml:space="preserve"> </w:t>
        </w:r>
        <w:r w:rsidRPr="001E0B5A">
          <w:rPr>
            <w:color w:val="0000FF"/>
            <w:u w:val="single" w:color="0000FF"/>
          </w:rPr>
          <w:t>website</w:t>
        </w:r>
      </w:hyperlink>
      <w:r w:rsidRPr="001E0B5A">
        <w:t>.</w:t>
      </w:r>
    </w:p>
    <w:p w14:paraId="60B73822" w14:textId="77777777" w:rsidR="00DA0ACC" w:rsidRPr="001E0B5A" w:rsidRDefault="00B0624A">
      <w:pPr>
        <w:pStyle w:val="BodyText"/>
        <w:spacing w:before="1"/>
        <w:ind w:left="120" w:right="216"/>
        <w:jc w:val="both"/>
      </w:pPr>
      <w:r w:rsidRPr="001E0B5A">
        <w:t xml:space="preserve">Vendors must provide their New York State Vendor Identification Number when enrolling. To request assignment of a Vendor ID or for </w:t>
      </w:r>
      <w:proofErr w:type="spellStart"/>
      <w:r w:rsidRPr="001E0B5A">
        <w:t>VendRep</w:t>
      </w:r>
      <w:proofErr w:type="spellEnd"/>
      <w:r w:rsidRPr="001E0B5A">
        <w:t xml:space="preserve"> System assistance, contact the Office of the State Comptroller’s</w:t>
      </w:r>
      <w:r w:rsidRPr="001E0B5A">
        <w:rPr>
          <w:spacing w:val="-9"/>
        </w:rPr>
        <w:t xml:space="preserve"> </w:t>
      </w:r>
      <w:r w:rsidRPr="001E0B5A">
        <w:t>Help</w:t>
      </w:r>
      <w:r w:rsidRPr="001E0B5A">
        <w:rPr>
          <w:spacing w:val="-8"/>
        </w:rPr>
        <w:t xml:space="preserve"> </w:t>
      </w:r>
      <w:r w:rsidRPr="001E0B5A">
        <w:t>Desk</w:t>
      </w:r>
      <w:r w:rsidRPr="001E0B5A">
        <w:rPr>
          <w:spacing w:val="-8"/>
        </w:rPr>
        <w:t xml:space="preserve"> </w:t>
      </w:r>
      <w:r w:rsidRPr="001E0B5A">
        <w:t>at</w:t>
      </w:r>
      <w:r w:rsidRPr="001E0B5A">
        <w:rPr>
          <w:spacing w:val="-8"/>
        </w:rPr>
        <w:t xml:space="preserve"> </w:t>
      </w:r>
      <w:r w:rsidRPr="001E0B5A">
        <w:t>866-370-4672</w:t>
      </w:r>
      <w:r w:rsidRPr="001E0B5A">
        <w:rPr>
          <w:spacing w:val="-8"/>
        </w:rPr>
        <w:t xml:space="preserve"> </w:t>
      </w:r>
      <w:r w:rsidRPr="001E0B5A">
        <w:t>or</w:t>
      </w:r>
      <w:r w:rsidRPr="001E0B5A">
        <w:rPr>
          <w:spacing w:val="-11"/>
        </w:rPr>
        <w:t xml:space="preserve"> </w:t>
      </w:r>
      <w:r w:rsidRPr="001E0B5A">
        <w:t>518-408-4672</w:t>
      </w:r>
      <w:r w:rsidRPr="001E0B5A">
        <w:rPr>
          <w:spacing w:val="-10"/>
        </w:rPr>
        <w:t xml:space="preserve"> </w:t>
      </w:r>
      <w:r w:rsidRPr="001E0B5A">
        <w:t>or</w:t>
      </w:r>
      <w:r w:rsidRPr="001E0B5A">
        <w:rPr>
          <w:spacing w:val="-9"/>
        </w:rPr>
        <w:t xml:space="preserve"> </w:t>
      </w:r>
      <w:r w:rsidRPr="001E0B5A">
        <w:t>by</w:t>
      </w:r>
      <w:r w:rsidRPr="001E0B5A">
        <w:rPr>
          <w:spacing w:val="-9"/>
        </w:rPr>
        <w:t xml:space="preserve"> </w:t>
      </w:r>
      <w:r w:rsidRPr="001E0B5A">
        <w:t>email</w:t>
      </w:r>
      <w:r w:rsidRPr="001E0B5A">
        <w:rPr>
          <w:spacing w:val="-9"/>
        </w:rPr>
        <w:t xml:space="preserve"> </w:t>
      </w:r>
      <w:r w:rsidRPr="001E0B5A">
        <w:t>at</w:t>
      </w:r>
      <w:r w:rsidRPr="001E0B5A">
        <w:rPr>
          <w:spacing w:val="-10"/>
        </w:rPr>
        <w:t xml:space="preserve"> </w:t>
      </w:r>
      <w:hyperlink r:id="rId31">
        <w:r w:rsidRPr="001E0B5A">
          <w:rPr>
            <w:color w:val="0000FF"/>
            <w:u w:val="single" w:color="0000FF"/>
          </w:rPr>
          <w:t>ITServiceDesk@osc.ny.gov</w:t>
        </w:r>
      </w:hyperlink>
      <w:r w:rsidRPr="001E0B5A">
        <w:t>.</w:t>
      </w:r>
    </w:p>
    <w:p w14:paraId="6FF15667" w14:textId="77777777" w:rsidR="00DA0ACC" w:rsidRPr="001E0B5A" w:rsidRDefault="00DA0ACC">
      <w:pPr>
        <w:pStyle w:val="BodyText"/>
        <w:spacing w:before="11"/>
        <w:rPr>
          <w:sz w:val="15"/>
        </w:rPr>
      </w:pPr>
    </w:p>
    <w:p w14:paraId="188C9665" w14:textId="77777777" w:rsidR="00DA0ACC" w:rsidRPr="001E0B5A" w:rsidRDefault="00B0624A">
      <w:pPr>
        <w:pStyle w:val="BodyText"/>
        <w:spacing w:before="92"/>
        <w:ind w:left="120" w:right="216"/>
        <w:jc w:val="both"/>
      </w:pPr>
      <w:r w:rsidRPr="001E0B5A">
        <w:lastRenderedPageBreak/>
        <w:t>Vendors</w:t>
      </w:r>
      <w:r w:rsidRPr="001E0B5A">
        <w:rPr>
          <w:spacing w:val="-14"/>
        </w:rPr>
        <w:t xml:space="preserve"> </w:t>
      </w:r>
      <w:r w:rsidRPr="001E0B5A">
        <w:t>opting</w:t>
      </w:r>
      <w:r w:rsidRPr="001E0B5A">
        <w:rPr>
          <w:spacing w:val="-13"/>
        </w:rPr>
        <w:t xml:space="preserve"> </w:t>
      </w:r>
      <w:r w:rsidRPr="001E0B5A">
        <w:t>to</w:t>
      </w:r>
      <w:r w:rsidRPr="001E0B5A">
        <w:rPr>
          <w:spacing w:val="-12"/>
        </w:rPr>
        <w:t xml:space="preserve"> </w:t>
      </w:r>
      <w:r w:rsidRPr="001E0B5A">
        <w:t>complete</w:t>
      </w:r>
      <w:r w:rsidRPr="001E0B5A">
        <w:rPr>
          <w:spacing w:val="-13"/>
        </w:rPr>
        <w:t xml:space="preserve"> </w:t>
      </w:r>
      <w:r w:rsidRPr="001E0B5A">
        <w:t>and</w:t>
      </w:r>
      <w:r w:rsidRPr="001E0B5A">
        <w:rPr>
          <w:spacing w:val="-12"/>
        </w:rPr>
        <w:t xml:space="preserve"> </w:t>
      </w:r>
      <w:r w:rsidRPr="001E0B5A">
        <w:t>submit</w:t>
      </w:r>
      <w:r w:rsidRPr="001E0B5A">
        <w:rPr>
          <w:spacing w:val="-15"/>
        </w:rPr>
        <w:t xml:space="preserve"> </w:t>
      </w:r>
      <w:r w:rsidRPr="001E0B5A">
        <w:t>a</w:t>
      </w:r>
      <w:r w:rsidRPr="001E0B5A">
        <w:rPr>
          <w:spacing w:val="-12"/>
        </w:rPr>
        <w:t xml:space="preserve"> </w:t>
      </w:r>
      <w:r w:rsidRPr="001E0B5A">
        <w:t>paper</w:t>
      </w:r>
      <w:r w:rsidRPr="001E0B5A">
        <w:rPr>
          <w:spacing w:val="-14"/>
        </w:rPr>
        <w:t xml:space="preserve"> </w:t>
      </w:r>
      <w:r w:rsidRPr="001E0B5A">
        <w:t>questionnaire</w:t>
      </w:r>
      <w:r w:rsidRPr="001E0B5A">
        <w:rPr>
          <w:spacing w:val="-12"/>
        </w:rPr>
        <w:t xml:space="preserve"> </w:t>
      </w:r>
      <w:r w:rsidRPr="001E0B5A">
        <w:t>can</w:t>
      </w:r>
      <w:r w:rsidRPr="001E0B5A">
        <w:rPr>
          <w:spacing w:val="-13"/>
        </w:rPr>
        <w:t xml:space="preserve"> </w:t>
      </w:r>
      <w:r w:rsidRPr="001E0B5A">
        <w:t>obtain</w:t>
      </w:r>
      <w:r w:rsidRPr="001E0B5A">
        <w:rPr>
          <w:spacing w:val="-13"/>
        </w:rPr>
        <w:t xml:space="preserve"> </w:t>
      </w:r>
      <w:r w:rsidRPr="001E0B5A">
        <w:t>the</w:t>
      </w:r>
      <w:r w:rsidRPr="001E0B5A">
        <w:rPr>
          <w:spacing w:val="-12"/>
        </w:rPr>
        <w:t xml:space="preserve"> </w:t>
      </w:r>
      <w:r w:rsidRPr="001E0B5A">
        <w:t>appropriate</w:t>
      </w:r>
      <w:r w:rsidRPr="001E0B5A">
        <w:rPr>
          <w:spacing w:val="-13"/>
        </w:rPr>
        <w:t xml:space="preserve"> </w:t>
      </w:r>
      <w:r w:rsidRPr="001E0B5A">
        <w:t xml:space="preserve">questionnaire from the </w:t>
      </w:r>
      <w:hyperlink r:id="rId32">
        <w:proofErr w:type="spellStart"/>
        <w:r w:rsidRPr="001E0B5A">
          <w:rPr>
            <w:color w:val="0000FF"/>
            <w:u w:val="single" w:color="0000FF"/>
          </w:rPr>
          <w:t>VendRep</w:t>
        </w:r>
        <w:proofErr w:type="spellEnd"/>
        <w:r w:rsidRPr="001E0B5A">
          <w:rPr>
            <w:color w:val="0000FF"/>
            <w:u w:val="single" w:color="0000FF"/>
          </w:rPr>
          <w:t xml:space="preserve"> website</w:t>
        </w:r>
        <w:r w:rsidRPr="001E0B5A">
          <w:rPr>
            <w:color w:val="0000FF"/>
          </w:rPr>
          <w:t xml:space="preserve"> </w:t>
        </w:r>
      </w:hyperlink>
      <w:r w:rsidRPr="001E0B5A">
        <w:t>or may contact NYSED or the Office of the State Comptroller’s Help Desk for a copy of the paper form.</w:t>
      </w:r>
    </w:p>
    <w:p w14:paraId="64726699" w14:textId="77777777" w:rsidR="00DA0ACC" w:rsidRPr="001E0B5A" w:rsidRDefault="00DA0ACC">
      <w:pPr>
        <w:pStyle w:val="BodyText"/>
      </w:pPr>
    </w:p>
    <w:p w14:paraId="13D6E77B" w14:textId="77777777" w:rsidR="00DA0ACC" w:rsidRPr="001E0B5A" w:rsidRDefault="00B0624A">
      <w:pPr>
        <w:pStyle w:val="Heading2"/>
        <w:ind w:right="215"/>
      </w:pPr>
      <w:r w:rsidRPr="001E0B5A">
        <w:t>Note: Bidders must acknowledge their method of filing their questionnaire by checking the appropriate box on the Response Sheet for Bids (5. Submission Documents).</w:t>
      </w:r>
    </w:p>
    <w:p w14:paraId="367B22BD" w14:textId="77777777" w:rsidR="00DA0ACC" w:rsidRPr="001E0B5A" w:rsidRDefault="00DA0ACC">
      <w:pPr>
        <w:pStyle w:val="BodyText"/>
        <w:rPr>
          <w:b/>
        </w:rPr>
      </w:pPr>
    </w:p>
    <w:p w14:paraId="2CF08A52" w14:textId="77777777" w:rsidR="00DA0ACC" w:rsidRPr="001E0B5A" w:rsidRDefault="00B0624A">
      <w:pPr>
        <w:ind w:left="120"/>
        <w:jc w:val="both"/>
        <w:rPr>
          <w:b/>
          <w:sz w:val="24"/>
        </w:rPr>
      </w:pPr>
      <w:bookmarkStart w:id="9" w:name="Procurement_Lobbying_Law"/>
      <w:bookmarkEnd w:id="9"/>
      <w:r w:rsidRPr="001E0B5A">
        <w:rPr>
          <w:b/>
          <w:sz w:val="24"/>
        </w:rPr>
        <w:t>Procurement Lobbying Law</w:t>
      </w:r>
    </w:p>
    <w:p w14:paraId="22F74794" w14:textId="77777777" w:rsidR="00DA0ACC" w:rsidRPr="001E0B5A" w:rsidRDefault="00DA0ACC">
      <w:pPr>
        <w:pStyle w:val="BodyText"/>
        <w:rPr>
          <w:b/>
        </w:rPr>
      </w:pPr>
    </w:p>
    <w:p w14:paraId="0381BFCD" w14:textId="77777777" w:rsidR="00DA0ACC" w:rsidRPr="001E0B5A" w:rsidRDefault="00B0624A">
      <w:pPr>
        <w:pStyle w:val="BodyText"/>
        <w:ind w:left="120" w:right="214"/>
        <w:jc w:val="both"/>
      </w:pPr>
      <w:r w:rsidRPr="001E0B5A">
        <w:t>Pursuant to State Finance Law §§139-j and 139-k, this solicitation includes and imposes certain restrictions</w:t>
      </w:r>
      <w:r w:rsidRPr="001E0B5A">
        <w:rPr>
          <w:spacing w:val="-11"/>
        </w:rPr>
        <w:t xml:space="preserve"> </w:t>
      </w:r>
      <w:r w:rsidRPr="001E0B5A">
        <w:t>on</w:t>
      </w:r>
      <w:r w:rsidRPr="001E0B5A">
        <w:rPr>
          <w:spacing w:val="-9"/>
        </w:rPr>
        <w:t xml:space="preserve"> </w:t>
      </w:r>
      <w:r w:rsidRPr="001E0B5A">
        <w:t>communications</w:t>
      </w:r>
      <w:r w:rsidRPr="001E0B5A">
        <w:rPr>
          <w:spacing w:val="-11"/>
        </w:rPr>
        <w:t xml:space="preserve"> </w:t>
      </w:r>
      <w:r w:rsidRPr="001E0B5A">
        <w:t>between</w:t>
      </w:r>
      <w:r w:rsidRPr="001E0B5A">
        <w:rPr>
          <w:spacing w:val="-9"/>
        </w:rPr>
        <w:t xml:space="preserve"> </w:t>
      </w:r>
      <w:r w:rsidRPr="001E0B5A">
        <w:t>the</w:t>
      </w:r>
      <w:r w:rsidRPr="001E0B5A">
        <w:rPr>
          <w:spacing w:val="-10"/>
        </w:rPr>
        <w:t xml:space="preserve"> </w:t>
      </w:r>
      <w:r w:rsidRPr="001E0B5A">
        <w:t>New</w:t>
      </w:r>
      <w:r w:rsidRPr="001E0B5A">
        <w:rPr>
          <w:spacing w:val="-8"/>
        </w:rPr>
        <w:t xml:space="preserve"> </w:t>
      </w:r>
      <w:r w:rsidRPr="001E0B5A">
        <w:t>York</w:t>
      </w:r>
      <w:r w:rsidRPr="001E0B5A">
        <w:rPr>
          <w:spacing w:val="-10"/>
        </w:rPr>
        <w:t xml:space="preserve"> </w:t>
      </w:r>
      <w:r w:rsidRPr="001E0B5A">
        <w:t>State</w:t>
      </w:r>
      <w:r w:rsidRPr="001E0B5A">
        <w:rPr>
          <w:spacing w:val="-10"/>
        </w:rPr>
        <w:t xml:space="preserve"> </w:t>
      </w:r>
      <w:r w:rsidRPr="001E0B5A">
        <w:t>Education</w:t>
      </w:r>
      <w:r w:rsidRPr="001E0B5A">
        <w:rPr>
          <w:spacing w:val="-7"/>
        </w:rPr>
        <w:t xml:space="preserve"> </w:t>
      </w:r>
      <w:r w:rsidRPr="001E0B5A">
        <w:t>Department</w:t>
      </w:r>
      <w:r w:rsidRPr="001E0B5A">
        <w:rPr>
          <w:spacing w:val="-11"/>
        </w:rPr>
        <w:t xml:space="preserve"> </w:t>
      </w:r>
      <w:r w:rsidRPr="001E0B5A">
        <w:t>(“NYSED”)</w:t>
      </w:r>
      <w:r w:rsidRPr="001E0B5A">
        <w:rPr>
          <w:spacing w:val="-8"/>
        </w:rPr>
        <w:t xml:space="preserve"> </w:t>
      </w:r>
      <w:r w:rsidRPr="001E0B5A">
        <w:t>and</w:t>
      </w:r>
      <w:r w:rsidRPr="001E0B5A">
        <w:rPr>
          <w:spacing w:val="-10"/>
        </w:rPr>
        <w:t xml:space="preserve"> </w:t>
      </w:r>
      <w:r w:rsidRPr="001E0B5A">
        <w:t xml:space="preserve">an </w:t>
      </w:r>
      <w:proofErr w:type="spellStart"/>
      <w:r w:rsidRPr="001E0B5A">
        <w:t>Offerer</w:t>
      </w:r>
      <w:proofErr w:type="spellEnd"/>
      <w:r w:rsidRPr="001E0B5A">
        <w:t xml:space="preserve">/bidder during the procurement process. An </w:t>
      </w:r>
      <w:proofErr w:type="spellStart"/>
      <w:r w:rsidRPr="001E0B5A">
        <w:t>Offerer</w:t>
      </w:r>
      <w:proofErr w:type="spellEnd"/>
      <w:r w:rsidRPr="001E0B5A">
        <w:t>/bidder is restricted from making contacts from</w:t>
      </w:r>
      <w:r w:rsidRPr="001E0B5A">
        <w:rPr>
          <w:spacing w:val="-12"/>
        </w:rPr>
        <w:t xml:space="preserve"> </w:t>
      </w:r>
      <w:r w:rsidRPr="001E0B5A">
        <w:t>the</w:t>
      </w:r>
      <w:r w:rsidRPr="001E0B5A">
        <w:rPr>
          <w:spacing w:val="-12"/>
        </w:rPr>
        <w:t xml:space="preserve"> </w:t>
      </w:r>
      <w:r w:rsidRPr="001E0B5A">
        <w:t>earliest</w:t>
      </w:r>
      <w:r w:rsidRPr="001E0B5A">
        <w:rPr>
          <w:spacing w:val="-12"/>
        </w:rPr>
        <w:t xml:space="preserve"> </w:t>
      </w:r>
      <w:r w:rsidRPr="001E0B5A">
        <w:t>notice</w:t>
      </w:r>
      <w:r w:rsidRPr="001E0B5A">
        <w:rPr>
          <w:spacing w:val="-12"/>
        </w:rPr>
        <w:t xml:space="preserve"> </w:t>
      </w:r>
      <w:r w:rsidRPr="001E0B5A">
        <w:t>of</w:t>
      </w:r>
      <w:r w:rsidRPr="001E0B5A">
        <w:rPr>
          <w:spacing w:val="-12"/>
        </w:rPr>
        <w:t xml:space="preserve"> </w:t>
      </w:r>
      <w:r w:rsidRPr="001E0B5A">
        <w:t>the</w:t>
      </w:r>
      <w:r w:rsidRPr="001E0B5A">
        <w:rPr>
          <w:spacing w:val="-12"/>
        </w:rPr>
        <w:t xml:space="preserve"> </w:t>
      </w:r>
      <w:r w:rsidRPr="001E0B5A">
        <w:t>solicitation</w:t>
      </w:r>
      <w:r w:rsidRPr="001E0B5A">
        <w:rPr>
          <w:spacing w:val="-13"/>
        </w:rPr>
        <w:t xml:space="preserve"> </w:t>
      </w:r>
      <w:r w:rsidRPr="001E0B5A">
        <w:t>through</w:t>
      </w:r>
      <w:r w:rsidRPr="001E0B5A">
        <w:rPr>
          <w:spacing w:val="-12"/>
        </w:rPr>
        <w:t xml:space="preserve"> </w:t>
      </w:r>
      <w:r w:rsidRPr="001E0B5A">
        <w:t>final</w:t>
      </w:r>
      <w:r w:rsidRPr="001E0B5A">
        <w:rPr>
          <w:spacing w:val="-13"/>
        </w:rPr>
        <w:t xml:space="preserve"> </w:t>
      </w:r>
      <w:r w:rsidRPr="001E0B5A">
        <w:t>award</w:t>
      </w:r>
      <w:r w:rsidRPr="001E0B5A">
        <w:rPr>
          <w:spacing w:val="-12"/>
        </w:rPr>
        <w:t xml:space="preserve"> </w:t>
      </w:r>
      <w:r w:rsidRPr="001E0B5A">
        <w:t>and</w:t>
      </w:r>
      <w:r w:rsidRPr="001E0B5A">
        <w:rPr>
          <w:spacing w:val="-12"/>
        </w:rPr>
        <w:t xml:space="preserve"> </w:t>
      </w:r>
      <w:r w:rsidRPr="001E0B5A">
        <w:t>approval</w:t>
      </w:r>
      <w:r w:rsidRPr="001E0B5A">
        <w:rPr>
          <w:spacing w:val="-11"/>
        </w:rPr>
        <w:t xml:space="preserve"> </w:t>
      </w:r>
      <w:r w:rsidRPr="001E0B5A">
        <w:t>of</w:t>
      </w:r>
      <w:r w:rsidRPr="001E0B5A">
        <w:rPr>
          <w:spacing w:val="-11"/>
        </w:rPr>
        <w:t xml:space="preserve"> </w:t>
      </w:r>
      <w:r w:rsidRPr="001E0B5A">
        <w:t>the</w:t>
      </w:r>
      <w:r w:rsidRPr="001E0B5A">
        <w:rPr>
          <w:spacing w:val="-12"/>
        </w:rPr>
        <w:t xml:space="preserve"> </w:t>
      </w:r>
      <w:r w:rsidRPr="001E0B5A">
        <w:t>Procurement</w:t>
      </w:r>
      <w:r w:rsidRPr="001E0B5A">
        <w:rPr>
          <w:spacing w:val="-10"/>
        </w:rPr>
        <w:t xml:space="preserve"> </w:t>
      </w:r>
      <w:r w:rsidRPr="001E0B5A">
        <w:t xml:space="preserve">Contract by NYSED and, if applicable, Office of the State Comptroller (“restricted period”) to other than designated staff unless it is a contact that is included among certain statutory exceptions set forth in State Finance Law §139-j(3)(a). Designated staff, as of the date hereof, is identified below. NYSED employees are also required to obtain certain information when contacted during the restricted period and make a determination of the responsibility of the </w:t>
      </w:r>
      <w:proofErr w:type="spellStart"/>
      <w:r w:rsidRPr="001E0B5A">
        <w:t>Offerer</w:t>
      </w:r>
      <w:proofErr w:type="spellEnd"/>
      <w:r w:rsidRPr="001E0B5A">
        <w:t xml:space="preserve">/bidder pursuant to these two statutes. Certain findings of non-responsibility can result in rejection for contract award and in the event of two findings within a four-year period, the </w:t>
      </w:r>
      <w:proofErr w:type="spellStart"/>
      <w:r w:rsidRPr="001E0B5A">
        <w:t>Offerer</w:t>
      </w:r>
      <w:proofErr w:type="spellEnd"/>
      <w:r w:rsidRPr="001E0B5A">
        <w:t xml:space="preserve">/bidder is debarred from obtaining governmental Procurement Contracts. Further information about these requirements can be found at </w:t>
      </w:r>
      <w:hyperlink r:id="rId33">
        <w:r w:rsidRPr="001E0B5A">
          <w:rPr>
            <w:color w:val="0000FF"/>
            <w:u w:val="single" w:color="0000FF"/>
          </w:rPr>
          <w:t>NYSED's</w:t>
        </w:r>
      </w:hyperlink>
      <w:r w:rsidRPr="001E0B5A">
        <w:rPr>
          <w:color w:val="0000FF"/>
        </w:rPr>
        <w:t xml:space="preserve"> </w:t>
      </w:r>
      <w:hyperlink r:id="rId34">
        <w:r w:rsidRPr="001E0B5A">
          <w:rPr>
            <w:color w:val="0000FF"/>
            <w:u w:val="single" w:color="0000FF"/>
          </w:rPr>
          <w:t>Procurement Lobbying Law Policy Guidelines</w:t>
        </w:r>
        <w:r w:rsidRPr="001E0B5A">
          <w:rPr>
            <w:color w:val="0000FF"/>
            <w:spacing w:val="-7"/>
            <w:u w:val="single" w:color="0000FF"/>
          </w:rPr>
          <w:t xml:space="preserve"> </w:t>
        </w:r>
      </w:hyperlink>
      <w:r w:rsidRPr="001E0B5A">
        <w:rPr>
          <w:color w:val="0000FF"/>
          <w:u w:val="single" w:color="0000FF"/>
        </w:rPr>
        <w:t>webpage.</w:t>
      </w:r>
    </w:p>
    <w:p w14:paraId="23A7D671" w14:textId="77777777" w:rsidR="00DA0ACC" w:rsidRPr="001E0B5A" w:rsidRDefault="00DA0ACC">
      <w:pPr>
        <w:pStyle w:val="BodyText"/>
        <w:rPr>
          <w:sz w:val="16"/>
        </w:rPr>
      </w:pPr>
    </w:p>
    <w:p w14:paraId="51127B36" w14:textId="4CE112FE" w:rsidR="00F11F53" w:rsidRPr="001E0B5A" w:rsidRDefault="00B0624A" w:rsidP="00A90625">
      <w:pPr>
        <w:spacing w:before="93"/>
        <w:ind w:left="120" w:right="4570"/>
        <w:rPr>
          <w:b/>
          <w:sz w:val="24"/>
        </w:rPr>
      </w:pPr>
      <w:r w:rsidRPr="001E0B5A">
        <w:rPr>
          <w:sz w:val="24"/>
        </w:rPr>
        <w:t>Designated Contacts for NYSED Program Office –</w:t>
      </w:r>
      <w:r w:rsidR="00F11F53" w:rsidRPr="001E0B5A">
        <w:rPr>
          <w:b/>
          <w:sz w:val="24"/>
        </w:rPr>
        <w:t>Malgorzata Zegarska-Sanders</w:t>
      </w:r>
    </w:p>
    <w:p w14:paraId="38E18F44" w14:textId="4684AEEB" w:rsidR="00A90625" w:rsidRPr="001E0B5A" w:rsidRDefault="00B0624A" w:rsidP="00A90625">
      <w:pPr>
        <w:spacing w:before="93"/>
        <w:ind w:left="120" w:right="4570"/>
        <w:rPr>
          <w:b/>
          <w:sz w:val="24"/>
        </w:rPr>
      </w:pPr>
      <w:r w:rsidRPr="001E0B5A">
        <w:rPr>
          <w:sz w:val="24"/>
        </w:rPr>
        <w:t xml:space="preserve">Contract Administration Unit – </w:t>
      </w:r>
      <w:r w:rsidR="003E4840" w:rsidRPr="00EA7334">
        <w:rPr>
          <w:b/>
          <w:bCs/>
          <w:sz w:val="24"/>
        </w:rPr>
        <w:t>Tara Wildove</w:t>
      </w:r>
      <w:bookmarkStart w:id="10" w:name="Consultant_Disclosure_Legislation"/>
      <w:bookmarkEnd w:id="10"/>
      <w:r w:rsidRPr="001E0B5A">
        <w:rPr>
          <w:b/>
          <w:sz w:val="24"/>
        </w:rPr>
        <w:t xml:space="preserve"> </w:t>
      </w:r>
    </w:p>
    <w:p w14:paraId="2E166C60" w14:textId="748F4F49" w:rsidR="00DA0ACC" w:rsidRPr="001E0B5A" w:rsidRDefault="00B0624A" w:rsidP="00A90625">
      <w:pPr>
        <w:spacing w:before="93"/>
        <w:ind w:left="120" w:right="4570"/>
        <w:rPr>
          <w:b/>
          <w:sz w:val="24"/>
        </w:rPr>
      </w:pPr>
      <w:r w:rsidRPr="001E0B5A">
        <w:rPr>
          <w:b/>
          <w:sz w:val="24"/>
        </w:rPr>
        <w:t>Consultant Disclosure Legislation</w:t>
      </w:r>
    </w:p>
    <w:p w14:paraId="2D487784" w14:textId="77777777" w:rsidR="00DA0ACC" w:rsidRPr="001E0B5A" w:rsidRDefault="00B0624A">
      <w:pPr>
        <w:pStyle w:val="BodyText"/>
        <w:ind w:left="120" w:right="215"/>
        <w:jc w:val="both"/>
      </w:pPr>
      <w:r w:rsidRPr="001E0B5A">
        <w:t>Effective June 19, 2006, new reporting requirements became effective for State contractors, as the result</w:t>
      </w:r>
      <w:r w:rsidRPr="001E0B5A">
        <w:rPr>
          <w:spacing w:val="-5"/>
        </w:rPr>
        <w:t xml:space="preserve"> </w:t>
      </w:r>
      <w:r w:rsidRPr="001E0B5A">
        <w:t>of</w:t>
      </w:r>
      <w:r w:rsidRPr="001E0B5A">
        <w:rPr>
          <w:spacing w:val="-5"/>
        </w:rPr>
        <w:t xml:space="preserve"> </w:t>
      </w:r>
      <w:r w:rsidRPr="001E0B5A">
        <w:t>an</w:t>
      </w:r>
      <w:r w:rsidRPr="001E0B5A">
        <w:rPr>
          <w:spacing w:val="-6"/>
        </w:rPr>
        <w:t xml:space="preserve"> </w:t>
      </w:r>
      <w:r w:rsidRPr="001E0B5A">
        <w:t>amendment</w:t>
      </w:r>
      <w:r w:rsidRPr="001E0B5A">
        <w:rPr>
          <w:spacing w:val="-5"/>
        </w:rPr>
        <w:t xml:space="preserve"> </w:t>
      </w:r>
      <w:r w:rsidRPr="001E0B5A">
        <w:t>to</w:t>
      </w:r>
      <w:r w:rsidRPr="001E0B5A">
        <w:rPr>
          <w:spacing w:val="-3"/>
        </w:rPr>
        <w:t xml:space="preserve"> </w:t>
      </w:r>
      <w:r w:rsidRPr="001E0B5A">
        <w:t>State</w:t>
      </w:r>
      <w:r w:rsidRPr="001E0B5A">
        <w:rPr>
          <w:spacing w:val="-3"/>
        </w:rPr>
        <w:t xml:space="preserve"> </w:t>
      </w:r>
      <w:r w:rsidRPr="001E0B5A">
        <w:t>Finance</w:t>
      </w:r>
      <w:r w:rsidRPr="001E0B5A">
        <w:rPr>
          <w:spacing w:val="-6"/>
        </w:rPr>
        <w:t xml:space="preserve"> </w:t>
      </w:r>
      <w:r w:rsidRPr="001E0B5A">
        <w:t>Law</w:t>
      </w:r>
      <w:r w:rsidRPr="001E0B5A">
        <w:rPr>
          <w:spacing w:val="-7"/>
        </w:rPr>
        <w:t xml:space="preserve"> </w:t>
      </w:r>
      <w:r w:rsidRPr="001E0B5A">
        <w:t>§§</w:t>
      </w:r>
      <w:r w:rsidRPr="001E0B5A">
        <w:rPr>
          <w:spacing w:val="-3"/>
        </w:rPr>
        <w:t xml:space="preserve"> </w:t>
      </w:r>
      <w:r w:rsidRPr="001E0B5A">
        <w:t>8</w:t>
      </w:r>
      <w:r w:rsidRPr="001E0B5A">
        <w:rPr>
          <w:spacing w:val="-6"/>
        </w:rPr>
        <w:t xml:space="preserve"> </w:t>
      </w:r>
      <w:r w:rsidRPr="001E0B5A">
        <w:t>and</w:t>
      </w:r>
      <w:r w:rsidRPr="001E0B5A">
        <w:rPr>
          <w:spacing w:val="-3"/>
        </w:rPr>
        <w:t xml:space="preserve"> </w:t>
      </w:r>
      <w:r w:rsidRPr="001E0B5A">
        <w:t>163.</w:t>
      </w:r>
      <w:r w:rsidRPr="001E0B5A">
        <w:rPr>
          <w:spacing w:val="-6"/>
        </w:rPr>
        <w:t xml:space="preserve"> </w:t>
      </w:r>
      <w:r w:rsidRPr="001E0B5A">
        <w:t>As</w:t>
      </w:r>
      <w:r w:rsidRPr="001E0B5A">
        <w:rPr>
          <w:spacing w:val="-4"/>
        </w:rPr>
        <w:t xml:space="preserve"> </w:t>
      </w:r>
      <w:r w:rsidRPr="001E0B5A">
        <w:t>a</w:t>
      </w:r>
      <w:r w:rsidRPr="001E0B5A">
        <w:rPr>
          <w:spacing w:val="-3"/>
        </w:rPr>
        <w:t xml:space="preserve"> </w:t>
      </w:r>
      <w:r w:rsidRPr="001E0B5A">
        <w:t>result</w:t>
      </w:r>
      <w:r w:rsidRPr="001E0B5A">
        <w:rPr>
          <w:spacing w:val="-4"/>
        </w:rPr>
        <w:t xml:space="preserve"> </w:t>
      </w:r>
      <w:r w:rsidRPr="001E0B5A">
        <w:t>of</w:t>
      </w:r>
      <w:r w:rsidRPr="001E0B5A">
        <w:rPr>
          <w:spacing w:val="-6"/>
        </w:rPr>
        <w:t xml:space="preserve"> </w:t>
      </w:r>
      <w:r w:rsidRPr="001E0B5A">
        <w:t>these</w:t>
      </w:r>
      <w:r w:rsidRPr="001E0B5A">
        <w:rPr>
          <w:spacing w:val="-3"/>
        </w:rPr>
        <w:t xml:space="preserve"> </w:t>
      </w:r>
      <w:r w:rsidRPr="001E0B5A">
        <w:t>changes</w:t>
      </w:r>
      <w:r w:rsidRPr="001E0B5A">
        <w:rPr>
          <w:spacing w:val="-4"/>
        </w:rPr>
        <w:t xml:space="preserve"> </w:t>
      </w:r>
      <w:r w:rsidRPr="001E0B5A">
        <w:t>in</w:t>
      </w:r>
      <w:r w:rsidRPr="001E0B5A">
        <w:rPr>
          <w:spacing w:val="-6"/>
        </w:rPr>
        <w:t xml:space="preserve"> </w:t>
      </w:r>
      <w:r w:rsidRPr="001E0B5A">
        <w:t>law,</w:t>
      </w:r>
      <w:r w:rsidRPr="001E0B5A">
        <w:rPr>
          <w:spacing w:val="-4"/>
        </w:rPr>
        <w:t xml:space="preserve"> </w:t>
      </w:r>
      <w:r w:rsidRPr="001E0B5A">
        <w:t>State contractors will be required to disclose, by employment category, the number of persons employed to provide</w:t>
      </w:r>
      <w:r w:rsidRPr="001E0B5A">
        <w:rPr>
          <w:spacing w:val="-4"/>
        </w:rPr>
        <w:t xml:space="preserve"> </w:t>
      </w:r>
      <w:r w:rsidRPr="001E0B5A">
        <w:t>services</w:t>
      </w:r>
      <w:r w:rsidRPr="001E0B5A">
        <w:rPr>
          <w:spacing w:val="-7"/>
        </w:rPr>
        <w:t xml:space="preserve"> </w:t>
      </w:r>
      <w:r w:rsidRPr="001E0B5A">
        <w:t>under</w:t>
      </w:r>
      <w:r w:rsidRPr="001E0B5A">
        <w:rPr>
          <w:spacing w:val="-8"/>
        </w:rPr>
        <w:t xml:space="preserve"> </w:t>
      </w:r>
      <w:r w:rsidRPr="001E0B5A">
        <w:t>a</w:t>
      </w:r>
      <w:r w:rsidRPr="001E0B5A">
        <w:rPr>
          <w:spacing w:val="-3"/>
        </w:rPr>
        <w:t xml:space="preserve"> </w:t>
      </w:r>
      <w:r w:rsidRPr="001E0B5A">
        <w:t>contract</w:t>
      </w:r>
      <w:r w:rsidRPr="001E0B5A">
        <w:rPr>
          <w:spacing w:val="-4"/>
        </w:rPr>
        <w:t xml:space="preserve"> </w:t>
      </w:r>
      <w:r w:rsidRPr="001E0B5A">
        <w:t>for</w:t>
      </w:r>
      <w:r w:rsidRPr="001E0B5A">
        <w:rPr>
          <w:spacing w:val="-5"/>
        </w:rPr>
        <w:t xml:space="preserve"> </w:t>
      </w:r>
      <w:r w:rsidRPr="001E0B5A">
        <w:t>consulting</w:t>
      </w:r>
      <w:r w:rsidRPr="001E0B5A">
        <w:rPr>
          <w:spacing w:val="-4"/>
        </w:rPr>
        <w:t xml:space="preserve"> </w:t>
      </w:r>
      <w:r w:rsidRPr="001E0B5A">
        <w:t>services,</w:t>
      </w:r>
      <w:r w:rsidRPr="001E0B5A">
        <w:rPr>
          <w:spacing w:val="-6"/>
        </w:rPr>
        <w:t xml:space="preserve"> </w:t>
      </w:r>
      <w:r w:rsidRPr="001E0B5A">
        <w:t>the</w:t>
      </w:r>
      <w:r w:rsidRPr="001E0B5A">
        <w:rPr>
          <w:spacing w:val="-6"/>
        </w:rPr>
        <w:t xml:space="preserve"> </w:t>
      </w:r>
      <w:r w:rsidRPr="001E0B5A">
        <w:t>number</w:t>
      </w:r>
      <w:r w:rsidRPr="001E0B5A">
        <w:rPr>
          <w:spacing w:val="-5"/>
        </w:rPr>
        <w:t xml:space="preserve"> </w:t>
      </w:r>
      <w:r w:rsidRPr="001E0B5A">
        <w:t>of</w:t>
      </w:r>
      <w:r w:rsidRPr="001E0B5A">
        <w:rPr>
          <w:spacing w:val="-4"/>
        </w:rPr>
        <w:t xml:space="preserve"> </w:t>
      </w:r>
      <w:r w:rsidRPr="001E0B5A">
        <w:t>hours</w:t>
      </w:r>
      <w:r w:rsidRPr="001E0B5A">
        <w:rPr>
          <w:spacing w:val="-4"/>
        </w:rPr>
        <w:t xml:space="preserve"> </w:t>
      </w:r>
      <w:r w:rsidRPr="001E0B5A">
        <w:t>worked</w:t>
      </w:r>
      <w:r w:rsidRPr="001E0B5A">
        <w:rPr>
          <w:spacing w:val="-6"/>
        </w:rPr>
        <w:t xml:space="preserve"> </w:t>
      </w:r>
      <w:r w:rsidRPr="001E0B5A">
        <w:t>and</w:t>
      </w:r>
      <w:r w:rsidRPr="001E0B5A">
        <w:rPr>
          <w:spacing w:val="-7"/>
        </w:rPr>
        <w:t xml:space="preserve"> </w:t>
      </w:r>
      <w:r w:rsidRPr="001E0B5A">
        <w:t>the</w:t>
      </w:r>
      <w:r w:rsidRPr="001E0B5A">
        <w:rPr>
          <w:spacing w:val="-6"/>
        </w:rPr>
        <w:t xml:space="preserve"> </w:t>
      </w:r>
      <w:r w:rsidRPr="001E0B5A">
        <w:t>amount paid to the contractor by the State as compensation for work performed by these employees. This will include information on any persons working under any subcontracts with the State</w:t>
      </w:r>
      <w:r w:rsidRPr="001E0B5A">
        <w:rPr>
          <w:spacing w:val="-21"/>
        </w:rPr>
        <w:t xml:space="preserve"> </w:t>
      </w:r>
      <w:r w:rsidRPr="001E0B5A">
        <w:t>contractor.</w:t>
      </w:r>
    </w:p>
    <w:p w14:paraId="501DD839" w14:textId="77777777" w:rsidR="00DA0ACC" w:rsidRPr="001E0B5A" w:rsidRDefault="00DA0ACC">
      <w:pPr>
        <w:pStyle w:val="BodyText"/>
      </w:pPr>
    </w:p>
    <w:p w14:paraId="23FCD14F" w14:textId="77777777" w:rsidR="00DA0ACC" w:rsidRPr="001E0B5A" w:rsidRDefault="00B0624A">
      <w:pPr>
        <w:pStyle w:val="BodyText"/>
        <w:ind w:left="120" w:right="214"/>
        <w:jc w:val="both"/>
      </w:pPr>
      <w:r w:rsidRPr="001E0B5A">
        <w:t>Chapter 10 of the Laws of 2006 expands the definition of contracts for consulting services to include any</w:t>
      </w:r>
      <w:r w:rsidRPr="001E0B5A">
        <w:rPr>
          <w:spacing w:val="-20"/>
        </w:rPr>
        <w:t xml:space="preserve"> </w:t>
      </w:r>
      <w:r w:rsidRPr="001E0B5A">
        <w:t>contract</w:t>
      </w:r>
      <w:r w:rsidRPr="001E0B5A">
        <w:rPr>
          <w:spacing w:val="-19"/>
        </w:rPr>
        <w:t xml:space="preserve"> </w:t>
      </w:r>
      <w:r w:rsidRPr="001E0B5A">
        <w:t>entered</w:t>
      </w:r>
      <w:r w:rsidRPr="001E0B5A">
        <w:rPr>
          <w:spacing w:val="-19"/>
        </w:rPr>
        <w:t xml:space="preserve"> </w:t>
      </w:r>
      <w:r w:rsidRPr="001E0B5A">
        <w:t>into</w:t>
      </w:r>
      <w:r w:rsidRPr="001E0B5A">
        <w:rPr>
          <w:spacing w:val="-19"/>
        </w:rPr>
        <w:t xml:space="preserve"> </w:t>
      </w:r>
      <w:r w:rsidRPr="001E0B5A">
        <w:t>by</w:t>
      </w:r>
      <w:r w:rsidRPr="001E0B5A">
        <w:rPr>
          <w:spacing w:val="-20"/>
        </w:rPr>
        <w:t xml:space="preserve"> </w:t>
      </w:r>
      <w:r w:rsidRPr="001E0B5A">
        <w:t>a</w:t>
      </w:r>
      <w:r w:rsidRPr="001E0B5A">
        <w:rPr>
          <w:spacing w:val="-19"/>
        </w:rPr>
        <w:t xml:space="preserve"> </w:t>
      </w:r>
      <w:r w:rsidRPr="001E0B5A">
        <w:t>State</w:t>
      </w:r>
      <w:r w:rsidRPr="001E0B5A">
        <w:rPr>
          <w:spacing w:val="-19"/>
        </w:rPr>
        <w:t xml:space="preserve"> </w:t>
      </w:r>
      <w:r w:rsidRPr="001E0B5A">
        <w:t>agency</w:t>
      </w:r>
      <w:r w:rsidRPr="001E0B5A">
        <w:rPr>
          <w:spacing w:val="-20"/>
        </w:rPr>
        <w:t xml:space="preserve"> </w:t>
      </w:r>
      <w:r w:rsidRPr="001E0B5A">
        <w:t>for</w:t>
      </w:r>
      <w:r w:rsidRPr="001E0B5A">
        <w:rPr>
          <w:spacing w:val="-20"/>
        </w:rPr>
        <w:t xml:space="preserve"> </w:t>
      </w:r>
      <w:r w:rsidRPr="001E0B5A">
        <w:t>analysis,</w:t>
      </w:r>
      <w:r w:rsidRPr="001E0B5A">
        <w:rPr>
          <w:spacing w:val="-18"/>
        </w:rPr>
        <w:t xml:space="preserve"> </w:t>
      </w:r>
      <w:r w:rsidRPr="001E0B5A">
        <w:t>evaluation,</w:t>
      </w:r>
      <w:r w:rsidRPr="001E0B5A">
        <w:rPr>
          <w:spacing w:val="-19"/>
        </w:rPr>
        <w:t xml:space="preserve"> </w:t>
      </w:r>
      <w:r w:rsidRPr="001E0B5A">
        <w:t>research,</w:t>
      </w:r>
      <w:r w:rsidRPr="001E0B5A">
        <w:rPr>
          <w:spacing w:val="-19"/>
        </w:rPr>
        <w:t xml:space="preserve"> </w:t>
      </w:r>
      <w:r w:rsidRPr="001E0B5A">
        <w:t>training,</w:t>
      </w:r>
      <w:r w:rsidRPr="001E0B5A">
        <w:rPr>
          <w:spacing w:val="-22"/>
        </w:rPr>
        <w:t xml:space="preserve"> </w:t>
      </w:r>
      <w:r w:rsidRPr="001E0B5A">
        <w:t>data</w:t>
      </w:r>
      <w:r w:rsidRPr="001E0B5A">
        <w:rPr>
          <w:spacing w:val="-21"/>
        </w:rPr>
        <w:t xml:space="preserve"> </w:t>
      </w:r>
      <w:r w:rsidRPr="001E0B5A">
        <w:t>processing, computer programming, engineering, environmental, health, and mental health services, accounting, auditing, paralegal, legal, or similar</w:t>
      </w:r>
      <w:r w:rsidRPr="001E0B5A">
        <w:rPr>
          <w:spacing w:val="-2"/>
        </w:rPr>
        <w:t xml:space="preserve"> </w:t>
      </w:r>
      <w:r w:rsidRPr="001E0B5A">
        <w:t>services.</w:t>
      </w:r>
    </w:p>
    <w:p w14:paraId="34F68BEE" w14:textId="77777777" w:rsidR="00DA0ACC" w:rsidRPr="001E0B5A" w:rsidRDefault="00DA0ACC">
      <w:pPr>
        <w:pStyle w:val="BodyText"/>
      </w:pPr>
    </w:p>
    <w:p w14:paraId="71630732" w14:textId="77777777" w:rsidR="00DA0ACC" w:rsidRPr="001E0B5A" w:rsidRDefault="00B0624A">
      <w:pPr>
        <w:pStyle w:val="BodyText"/>
        <w:ind w:left="120" w:right="216"/>
        <w:jc w:val="both"/>
        <w:rPr>
          <w:i/>
        </w:rPr>
      </w:pPr>
      <w:r w:rsidRPr="001E0B5A">
        <w:t>To</w:t>
      </w:r>
      <w:r w:rsidRPr="001E0B5A">
        <w:rPr>
          <w:spacing w:val="-5"/>
        </w:rPr>
        <w:t xml:space="preserve"> </w:t>
      </w:r>
      <w:r w:rsidRPr="001E0B5A">
        <w:t>enable</w:t>
      </w:r>
      <w:r w:rsidRPr="001E0B5A">
        <w:rPr>
          <w:spacing w:val="-5"/>
        </w:rPr>
        <w:t xml:space="preserve"> </w:t>
      </w:r>
      <w:r w:rsidRPr="001E0B5A">
        <w:t>compliance</w:t>
      </w:r>
      <w:r w:rsidRPr="001E0B5A">
        <w:rPr>
          <w:spacing w:val="-9"/>
        </w:rPr>
        <w:t xml:space="preserve"> </w:t>
      </w:r>
      <w:r w:rsidRPr="001E0B5A">
        <w:t>with</w:t>
      </w:r>
      <w:r w:rsidRPr="001E0B5A">
        <w:rPr>
          <w:spacing w:val="-5"/>
        </w:rPr>
        <w:t xml:space="preserve"> </w:t>
      </w:r>
      <w:r w:rsidRPr="001E0B5A">
        <w:t>the</w:t>
      </w:r>
      <w:r w:rsidRPr="001E0B5A">
        <w:rPr>
          <w:spacing w:val="-5"/>
        </w:rPr>
        <w:t xml:space="preserve"> </w:t>
      </w:r>
      <w:r w:rsidRPr="001E0B5A">
        <w:t>law,</w:t>
      </w:r>
      <w:r w:rsidRPr="001E0B5A">
        <w:rPr>
          <w:spacing w:val="-7"/>
        </w:rPr>
        <w:t xml:space="preserve"> </w:t>
      </w:r>
      <w:r w:rsidRPr="001E0B5A">
        <w:t>State</w:t>
      </w:r>
      <w:r w:rsidRPr="001E0B5A">
        <w:rPr>
          <w:spacing w:val="-8"/>
        </w:rPr>
        <w:t xml:space="preserve"> </w:t>
      </w:r>
      <w:r w:rsidRPr="001E0B5A">
        <w:t>agencies</w:t>
      </w:r>
      <w:r w:rsidRPr="001E0B5A">
        <w:rPr>
          <w:spacing w:val="-8"/>
        </w:rPr>
        <w:t xml:space="preserve"> </w:t>
      </w:r>
      <w:r w:rsidRPr="001E0B5A">
        <w:t>must</w:t>
      </w:r>
      <w:r w:rsidRPr="001E0B5A">
        <w:rPr>
          <w:spacing w:val="-8"/>
        </w:rPr>
        <w:t xml:space="preserve"> </w:t>
      </w:r>
      <w:r w:rsidRPr="001E0B5A">
        <w:t>include</w:t>
      </w:r>
      <w:r w:rsidRPr="001E0B5A">
        <w:rPr>
          <w:spacing w:val="-7"/>
        </w:rPr>
        <w:t xml:space="preserve"> </w:t>
      </w:r>
      <w:r w:rsidRPr="001E0B5A">
        <w:t>in</w:t>
      </w:r>
      <w:r w:rsidRPr="001E0B5A">
        <w:rPr>
          <w:spacing w:val="-8"/>
        </w:rPr>
        <w:t xml:space="preserve"> </w:t>
      </w:r>
      <w:r w:rsidRPr="001E0B5A">
        <w:t>the</w:t>
      </w:r>
      <w:r w:rsidRPr="001E0B5A">
        <w:rPr>
          <w:spacing w:val="-7"/>
        </w:rPr>
        <w:t xml:space="preserve"> </w:t>
      </w:r>
      <w:r w:rsidRPr="001E0B5A">
        <w:t>Procurement</w:t>
      </w:r>
      <w:r w:rsidRPr="001E0B5A">
        <w:rPr>
          <w:spacing w:val="-6"/>
        </w:rPr>
        <w:t xml:space="preserve"> </w:t>
      </w:r>
      <w:r w:rsidRPr="001E0B5A">
        <w:t>Record</w:t>
      </w:r>
      <w:r w:rsidRPr="001E0B5A">
        <w:rPr>
          <w:spacing w:val="-5"/>
        </w:rPr>
        <w:t xml:space="preserve"> </w:t>
      </w:r>
      <w:r w:rsidRPr="001E0B5A">
        <w:t>submitted to</w:t>
      </w:r>
      <w:r w:rsidRPr="001E0B5A">
        <w:rPr>
          <w:spacing w:val="-8"/>
        </w:rPr>
        <w:t xml:space="preserve"> </w:t>
      </w:r>
      <w:r w:rsidRPr="001E0B5A">
        <w:t>OSC</w:t>
      </w:r>
      <w:r w:rsidRPr="001E0B5A">
        <w:rPr>
          <w:spacing w:val="-8"/>
        </w:rPr>
        <w:t xml:space="preserve"> </w:t>
      </w:r>
      <w:r w:rsidRPr="001E0B5A">
        <w:t>for</w:t>
      </w:r>
      <w:r w:rsidRPr="001E0B5A">
        <w:rPr>
          <w:spacing w:val="-9"/>
        </w:rPr>
        <w:t xml:space="preserve"> </w:t>
      </w:r>
      <w:r w:rsidRPr="001E0B5A">
        <w:t>new</w:t>
      </w:r>
      <w:r w:rsidRPr="001E0B5A">
        <w:rPr>
          <w:spacing w:val="-8"/>
        </w:rPr>
        <w:t xml:space="preserve"> </w:t>
      </w:r>
      <w:r w:rsidRPr="001E0B5A">
        <w:t>consultant</w:t>
      </w:r>
      <w:r w:rsidRPr="001E0B5A">
        <w:rPr>
          <w:spacing w:val="-7"/>
        </w:rPr>
        <w:t xml:space="preserve"> </w:t>
      </w:r>
      <w:r w:rsidRPr="001E0B5A">
        <w:t>contracts,</w:t>
      </w:r>
      <w:r w:rsidRPr="001E0B5A">
        <w:rPr>
          <w:spacing w:val="-8"/>
        </w:rPr>
        <w:t xml:space="preserve"> </w:t>
      </w:r>
      <w:r w:rsidRPr="001E0B5A">
        <w:t>the</w:t>
      </w:r>
      <w:r w:rsidRPr="001E0B5A">
        <w:rPr>
          <w:spacing w:val="-7"/>
        </w:rPr>
        <w:t xml:space="preserve"> </w:t>
      </w:r>
      <w:r w:rsidRPr="001E0B5A">
        <w:t>State</w:t>
      </w:r>
      <w:r w:rsidRPr="001E0B5A">
        <w:rPr>
          <w:spacing w:val="-7"/>
        </w:rPr>
        <w:t xml:space="preserve"> </w:t>
      </w:r>
      <w:r w:rsidRPr="001E0B5A">
        <w:t>Consultant</w:t>
      </w:r>
      <w:r w:rsidRPr="001E0B5A">
        <w:rPr>
          <w:spacing w:val="-7"/>
        </w:rPr>
        <w:t xml:space="preserve"> </w:t>
      </w:r>
      <w:r w:rsidRPr="001E0B5A">
        <w:t>Services</w:t>
      </w:r>
      <w:r w:rsidRPr="001E0B5A">
        <w:rPr>
          <w:spacing w:val="-8"/>
        </w:rPr>
        <w:t xml:space="preserve"> </w:t>
      </w:r>
      <w:r w:rsidRPr="001E0B5A">
        <w:t>Contractor’s</w:t>
      </w:r>
      <w:r w:rsidRPr="001E0B5A">
        <w:rPr>
          <w:spacing w:val="-9"/>
        </w:rPr>
        <w:t xml:space="preserve"> </w:t>
      </w:r>
      <w:r w:rsidRPr="001E0B5A">
        <w:t>Planned</w:t>
      </w:r>
      <w:r w:rsidRPr="001E0B5A">
        <w:rPr>
          <w:spacing w:val="-7"/>
        </w:rPr>
        <w:t xml:space="preserve"> </w:t>
      </w:r>
      <w:r w:rsidRPr="001E0B5A">
        <w:t>Employment from Contract Start Date Through the End of the Contract Term (</w:t>
      </w:r>
      <w:r w:rsidRPr="001E0B5A">
        <w:rPr>
          <w:u w:val="single"/>
        </w:rPr>
        <w:t>Form A</w:t>
      </w:r>
      <w:r w:rsidRPr="001E0B5A">
        <w:t>). The completed form must include information for all employees providing service under the contract whether employed by the contractor or a subcontractor. Please note that the form captures the necessary planned employment information</w:t>
      </w:r>
      <w:r w:rsidRPr="001E0B5A">
        <w:rPr>
          <w:spacing w:val="-17"/>
        </w:rPr>
        <w:t xml:space="preserve"> </w:t>
      </w:r>
      <w:r w:rsidRPr="001E0B5A">
        <w:rPr>
          <w:b/>
          <w:i/>
        </w:rPr>
        <w:t>prospectively</w:t>
      </w:r>
      <w:r w:rsidRPr="001E0B5A">
        <w:rPr>
          <w:b/>
          <w:i/>
          <w:spacing w:val="-14"/>
        </w:rPr>
        <w:t xml:space="preserve"> </w:t>
      </w:r>
      <w:r w:rsidRPr="001E0B5A">
        <w:rPr>
          <w:b/>
          <w:i/>
        </w:rPr>
        <w:t>from</w:t>
      </w:r>
      <w:r w:rsidRPr="001E0B5A">
        <w:rPr>
          <w:b/>
          <w:i/>
          <w:spacing w:val="-17"/>
        </w:rPr>
        <w:t xml:space="preserve"> </w:t>
      </w:r>
      <w:r w:rsidRPr="001E0B5A">
        <w:rPr>
          <w:b/>
          <w:i/>
        </w:rPr>
        <w:t>the</w:t>
      </w:r>
      <w:r w:rsidRPr="001E0B5A">
        <w:rPr>
          <w:b/>
          <w:i/>
          <w:spacing w:val="-14"/>
        </w:rPr>
        <w:t xml:space="preserve"> </w:t>
      </w:r>
      <w:r w:rsidRPr="001E0B5A">
        <w:rPr>
          <w:b/>
          <w:i/>
        </w:rPr>
        <w:t>start</w:t>
      </w:r>
      <w:r w:rsidRPr="001E0B5A">
        <w:rPr>
          <w:b/>
          <w:i/>
          <w:spacing w:val="-16"/>
        </w:rPr>
        <w:t xml:space="preserve"> </w:t>
      </w:r>
      <w:r w:rsidRPr="001E0B5A">
        <w:rPr>
          <w:b/>
          <w:i/>
        </w:rPr>
        <w:t>date</w:t>
      </w:r>
      <w:r w:rsidRPr="001E0B5A">
        <w:rPr>
          <w:b/>
          <w:i/>
          <w:spacing w:val="-14"/>
        </w:rPr>
        <w:t xml:space="preserve"> </w:t>
      </w:r>
      <w:r w:rsidRPr="001E0B5A">
        <w:rPr>
          <w:b/>
          <w:i/>
        </w:rPr>
        <w:t>of</w:t>
      </w:r>
      <w:r w:rsidRPr="001E0B5A">
        <w:rPr>
          <w:b/>
          <w:i/>
          <w:spacing w:val="-16"/>
        </w:rPr>
        <w:t xml:space="preserve"> </w:t>
      </w:r>
      <w:r w:rsidRPr="001E0B5A">
        <w:rPr>
          <w:b/>
          <w:i/>
        </w:rPr>
        <w:t>the</w:t>
      </w:r>
      <w:r w:rsidRPr="001E0B5A">
        <w:rPr>
          <w:b/>
          <w:i/>
          <w:spacing w:val="-16"/>
        </w:rPr>
        <w:t xml:space="preserve"> </w:t>
      </w:r>
      <w:r w:rsidRPr="001E0B5A">
        <w:rPr>
          <w:b/>
          <w:i/>
        </w:rPr>
        <w:t>contract</w:t>
      </w:r>
      <w:r w:rsidRPr="001E0B5A">
        <w:rPr>
          <w:b/>
          <w:i/>
          <w:spacing w:val="-16"/>
        </w:rPr>
        <w:t xml:space="preserve"> </w:t>
      </w:r>
      <w:r w:rsidRPr="001E0B5A">
        <w:rPr>
          <w:b/>
          <w:i/>
        </w:rPr>
        <w:t>through</w:t>
      </w:r>
      <w:r w:rsidRPr="001E0B5A">
        <w:rPr>
          <w:b/>
          <w:i/>
          <w:spacing w:val="-15"/>
        </w:rPr>
        <w:t xml:space="preserve"> </w:t>
      </w:r>
      <w:r w:rsidRPr="001E0B5A">
        <w:rPr>
          <w:b/>
          <w:i/>
        </w:rPr>
        <w:t>the</w:t>
      </w:r>
      <w:r w:rsidRPr="001E0B5A">
        <w:rPr>
          <w:b/>
          <w:i/>
          <w:spacing w:val="-14"/>
        </w:rPr>
        <w:t xml:space="preserve"> </w:t>
      </w:r>
      <w:r w:rsidRPr="001E0B5A">
        <w:rPr>
          <w:b/>
          <w:i/>
        </w:rPr>
        <w:t>end</w:t>
      </w:r>
      <w:r w:rsidRPr="001E0B5A">
        <w:rPr>
          <w:b/>
          <w:i/>
          <w:spacing w:val="-15"/>
        </w:rPr>
        <w:t xml:space="preserve"> </w:t>
      </w:r>
      <w:r w:rsidRPr="001E0B5A">
        <w:rPr>
          <w:b/>
          <w:i/>
        </w:rPr>
        <w:t>of</w:t>
      </w:r>
      <w:r w:rsidRPr="001E0B5A">
        <w:rPr>
          <w:b/>
          <w:i/>
          <w:spacing w:val="-17"/>
        </w:rPr>
        <w:t xml:space="preserve"> </w:t>
      </w:r>
      <w:r w:rsidRPr="001E0B5A">
        <w:rPr>
          <w:b/>
          <w:i/>
        </w:rPr>
        <w:t>the</w:t>
      </w:r>
      <w:r w:rsidRPr="001E0B5A">
        <w:rPr>
          <w:b/>
          <w:i/>
          <w:spacing w:val="-16"/>
        </w:rPr>
        <w:t xml:space="preserve"> </w:t>
      </w:r>
      <w:r w:rsidRPr="001E0B5A">
        <w:rPr>
          <w:b/>
          <w:i/>
        </w:rPr>
        <w:t>contract</w:t>
      </w:r>
      <w:r w:rsidRPr="001E0B5A">
        <w:rPr>
          <w:b/>
          <w:i/>
          <w:spacing w:val="-16"/>
        </w:rPr>
        <w:t xml:space="preserve"> </w:t>
      </w:r>
      <w:r w:rsidRPr="001E0B5A">
        <w:rPr>
          <w:b/>
          <w:i/>
        </w:rPr>
        <w:t>term</w:t>
      </w:r>
      <w:r w:rsidRPr="001E0B5A">
        <w:rPr>
          <w:i/>
        </w:rPr>
        <w:t>.</w:t>
      </w:r>
    </w:p>
    <w:p w14:paraId="7F17EBEB" w14:textId="77777777" w:rsidR="00DA0ACC" w:rsidRPr="001E0B5A" w:rsidRDefault="00000000">
      <w:pPr>
        <w:pStyle w:val="BodyText"/>
        <w:spacing w:before="231"/>
        <w:ind w:left="120"/>
        <w:jc w:val="both"/>
      </w:pPr>
      <w:hyperlink r:id="rId35">
        <w:r w:rsidR="00B0624A" w:rsidRPr="001E0B5A">
          <w:rPr>
            <w:color w:val="0000FF"/>
            <w:u w:val="single" w:color="0000FF"/>
          </w:rPr>
          <w:t>Form A</w:t>
        </w:r>
        <w:r w:rsidR="00B0624A" w:rsidRPr="001E0B5A">
          <w:rPr>
            <w:color w:val="0000FF"/>
          </w:rPr>
          <w:t xml:space="preserve"> </w:t>
        </w:r>
      </w:hyperlink>
      <w:r w:rsidR="00B0624A" w:rsidRPr="001E0B5A">
        <w:t>is available on OSC’s website.</w:t>
      </w:r>
    </w:p>
    <w:p w14:paraId="53C27FCB" w14:textId="77777777" w:rsidR="00DA0ACC" w:rsidRPr="001E0B5A" w:rsidRDefault="00DA0ACC">
      <w:pPr>
        <w:pStyle w:val="BodyText"/>
        <w:rPr>
          <w:sz w:val="16"/>
        </w:rPr>
      </w:pPr>
    </w:p>
    <w:p w14:paraId="67AD7E76" w14:textId="77777777" w:rsidR="00DA0ACC" w:rsidRPr="001E0B5A" w:rsidRDefault="00B0624A">
      <w:pPr>
        <w:pStyle w:val="Heading2"/>
        <w:spacing w:before="92"/>
        <w:ind w:left="119" w:right="214"/>
      </w:pPr>
      <w:r w:rsidRPr="001E0B5A">
        <w:t xml:space="preserve">Please note that although this form is </w:t>
      </w:r>
      <w:r w:rsidRPr="001E0B5A">
        <w:rPr>
          <w:u w:val="thick"/>
        </w:rPr>
        <w:t xml:space="preserve">not </w:t>
      </w:r>
      <w:r w:rsidRPr="001E0B5A">
        <w:t>required as part of the bid submission, NYSED encourages bidders to include it in their bid submission to expedite contract execution if the bidder is awarded the contract. Note also that only the form listed above is acceptable.</w:t>
      </w:r>
    </w:p>
    <w:p w14:paraId="05D96E68" w14:textId="77777777" w:rsidR="00DA0ACC" w:rsidRPr="001E0B5A" w:rsidRDefault="00DA0ACC">
      <w:pPr>
        <w:pStyle w:val="BodyText"/>
        <w:rPr>
          <w:b/>
        </w:rPr>
      </w:pPr>
    </w:p>
    <w:p w14:paraId="016D30BA" w14:textId="77777777" w:rsidR="00DA0ACC" w:rsidRPr="001E0B5A" w:rsidRDefault="00B0624A">
      <w:pPr>
        <w:ind w:left="120" w:right="215"/>
        <w:jc w:val="both"/>
        <w:rPr>
          <w:b/>
          <w:sz w:val="24"/>
        </w:rPr>
      </w:pPr>
      <w:r w:rsidRPr="001E0B5A">
        <w:rPr>
          <w:sz w:val="24"/>
        </w:rPr>
        <w:t xml:space="preserve">Chapter 10 of the Laws of 2006 mandates that State agencies must now require State contractors </w:t>
      </w:r>
      <w:r w:rsidRPr="001E0B5A">
        <w:rPr>
          <w:spacing w:val="-3"/>
          <w:sz w:val="24"/>
        </w:rPr>
        <w:t xml:space="preserve">to </w:t>
      </w:r>
      <w:r w:rsidRPr="001E0B5A">
        <w:rPr>
          <w:b/>
          <w:sz w:val="24"/>
        </w:rPr>
        <w:t xml:space="preserve">report annually </w:t>
      </w:r>
      <w:r w:rsidRPr="001E0B5A">
        <w:rPr>
          <w:sz w:val="24"/>
        </w:rPr>
        <w:t>on the employment information described above, including work performed by subcontractors. The legislation mandates that the annual employment reports are to be submitted by the contractor to the contracting agency, to OSC and to the Department of Civil Service. State Consultant Services Contractor’s Annual Employment Report (</w:t>
      </w:r>
      <w:r w:rsidRPr="001E0B5A">
        <w:rPr>
          <w:sz w:val="24"/>
          <w:u w:val="single"/>
        </w:rPr>
        <w:t>Form B</w:t>
      </w:r>
      <w:r w:rsidRPr="001E0B5A">
        <w:rPr>
          <w:sz w:val="24"/>
        </w:rPr>
        <w:t>) is to be used to report the information</w:t>
      </w:r>
      <w:r w:rsidRPr="001E0B5A">
        <w:rPr>
          <w:spacing w:val="-17"/>
          <w:sz w:val="24"/>
        </w:rPr>
        <w:t xml:space="preserve"> </w:t>
      </w:r>
      <w:r w:rsidRPr="001E0B5A">
        <w:rPr>
          <w:sz w:val="24"/>
        </w:rPr>
        <w:t>for</w:t>
      </w:r>
      <w:r w:rsidRPr="001E0B5A">
        <w:rPr>
          <w:spacing w:val="-18"/>
          <w:sz w:val="24"/>
        </w:rPr>
        <w:t xml:space="preserve"> </w:t>
      </w:r>
      <w:r w:rsidRPr="001E0B5A">
        <w:rPr>
          <w:sz w:val="24"/>
        </w:rPr>
        <w:t>all</w:t>
      </w:r>
      <w:r w:rsidRPr="001E0B5A">
        <w:rPr>
          <w:spacing w:val="-18"/>
          <w:sz w:val="24"/>
        </w:rPr>
        <w:t xml:space="preserve"> </w:t>
      </w:r>
      <w:r w:rsidRPr="001E0B5A">
        <w:rPr>
          <w:sz w:val="24"/>
        </w:rPr>
        <w:t>procurement</w:t>
      </w:r>
      <w:r w:rsidRPr="001E0B5A">
        <w:rPr>
          <w:spacing w:val="-17"/>
          <w:sz w:val="24"/>
        </w:rPr>
        <w:t xml:space="preserve"> </w:t>
      </w:r>
      <w:r w:rsidRPr="001E0B5A">
        <w:rPr>
          <w:sz w:val="24"/>
        </w:rPr>
        <w:t>contracts</w:t>
      </w:r>
      <w:r w:rsidRPr="001E0B5A">
        <w:rPr>
          <w:spacing w:val="-17"/>
          <w:sz w:val="24"/>
        </w:rPr>
        <w:t xml:space="preserve"> </w:t>
      </w:r>
      <w:r w:rsidRPr="001E0B5A">
        <w:rPr>
          <w:sz w:val="24"/>
        </w:rPr>
        <w:t>above</w:t>
      </w:r>
      <w:r w:rsidRPr="001E0B5A">
        <w:rPr>
          <w:spacing w:val="-14"/>
          <w:sz w:val="24"/>
        </w:rPr>
        <w:t xml:space="preserve"> </w:t>
      </w:r>
      <w:r w:rsidRPr="001E0B5A">
        <w:rPr>
          <w:sz w:val="24"/>
        </w:rPr>
        <w:t>$15,000.</w:t>
      </w:r>
      <w:r w:rsidRPr="001E0B5A">
        <w:rPr>
          <w:spacing w:val="-17"/>
          <w:sz w:val="24"/>
        </w:rPr>
        <w:t xml:space="preserve"> </w:t>
      </w:r>
      <w:r w:rsidRPr="001E0B5A">
        <w:rPr>
          <w:sz w:val="24"/>
        </w:rPr>
        <w:t>Please</w:t>
      </w:r>
      <w:r w:rsidRPr="001E0B5A">
        <w:rPr>
          <w:spacing w:val="-16"/>
          <w:sz w:val="24"/>
        </w:rPr>
        <w:t xml:space="preserve"> </w:t>
      </w:r>
      <w:r w:rsidRPr="001E0B5A">
        <w:rPr>
          <w:sz w:val="24"/>
        </w:rPr>
        <w:t>note</w:t>
      </w:r>
      <w:r w:rsidRPr="001E0B5A">
        <w:rPr>
          <w:spacing w:val="-14"/>
          <w:sz w:val="24"/>
        </w:rPr>
        <w:t xml:space="preserve"> </w:t>
      </w:r>
      <w:r w:rsidRPr="001E0B5A">
        <w:rPr>
          <w:sz w:val="24"/>
        </w:rPr>
        <w:t>that,</w:t>
      </w:r>
      <w:r w:rsidRPr="001E0B5A">
        <w:rPr>
          <w:spacing w:val="-18"/>
          <w:sz w:val="24"/>
        </w:rPr>
        <w:t xml:space="preserve"> </w:t>
      </w:r>
      <w:r w:rsidRPr="001E0B5A">
        <w:rPr>
          <w:sz w:val="24"/>
        </w:rPr>
        <w:t>in</w:t>
      </w:r>
      <w:r w:rsidRPr="001E0B5A">
        <w:rPr>
          <w:spacing w:val="-16"/>
          <w:sz w:val="24"/>
        </w:rPr>
        <w:t xml:space="preserve"> </w:t>
      </w:r>
      <w:r w:rsidRPr="001E0B5A">
        <w:rPr>
          <w:sz w:val="24"/>
        </w:rPr>
        <w:t>contrast</w:t>
      </w:r>
      <w:r w:rsidRPr="001E0B5A">
        <w:rPr>
          <w:spacing w:val="-17"/>
          <w:sz w:val="24"/>
        </w:rPr>
        <w:t xml:space="preserve"> </w:t>
      </w:r>
      <w:r w:rsidRPr="001E0B5A">
        <w:rPr>
          <w:sz w:val="24"/>
        </w:rPr>
        <w:t>to</w:t>
      </w:r>
      <w:r w:rsidRPr="001E0B5A">
        <w:rPr>
          <w:spacing w:val="-16"/>
          <w:sz w:val="24"/>
        </w:rPr>
        <w:t xml:space="preserve"> </w:t>
      </w:r>
      <w:r w:rsidRPr="001E0B5A">
        <w:rPr>
          <w:sz w:val="24"/>
        </w:rPr>
        <w:t>the</w:t>
      </w:r>
      <w:r w:rsidRPr="001E0B5A">
        <w:rPr>
          <w:spacing w:val="-16"/>
          <w:sz w:val="24"/>
        </w:rPr>
        <w:t xml:space="preserve"> </w:t>
      </w:r>
      <w:r w:rsidRPr="001E0B5A">
        <w:rPr>
          <w:sz w:val="24"/>
        </w:rPr>
        <w:t>information to</w:t>
      </w:r>
      <w:r w:rsidRPr="001E0B5A">
        <w:rPr>
          <w:spacing w:val="-7"/>
          <w:sz w:val="24"/>
        </w:rPr>
        <w:t xml:space="preserve"> </w:t>
      </w:r>
      <w:r w:rsidRPr="001E0B5A">
        <w:rPr>
          <w:sz w:val="24"/>
        </w:rPr>
        <w:t>be</w:t>
      </w:r>
      <w:r w:rsidRPr="001E0B5A">
        <w:rPr>
          <w:spacing w:val="-8"/>
          <w:sz w:val="24"/>
        </w:rPr>
        <w:t xml:space="preserve"> </w:t>
      </w:r>
      <w:r w:rsidRPr="001E0B5A">
        <w:rPr>
          <w:sz w:val="24"/>
        </w:rPr>
        <w:t>included</w:t>
      </w:r>
      <w:r w:rsidRPr="001E0B5A">
        <w:rPr>
          <w:spacing w:val="-6"/>
          <w:sz w:val="24"/>
        </w:rPr>
        <w:t xml:space="preserve"> </w:t>
      </w:r>
      <w:r w:rsidRPr="001E0B5A">
        <w:rPr>
          <w:sz w:val="24"/>
        </w:rPr>
        <w:t>on</w:t>
      </w:r>
      <w:r w:rsidRPr="001E0B5A">
        <w:rPr>
          <w:spacing w:val="-6"/>
          <w:sz w:val="24"/>
        </w:rPr>
        <w:t xml:space="preserve"> </w:t>
      </w:r>
      <w:r w:rsidRPr="001E0B5A">
        <w:rPr>
          <w:sz w:val="24"/>
        </w:rPr>
        <w:t>Form</w:t>
      </w:r>
      <w:r w:rsidRPr="001E0B5A">
        <w:rPr>
          <w:spacing w:val="-7"/>
          <w:sz w:val="24"/>
        </w:rPr>
        <w:t xml:space="preserve"> </w:t>
      </w:r>
      <w:r w:rsidRPr="001E0B5A">
        <w:rPr>
          <w:sz w:val="24"/>
        </w:rPr>
        <w:t>A,</w:t>
      </w:r>
      <w:r w:rsidRPr="001E0B5A">
        <w:rPr>
          <w:spacing w:val="-6"/>
          <w:sz w:val="24"/>
        </w:rPr>
        <w:t xml:space="preserve"> </w:t>
      </w:r>
      <w:r w:rsidRPr="001E0B5A">
        <w:rPr>
          <w:sz w:val="24"/>
        </w:rPr>
        <w:t>which</w:t>
      </w:r>
      <w:r w:rsidRPr="001E0B5A">
        <w:rPr>
          <w:spacing w:val="-6"/>
          <w:sz w:val="24"/>
        </w:rPr>
        <w:t xml:space="preserve"> </w:t>
      </w:r>
      <w:r w:rsidRPr="001E0B5A">
        <w:rPr>
          <w:sz w:val="24"/>
        </w:rPr>
        <w:t>is</w:t>
      </w:r>
      <w:r w:rsidRPr="001E0B5A">
        <w:rPr>
          <w:spacing w:val="-7"/>
          <w:sz w:val="24"/>
        </w:rPr>
        <w:t xml:space="preserve"> </w:t>
      </w:r>
      <w:r w:rsidRPr="001E0B5A">
        <w:rPr>
          <w:sz w:val="24"/>
        </w:rPr>
        <w:t>a</w:t>
      </w:r>
      <w:r w:rsidRPr="001E0B5A">
        <w:rPr>
          <w:spacing w:val="-9"/>
          <w:sz w:val="24"/>
        </w:rPr>
        <w:t xml:space="preserve"> </w:t>
      </w:r>
      <w:r w:rsidRPr="001E0B5A">
        <w:rPr>
          <w:sz w:val="24"/>
        </w:rPr>
        <w:t>one-time</w:t>
      </w:r>
      <w:r w:rsidRPr="001E0B5A">
        <w:rPr>
          <w:spacing w:val="-8"/>
          <w:sz w:val="24"/>
        </w:rPr>
        <w:t xml:space="preserve"> </w:t>
      </w:r>
      <w:r w:rsidRPr="001E0B5A">
        <w:rPr>
          <w:sz w:val="24"/>
        </w:rPr>
        <w:t>report</w:t>
      </w:r>
      <w:r w:rsidRPr="001E0B5A">
        <w:rPr>
          <w:spacing w:val="-6"/>
          <w:sz w:val="24"/>
        </w:rPr>
        <w:t xml:space="preserve"> </w:t>
      </w:r>
      <w:r w:rsidRPr="001E0B5A">
        <w:rPr>
          <w:sz w:val="24"/>
        </w:rPr>
        <w:t>of</w:t>
      </w:r>
      <w:r w:rsidRPr="001E0B5A">
        <w:rPr>
          <w:spacing w:val="-9"/>
          <w:sz w:val="24"/>
        </w:rPr>
        <w:t xml:space="preserve"> </w:t>
      </w:r>
      <w:r w:rsidRPr="001E0B5A">
        <w:rPr>
          <w:sz w:val="24"/>
        </w:rPr>
        <w:t>planned</w:t>
      </w:r>
      <w:r w:rsidRPr="001E0B5A">
        <w:rPr>
          <w:spacing w:val="-6"/>
          <w:sz w:val="24"/>
        </w:rPr>
        <w:t xml:space="preserve"> </w:t>
      </w:r>
      <w:r w:rsidRPr="001E0B5A">
        <w:rPr>
          <w:sz w:val="24"/>
        </w:rPr>
        <w:t>employment</w:t>
      </w:r>
      <w:r w:rsidRPr="001E0B5A">
        <w:rPr>
          <w:spacing w:val="-9"/>
          <w:sz w:val="24"/>
        </w:rPr>
        <w:t xml:space="preserve"> </w:t>
      </w:r>
      <w:r w:rsidRPr="001E0B5A">
        <w:rPr>
          <w:sz w:val="24"/>
        </w:rPr>
        <w:t>data</w:t>
      </w:r>
      <w:r w:rsidRPr="001E0B5A">
        <w:rPr>
          <w:spacing w:val="-8"/>
          <w:sz w:val="24"/>
        </w:rPr>
        <w:t xml:space="preserve"> </w:t>
      </w:r>
      <w:r w:rsidRPr="001E0B5A">
        <w:rPr>
          <w:sz w:val="24"/>
        </w:rPr>
        <w:t>for</w:t>
      </w:r>
      <w:r w:rsidRPr="001E0B5A">
        <w:rPr>
          <w:spacing w:val="-8"/>
          <w:sz w:val="24"/>
        </w:rPr>
        <w:t xml:space="preserve"> </w:t>
      </w:r>
      <w:r w:rsidRPr="001E0B5A">
        <w:rPr>
          <w:sz w:val="24"/>
        </w:rPr>
        <w:t>the</w:t>
      </w:r>
      <w:r w:rsidRPr="001E0B5A">
        <w:rPr>
          <w:spacing w:val="-6"/>
          <w:sz w:val="24"/>
        </w:rPr>
        <w:t xml:space="preserve"> </w:t>
      </w:r>
      <w:r w:rsidRPr="001E0B5A">
        <w:rPr>
          <w:sz w:val="24"/>
        </w:rPr>
        <w:t>entire</w:t>
      </w:r>
      <w:r w:rsidRPr="001E0B5A">
        <w:rPr>
          <w:spacing w:val="-6"/>
          <w:sz w:val="24"/>
        </w:rPr>
        <w:t xml:space="preserve"> </w:t>
      </w:r>
      <w:r w:rsidRPr="001E0B5A">
        <w:rPr>
          <w:sz w:val="24"/>
        </w:rPr>
        <w:t>term</w:t>
      </w:r>
      <w:r w:rsidRPr="001E0B5A">
        <w:rPr>
          <w:spacing w:val="-6"/>
          <w:sz w:val="24"/>
        </w:rPr>
        <w:t xml:space="preserve"> </w:t>
      </w:r>
      <w:r w:rsidRPr="001E0B5A">
        <w:rPr>
          <w:sz w:val="24"/>
        </w:rPr>
        <w:t xml:space="preserve">of a consulting contract on a projected basis, </w:t>
      </w:r>
      <w:r w:rsidRPr="001E0B5A">
        <w:rPr>
          <w:b/>
          <w:i/>
          <w:sz w:val="24"/>
        </w:rPr>
        <w:t>Form B will be submitted each year the contract is in effect and will capture historical information, detailing actual employment data for the most recently concluded State fiscal year (April 1 – March</w:t>
      </w:r>
      <w:r w:rsidRPr="001E0B5A">
        <w:rPr>
          <w:b/>
          <w:i/>
          <w:spacing w:val="-3"/>
          <w:sz w:val="24"/>
        </w:rPr>
        <w:t xml:space="preserve"> </w:t>
      </w:r>
      <w:r w:rsidRPr="001E0B5A">
        <w:rPr>
          <w:b/>
          <w:i/>
          <w:sz w:val="24"/>
        </w:rPr>
        <w:t>31)</w:t>
      </w:r>
      <w:r w:rsidRPr="001E0B5A">
        <w:rPr>
          <w:b/>
          <w:sz w:val="24"/>
        </w:rPr>
        <w:t>.</w:t>
      </w:r>
    </w:p>
    <w:p w14:paraId="54F2F1BD" w14:textId="77777777" w:rsidR="00DA0ACC" w:rsidRPr="001E0B5A" w:rsidRDefault="00000000">
      <w:pPr>
        <w:pStyle w:val="BodyText"/>
        <w:spacing w:before="228"/>
        <w:ind w:left="120"/>
        <w:jc w:val="both"/>
      </w:pPr>
      <w:hyperlink r:id="rId36">
        <w:r w:rsidR="00B0624A" w:rsidRPr="001E0B5A">
          <w:rPr>
            <w:color w:val="0000FF"/>
            <w:u w:val="single" w:color="0000FF"/>
          </w:rPr>
          <w:t>Form B</w:t>
        </w:r>
        <w:r w:rsidR="00B0624A" w:rsidRPr="001E0B5A">
          <w:rPr>
            <w:color w:val="0000FF"/>
          </w:rPr>
          <w:t xml:space="preserve"> </w:t>
        </w:r>
      </w:hyperlink>
      <w:r w:rsidR="00B0624A" w:rsidRPr="001E0B5A">
        <w:t xml:space="preserve">is available on OSC’s </w:t>
      </w:r>
      <w:proofErr w:type="gramStart"/>
      <w:r w:rsidR="00B0624A" w:rsidRPr="001E0B5A">
        <w:t>website</w:t>
      </w:r>
      <w:proofErr w:type="gramEnd"/>
    </w:p>
    <w:p w14:paraId="0730B2E9" w14:textId="77777777" w:rsidR="00DA0ACC" w:rsidRPr="001E0B5A" w:rsidRDefault="00DA0ACC">
      <w:pPr>
        <w:pStyle w:val="BodyText"/>
        <w:rPr>
          <w:sz w:val="16"/>
        </w:rPr>
      </w:pPr>
    </w:p>
    <w:p w14:paraId="724C4C04" w14:textId="77777777" w:rsidR="00DA0ACC" w:rsidRPr="001E0B5A" w:rsidRDefault="00B0624A">
      <w:pPr>
        <w:pStyle w:val="BodyText"/>
        <w:spacing w:before="92"/>
        <w:ind w:left="120"/>
      </w:pPr>
      <w:r w:rsidRPr="001E0B5A">
        <w:t xml:space="preserve">For more information, please visit </w:t>
      </w:r>
      <w:hyperlink r:id="rId37">
        <w:r w:rsidRPr="001E0B5A">
          <w:rPr>
            <w:color w:val="0000FF"/>
            <w:u w:val="single" w:color="0000FF"/>
          </w:rPr>
          <w:t>OSC Guide to Financial Operations</w:t>
        </w:r>
      </w:hyperlink>
      <w:r w:rsidRPr="001E0B5A">
        <w:t>.</w:t>
      </w:r>
    </w:p>
    <w:p w14:paraId="740D1835" w14:textId="77777777" w:rsidR="00DA0ACC" w:rsidRPr="001E0B5A" w:rsidRDefault="00DA0ACC">
      <w:pPr>
        <w:pStyle w:val="BodyText"/>
        <w:rPr>
          <w:sz w:val="16"/>
        </w:rPr>
      </w:pPr>
    </w:p>
    <w:p w14:paraId="356692AE" w14:textId="77777777" w:rsidR="00DA0ACC" w:rsidRPr="001E0B5A" w:rsidRDefault="00B0624A">
      <w:pPr>
        <w:pStyle w:val="Heading2"/>
        <w:spacing w:before="92"/>
        <w:jc w:val="left"/>
      </w:pPr>
      <w:bookmarkStart w:id="11" w:name="Public_Officer’s_Law_Section_73"/>
      <w:bookmarkEnd w:id="11"/>
      <w:r w:rsidRPr="001E0B5A">
        <w:t>Public Officer’s Law Section 73</w:t>
      </w:r>
    </w:p>
    <w:p w14:paraId="3B15E691" w14:textId="77777777" w:rsidR="00DA0ACC" w:rsidRPr="001E0B5A" w:rsidRDefault="00DA0ACC">
      <w:pPr>
        <w:pStyle w:val="BodyText"/>
        <w:rPr>
          <w:b/>
        </w:rPr>
      </w:pPr>
    </w:p>
    <w:p w14:paraId="523B1BD8" w14:textId="77777777" w:rsidR="00DA0ACC" w:rsidRPr="001E0B5A" w:rsidRDefault="00B0624A">
      <w:pPr>
        <w:pStyle w:val="BodyText"/>
        <w:spacing w:before="1"/>
        <w:ind w:left="120"/>
      </w:pPr>
      <w:r w:rsidRPr="001E0B5A">
        <w:t>All bidders must comply with Public Officer’s Law Section 73 (4)(a), as follows:</w:t>
      </w:r>
    </w:p>
    <w:p w14:paraId="3FD381B8" w14:textId="77777777" w:rsidR="00DA0ACC" w:rsidRPr="001E0B5A" w:rsidRDefault="00DA0ACC"/>
    <w:p w14:paraId="399E9689" w14:textId="77777777" w:rsidR="00DA0ACC" w:rsidRPr="001E0B5A" w:rsidRDefault="00DA0ACC">
      <w:pPr>
        <w:pStyle w:val="BodyText"/>
        <w:spacing w:before="8"/>
        <w:rPr>
          <w:sz w:val="15"/>
        </w:rPr>
      </w:pPr>
    </w:p>
    <w:p w14:paraId="1401D964" w14:textId="77777777" w:rsidR="00DA0ACC" w:rsidRPr="001E0B5A" w:rsidRDefault="00B0624A">
      <w:pPr>
        <w:pStyle w:val="ListParagraph"/>
        <w:numPr>
          <w:ilvl w:val="0"/>
          <w:numId w:val="18"/>
        </w:numPr>
        <w:tabs>
          <w:tab w:val="left" w:pos="418"/>
        </w:tabs>
        <w:spacing w:before="93"/>
        <w:ind w:left="119" w:right="214" w:firstLine="0"/>
        <w:jc w:val="both"/>
        <w:rPr>
          <w:rFonts w:ascii="Arial"/>
          <w:sz w:val="24"/>
        </w:rPr>
      </w:pPr>
      <w:r w:rsidRPr="001E0B5A">
        <w:rPr>
          <w:rFonts w:ascii="Arial"/>
          <w:sz w:val="24"/>
        </w:rPr>
        <w:t>(a) No statewide elected official, state officer or employee, member of the legislature, legislative employee or political party chairman or firm or association of which such person is a member, or corporation, ten per centum or more of the stock of which is owned or controlled directly or indirectly by such person, shall (i) sell any goods or services having a value in excess of twenty-five dollars to any state agency, or (ii) contract for or provide such goods or services with or to any private entity where the power to contract, appoint or retain on behalf of such private entity is exercised, directly or indirectly, by a state agency or officer thereof, unless such goods or services are provided pursuant to an award or contract let after public notice and competitive bidding. This paragraph shall not apply to the publication of resolutions, advertisements or other legal propositions or notices in newspapers designated pursuant to law for such purpose and for which the rates are fixed pursuant to</w:t>
      </w:r>
      <w:r w:rsidRPr="001E0B5A">
        <w:rPr>
          <w:rFonts w:ascii="Arial"/>
          <w:spacing w:val="-26"/>
          <w:sz w:val="24"/>
        </w:rPr>
        <w:t xml:space="preserve"> </w:t>
      </w:r>
      <w:r w:rsidRPr="001E0B5A">
        <w:rPr>
          <w:rFonts w:ascii="Arial"/>
          <w:sz w:val="24"/>
        </w:rPr>
        <w:t>law.</w:t>
      </w:r>
    </w:p>
    <w:p w14:paraId="25FDA014" w14:textId="77777777" w:rsidR="00DA0ACC" w:rsidRPr="001E0B5A" w:rsidRDefault="00DA0ACC">
      <w:pPr>
        <w:pStyle w:val="BodyText"/>
      </w:pPr>
    </w:p>
    <w:p w14:paraId="0DF2F570" w14:textId="77777777" w:rsidR="00DA0ACC" w:rsidRPr="001E0B5A" w:rsidRDefault="00B0624A">
      <w:pPr>
        <w:pStyle w:val="ListParagraph"/>
        <w:numPr>
          <w:ilvl w:val="0"/>
          <w:numId w:val="17"/>
        </w:numPr>
        <w:tabs>
          <w:tab w:val="left" w:pos="399"/>
        </w:tabs>
        <w:jc w:val="both"/>
        <w:rPr>
          <w:rFonts w:ascii="Arial"/>
          <w:sz w:val="24"/>
        </w:rPr>
      </w:pPr>
      <w:r w:rsidRPr="001E0B5A">
        <w:rPr>
          <w:rFonts w:ascii="Arial"/>
          <w:sz w:val="24"/>
        </w:rPr>
        <w:t>The term "state officer or employee" shall</w:t>
      </w:r>
      <w:r w:rsidRPr="001E0B5A">
        <w:rPr>
          <w:rFonts w:ascii="Arial"/>
          <w:spacing w:val="-9"/>
          <w:sz w:val="24"/>
        </w:rPr>
        <w:t xml:space="preserve"> </w:t>
      </w:r>
      <w:r w:rsidRPr="001E0B5A">
        <w:rPr>
          <w:rFonts w:ascii="Arial"/>
          <w:sz w:val="24"/>
        </w:rPr>
        <w:t>mean:</w:t>
      </w:r>
    </w:p>
    <w:p w14:paraId="3CBE78D1" w14:textId="77777777" w:rsidR="00DA0ACC" w:rsidRPr="001E0B5A" w:rsidRDefault="00B0624A">
      <w:pPr>
        <w:pStyle w:val="ListParagraph"/>
        <w:numPr>
          <w:ilvl w:val="1"/>
          <w:numId w:val="17"/>
        </w:numPr>
        <w:tabs>
          <w:tab w:val="left" w:pos="833"/>
        </w:tabs>
        <w:ind w:right="217" w:firstLine="432"/>
        <w:jc w:val="both"/>
        <w:rPr>
          <w:rFonts w:ascii="Arial"/>
          <w:sz w:val="24"/>
        </w:rPr>
      </w:pPr>
      <w:r w:rsidRPr="001E0B5A">
        <w:rPr>
          <w:rFonts w:ascii="Arial"/>
          <w:sz w:val="24"/>
        </w:rPr>
        <w:t>heads of state departments and their deputies and assistants other than members of the board of</w:t>
      </w:r>
      <w:r w:rsidRPr="001E0B5A">
        <w:rPr>
          <w:rFonts w:ascii="Arial"/>
          <w:spacing w:val="-7"/>
          <w:sz w:val="24"/>
        </w:rPr>
        <w:t xml:space="preserve"> </w:t>
      </w:r>
      <w:r w:rsidRPr="001E0B5A">
        <w:rPr>
          <w:rFonts w:ascii="Arial"/>
          <w:sz w:val="24"/>
        </w:rPr>
        <w:t>regents</w:t>
      </w:r>
      <w:r w:rsidRPr="001E0B5A">
        <w:rPr>
          <w:rFonts w:ascii="Arial"/>
          <w:spacing w:val="-10"/>
          <w:sz w:val="24"/>
        </w:rPr>
        <w:t xml:space="preserve"> </w:t>
      </w:r>
      <w:r w:rsidRPr="001E0B5A">
        <w:rPr>
          <w:rFonts w:ascii="Arial"/>
          <w:sz w:val="24"/>
        </w:rPr>
        <w:t>of</w:t>
      </w:r>
      <w:r w:rsidRPr="001E0B5A">
        <w:rPr>
          <w:rFonts w:ascii="Arial"/>
          <w:spacing w:val="-9"/>
          <w:sz w:val="24"/>
        </w:rPr>
        <w:t xml:space="preserve"> </w:t>
      </w:r>
      <w:r w:rsidRPr="001E0B5A">
        <w:rPr>
          <w:rFonts w:ascii="Arial"/>
          <w:sz w:val="24"/>
        </w:rPr>
        <w:t>the</w:t>
      </w:r>
      <w:r w:rsidRPr="001E0B5A">
        <w:rPr>
          <w:rFonts w:ascii="Arial"/>
          <w:spacing w:val="-7"/>
          <w:sz w:val="24"/>
        </w:rPr>
        <w:t xml:space="preserve"> </w:t>
      </w:r>
      <w:r w:rsidRPr="001E0B5A">
        <w:rPr>
          <w:rFonts w:ascii="Arial"/>
          <w:sz w:val="24"/>
        </w:rPr>
        <w:t>university</w:t>
      </w:r>
      <w:r w:rsidRPr="001E0B5A">
        <w:rPr>
          <w:rFonts w:ascii="Arial"/>
          <w:spacing w:val="-7"/>
          <w:sz w:val="24"/>
        </w:rPr>
        <w:t xml:space="preserve"> </w:t>
      </w:r>
      <w:r w:rsidRPr="001E0B5A">
        <w:rPr>
          <w:rFonts w:ascii="Arial"/>
          <w:sz w:val="24"/>
        </w:rPr>
        <w:t>of</w:t>
      </w:r>
      <w:r w:rsidRPr="001E0B5A">
        <w:rPr>
          <w:rFonts w:ascii="Arial"/>
          <w:spacing w:val="-7"/>
          <w:sz w:val="24"/>
        </w:rPr>
        <w:t xml:space="preserve"> </w:t>
      </w:r>
      <w:r w:rsidRPr="001E0B5A">
        <w:rPr>
          <w:rFonts w:ascii="Arial"/>
          <w:sz w:val="24"/>
        </w:rPr>
        <w:t>the</w:t>
      </w:r>
      <w:r w:rsidRPr="001E0B5A">
        <w:rPr>
          <w:rFonts w:ascii="Arial"/>
          <w:spacing w:val="-9"/>
          <w:sz w:val="24"/>
        </w:rPr>
        <w:t xml:space="preserve"> </w:t>
      </w:r>
      <w:r w:rsidRPr="001E0B5A">
        <w:rPr>
          <w:rFonts w:ascii="Arial"/>
          <w:sz w:val="24"/>
        </w:rPr>
        <w:t>state</w:t>
      </w:r>
      <w:r w:rsidRPr="001E0B5A">
        <w:rPr>
          <w:rFonts w:ascii="Arial"/>
          <w:spacing w:val="-6"/>
          <w:sz w:val="24"/>
        </w:rPr>
        <w:t xml:space="preserve"> </w:t>
      </w:r>
      <w:r w:rsidRPr="001E0B5A">
        <w:rPr>
          <w:rFonts w:ascii="Arial"/>
          <w:sz w:val="24"/>
        </w:rPr>
        <w:t>of</w:t>
      </w:r>
      <w:r w:rsidRPr="001E0B5A">
        <w:rPr>
          <w:rFonts w:ascii="Arial"/>
          <w:spacing w:val="-7"/>
          <w:sz w:val="24"/>
        </w:rPr>
        <w:t xml:space="preserve"> </w:t>
      </w:r>
      <w:r w:rsidRPr="001E0B5A">
        <w:rPr>
          <w:rFonts w:ascii="Arial"/>
          <w:sz w:val="24"/>
        </w:rPr>
        <w:t>New</w:t>
      </w:r>
      <w:r w:rsidRPr="001E0B5A">
        <w:rPr>
          <w:rFonts w:ascii="Arial"/>
          <w:spacing w:val="-10"/>
          <w:sz w:val="24"/>
        </w:rPr>
        <w:t xml:space="preserve"> </w:t>
      </w:r>
      <w:r w:rsidRPr="001E0B5A">
        <w:rPr>
          <w:rFonts w:ascii="Arial"/>
          <w:sz w:val="24"/>
        </w:rPr>
        <w:t>York</w:t>
      </w:r>
      <w:r w:rsidRPr="001E0B5A">
        <w:rPr>
          <w:rFonts w:ascii="Arial"/>
          <w:spacing w:val="-8"/>
          <w:sz w:val="24"/>
        </w:rPr>
        <w:t xml:space="preserve"> </w:t>
      </w:r>
      <w:r w:rsidRPr="001E0B5A">
        <w:rPr>
          <w:rFonts w:ascii="Arial"/>
          <w:sz w:val="24"/>
        </w:rPr>
        <w:t>who</w:t>
      </w:r>
      <w:r w:rsidRPr="001E0B5A">
        <w:rPr>
          <w:rFonts w:ascii="Arial"/>
          <w:spacing w:val="-6"/>
          <w:sz w:val="24"/>
        </w:rPr>
        <w:t xml:space="preserve"> </w:t>
      </w:r>
      <w:r w:rsidRPr="001E0B5A">
        <w:rPr>
          <w:rFonts w:ascii="Arial"/>
          <w:sz w:val="24"/>
        </w:rPr>
        <w:t>receive</w:t>
      </w:r>
      <w:r w:rsidRPr="001E0B5A">
        <w:rPr>
          <w:rFonts w:ascii="Arial"/>
          <w:spacing w:val="-9"/>
          <w:sz w:val="24"/>
        </w:rPr>
        <w:t xml:space="preserve"> </w:t>
      </w:r>
      <w:r w:rsidRPr="001E0B5A">
        <w:rPr>
          <w:rFonts w:ascii="Arial"/>
          <w:sz w:val="24"/>
        </w:rPr>
        <w:t>no</w:t>
      </w:r>
      <w:r w:rsidRPr="001E0B5A">
        <w:rPr>
          <w:rFonts w:ascii="Arial"/>
          <w:spacing w:val="-7"/>
          <w:sz w:val="24"/>
        </w:rPr>
        <w:t xml:space="preserve"> </w:t>
      </w:r>
      <w:r w:rsidRPr="001E0B5A">
        <w:rPr>
          <w:rFonts w:ascii="Arial"/>
          <w:sz w:val="24"/>
        </w:rPr>
        <w:t>compensation</w:t>
      </w:r>
      <w:r w:rsidRPr="001E0B5A">
        <w:rPr>
          <w:rFonts w:ascii="Arial"/>
          <w:spacing w:val="-8"/>
          <w:sz w:val="24"/>
        </w:rPr>
        <w:t xml:space="preserve"> </w:t>
      </w:r>
      <w:r w:rsidRPr="001E0B5A">
        <w:rPr>
          <w:rFonts w:ascii="Arial"/>
          <w:sz w:val="24"/>
        </w:rPr>
        <w:t>or</w:t>
      </w:r>
      <w:r w:rsidRPr="001E0B5A">
        <w:rPr>
          <w:rFonts w:ascii="Arial"/>
          <w:spacing w:val="-9"/>
          <w:sz w:val="24"/>
        </w:rPr>
        <w:t xml:space="preserve"> </w:t>
      </w:r>
      <w:r w:rsidRPr="001E0B5A">
        <w:rPr>
          <w:rFonts w:ascii="Arial"/>
          <w:sz w:val="24"/>
        </w:rPr>
        <w:t>are</w:t>
      </w:r>
      <w:r w:rsidRPr="001E0B5A">
        <w:rPr>
          <w:rFonts w:ascii="Arial"/>
          <w:spacing w:val="-6"/>
          <w:sz w:val="24"/>
        </w:rPr>
        <w:t xml:space="preserve"> </w:t>
      </w:r>
      <w:r w:rsidRPr="001E0B5A">
        <w:rPr>
          <w:rFonts w:ascii="Arial"/>
          <w:sz w:val="24"/>
        </w:rPr>
        <w:t>compensated on a per diem</w:t>
      </w:r>
      <w:r w:rsidRPr="001E0B5A">
        <w:rPr>
          <w:rFonts w:ascii="Arial"/>
          <w:spacing w:val="-5"/>
          <w:sz w:val="24"/>
        </w:rPr>
        <w:t xml:space="preserve"> </w:t>
      </w:r>
      <w:r w:rsidRPr="001E0B5A">
        <w:rPr>
          <w:rFonts w:ascii="Arial"/>
          <w:sz w:val="24"/>
        </w:rPr>
        <w:t>basis;</w:t>
      </w:r>
    </w:p>
    <w:p w14:paraId="722DCD6E" w14:textId="77777777" w:rsidR="00DA0ACC" w:rsidRPr="001E0B5A" w:rsidRDefault="00B0624A">
      <w:pPr>
        <w:pStyle w:val="ListParagraph"/>
        <w:numPr>
          <w:ilvl w:val="1"/>
          <w:numId w:val="17"/>
        </w:numPr>
        <w:tabs>
          <w:tab w:val="left" w:pos="884"/>
        </w:tabs>
        <w:ind w:left="883" w:hanging="332"/>
        <w:jc w:val="both"/>
        <w:rPr>
          <w:rFonts w:ascii="Arial"/>
          <w:sz w:val="24"/>
        </w:rPr>
      </w:pPr>
      <w:r w:rsidRPr="001E0B5A">
        <w:rPr>
          <w:rFonts w:ascii="Arial"/>
          <w:sz w:val="24"/>
        </w:rPr>
        <w:t>officers and employees of statewide elected</w:t>
      </w:r>
      <w:r w:rsidRPr="001E0B5A">
        <w:rPr>
          <w:rFonts w:ascii="Arial"/>
          <w:spacing w:val="-2"/>
          <w:sz w:val="24"/>
        </w:rPr>
        <w:t xml:space="preserve"> </w:t>
      </w:r>
      <w:r w:rsidRPr="001E0B5A">
        <w:rPr>
          <w:rFonts w:ascii="Arial"/>
          <w:sz w:val="24"/>
        </w:rPr>
        <w:t>officials;</w:t>
      </w:r>
    </w:p>
    <w:p w14:paraId="622ED731" w14:textId="77777777" w:rsidR="00DA0ACC" w:rsidRPr="001E0B5A" w:rsidRDefault="00B0624A">
      <w:pPr>
        <w:pStyle w:val="ListParagraph"/>
        <w:numPr>
          <w:ilvl w:val="1"/>
          <w:numId w:val="17"/>
        </w:numPr>
        <w:tabs>
          <w:tab w:val="left" w:pos="920"/>
        </w:tabs>
        <w:ind w:right="216" w:firstLine="432"/>
        <w:jc w:val="both"/>
        <w:rPr>
          <w:rFonts w:ascii="Arial"/>
          <w:sz w:val="24"/>
        </w:rPr>
      </w:pPr>
      <w:r w:rsidRPr="001E0B5A">
        <w:rPr>
          <w:rFonts w:ascii="Arial"/>
          <w:sz w:val="24"/>
        </w:rPr>
        <w:t>officers</w:t>
      </w:r>
      <w:r w:rsidRPr="001E0B5A">
        <w:rPr>
          <w:rFonts w:ascii="Arial"/>
          <w:spacing w:val="-21"/>
          <w:sz w:val="24"/>
        </w:rPr>
        <w:t xml:space="preserve"> </w:t>
      </w:r>
      <w:r w:rsidRPr="001E0B5A">
        <w:rPr>
          <w:rFonts w:ascii="Arial"/>
          <w:sz w:val="24"/>
        </w:rPr>
        <w:t>and</w:t>
      </w:r>
      <w:r w:rsidRPr="001E0B5A">
        <w:rPr>
          <w:rFonts w:ascii="Arial"/>
          <w:spacing w:val="-21"/>
          <w:sz w:val="24"/>
        </w:rPr>
        <w:t xml:space="preserve"> </w:t>
      </w:r>
      <w:r w:rsidRPr="001E0B5A">
        <w:rPr>
          <w:rFonts w:ascii="Arial"/>
          <w:sz w:val="24"/>
        </w:rPr>
        <w:t>employees</w:t>
      </w:r>
      <w:r w:rsidRPr="001E0B5A">
        <w:rPr>
          <w:rFonts w:ascii="Arial"/>
          <w:spacing w:val="-20"/>
          <w:sz w:val="24"/>
        </w:rPr>
        <w:t xml:space="preserve"> </w:t>
      </w:r>
      <w:r w:rsidRPr="001E0B5A">
        <w:rPr>
          <w:rFonts w:ascii="Arial"/>
          <w:sz w:val="24"/>
        </w:rPr>
        <w:t>of</w:t>
      </w:r>
      <w:r w:rsidRPr="001E0B5A">
        <w:rPr>
          <w:rFonts w:ascii="Arial"/>
          <w:spacing w:val="-21"/>
          <w:sz w:val="24"/>
        </w:rPr>
        <w:t xml:space="preserve"> </w:t>
      </w:r>
      <w:r w:rsidRPr="001E0B5A">
        <w:rPr>
          <w:rFonts w:ascii="Arial"/>
          <w:sz w:val="24"/>
        </w:rPr>
        <w:t>state</w:t>
      </w:r>
      <w:r w:rsidRPr="001E0B5A">
        <w:rPr>
          <w:rFonts w:ascii="Arial"/>
          <w:spacing w:val="-20"/>
          <w:sz w:val="24"/>
        </w:rPr>
        <w:t xml:space="preserve"> </w:t>
      </w:r>
      <w:r w:rsidRPr="001E0B5A">
        <w:rPr>
          <w:rFonts w:ascii="Arial"/>
          <w:sz w:val="24"/>
        </w:rPr>
        <w:t>departments,</w:t>
      </w:r>
      <w:r w:rsidRPr="001E0B5A">
        <w:rPr>
          <w:rFonts w:ascii="Arial"/>
          <w:spacing w:val="-20"/>
          <w:sz w:val="24"/>
        </w:rPr>
        <w:t xml:space="preserve"> </w:t>
      </w:r>
      <w:r w:rsidRPr="001E0B5A">
        <w:rPr>
          <w:rFonts w:ascii="Arial"/>
          <w:sz w:val="24"/>
        </w:rPr>
        <w:t>boards,</w:t>
      </w:r>
      <w:r w:rsidRPr="001E0B5A">
        <w:rPr>
          <w:rFonts w:ascii="Arial"/>
          <w:spacing w:val="-22"/>
          <w:sz w:val="24"/>
        </w:rPr>
        <w:t xml:space="preserve"> </w:t>
      </w:r>
      <w:r w:rsidRPr="001E0B5A">
        <w:rPr>
          <w:rFonts w:ascii="Arial"/>
          <w:sz w:val="24"/>
        </w:rPr>
        <w:t>bureaus,</w:t>
      </w:r>
      <w:r w:rsidRPr="001E0B5A">
        <w:rPr>
          <w:rFonts w:ascii="Arial"/>
          <w:spacing w:val="-23"/>
          <w:sz w:val="24"/>
        </w:rPr>
        <w:t xml:space="preserve"> </w:t>
      </w:r>
      <w:r w:rsidRPr="001E0B5A">
        <w:rPr>
          <w:rFonts w:ascii="Arial"/>
          <w:sz w:val="24"/>
        </w:rPr>
        <w:t>divisions,</w:t>
      </w:r>
      <w:r w:rsidRPr="001E0B5A">
        <w:rPr>
          <w:rFonts w:ascii="Arial"/>
          <w:spacing w:val="-20"/>
          <w:sz w:val="24"/>
        </w:rPr>
        <w:t xml:space="preserve"> </w:t>
      </w:r>
      <w:r w:rsidRPr="001E0B5A">
        <w:rPr>
          <w:rFonts w:ascii="Arial"/>
          <w:sz w:val="24"/>
        </w:rPr>
        <w:t>commissions,</w:t>
      </w:r>
      <w:r w:rsidRPr="001E0B5A">
        <w:rPr>
          <w:rFonts w:ascii="Arial"/>
          <w:spacing w:val="-20"/>
          <w:sz w:val="24"/>
        </w:rPr>
        <w:t xml:space="preserve"> </w:t>
      </w:r>
      <w:r w:rsidRPr="001E0B5A">
        <w:rPr>
          <w:rFonts w:ascii="Arial"/>
          <w:sz w:val="24"/>
        </w:rPr>
        <w:t>councils or other state agencies other than officers of such boards, commissions or councils who receive no compensation or are compensated on a per diem basis;</w:t>
      </w:r>
      <w:r w:rsidRPr="001E0B5A">
        <w:rPr>
          <w:rFonts w:ascii="Arial"/>
          <w:spacing w:val="-11"/>
          <w:sz w:val="24"/>
        </w:rPr>
        <w:t xml:space="preserve"> </w:t>
      </w:r>
      <w:r w:rsidRPr="001E0B5A">
        <w:rPr>
          <w:rFonts w:ascii="Arial"/>
          <w:sz w:val="24"/>
        </w:rPr>
        <w:t>and</w:t>
      </w:r>
    </w:p>
    <w:p w14:paraId="3A0251BC" w14:textId="77777777" w:rsidR="00DA0ACC" w:rsidRPr="001E0B5A" w:rsidRDefault="00B0624A">
      <w:pPr>
        <w:pStyle w:val="ListParagraph"/>
        <w:numPr>
          <w:ilvl w:val="1"/>
          <w:numId w:val="17"/>
        </w:numPr>
        <w:tabs>
          <w:tab w:val="left" w:pos="996"/>
        </w:tabs>
        <w:ind w:left="119" w:right="215" w:firstLine="432"/>
        <w:jc w:val="both"/>
        <w:rPr>
          <w:rFonts w:ascii="Arial"/>
          <w:sz w:val="24"/>
        </w:rPr>
      </w:pPr>
      <w:r w:rsidRPr="001E0B5A">
        <w:rPr>
          <w:rFonts w:ascii="Arial"/>
          <w:sz w:val="24"/>
        </w:rPr>
        <w:t>members or directors of public authorities, other than multistate authorities, public benefit corporations and commissions at least one of whose members is appointed by the governor, who receive</w:t>
      </w:r>
      <w:r w:rsidRPr="001E0B5A">
        <w:rPr>
          <w:rFonts w:ascii="Arial"/>
          <w:spacing w:val="-8"/>
          <w:sz w:val="24"/>
        </w:rPr>
        <w:t xml:space="preserve"> </w:t>
      </w:r>
      <w:r w:rsidRPr="001E0B5A">
        <w:rPr>
          <w:rFonts w:ascii="Arial"/>
          <w:sz w:val="24"/>
        </w:rPr>
        <w:t>compensation</w:t>
      </w:r>
      <w:r w:rsidRPr="001E0B5A">
        <w:rPr>
          <w:rFonts w:ascii="Arial"/>
          <w:spacing w:val="-12"/>
          <w:sz w:val="24"/>
        </w:rPr>
        <w:t xml:space="preserve"> </w:t>
      </w:r>
      <w:r w:rsidRPr="001E0B5A">
        <w:rPr>
          <w:rFonts w:ascii="Arial"/>
          <w:sz w:val="24"/>
        </w:rPr>
        <w:t>other</w:t>
      </w:r>
      <w:r w:rsidRPr="001E0B5A">
        <w:rPr>
          <w:rFonts w:ascii="Arial"/>
          <w:spacing w:val="-11"/>
          <w:sz w:val="24"/>
        </w:rPr>
        <w:t xml:space="preserve"> </w:t>
      </w:r>
      <w:r w:rsidRPr="001E0B5A">
        <w:rPr>
          <w:rFonts w:ascii="Arial"/>
          <w:sz w:val="24"/>
        </w:rPr>
        <w:t>than</w:t>
      </w:r>
      <w:r w:rsidRPr="001E0B5A">
        <w:rPr>
          <w:rFonts w:ascii="Arial"/>
          <w:spacing w:val="-9"/>
          <w:sz w:val="24"/>
        </w:rPr>
        <w:t xml:space="preserve"> </w:t>
      </w:r>
      <w:r w:rsidRPr="001E0B5A">
        <w:rPr>
          <w:rFonts w:ascii="Arial"/>
          <w:sz w:val="24"/>
        </w:rPr>
        <w:t>on</w:t>
      </w:r>
      <w:r w:rsidRPr="001E0B5A">
        <w:rPr>
          <w:rFonts w:ascii="Arial"/>
          <w:spacing w:val="-9"/>
          <w:sz w:val="24"/>
        </w:rPr>
        <w:t xml:space="preserve"> </w:t>
      </w:r>
      <w:r w:rsidRPr="001E0B5A">
        <w:rPr>
          <w:rFonts w:ascii="Arial"/>
          <w:sz w:val="24"/>
        </w:rPr>
        <w:t>a</w:t>
      </w:r>
      <w:r w:rsidRPr="001E0B5A">
        <w:rPr>
          <w:rFonts w:ascii="Arial"/>
          <w:spacing w:val="-7"/>
          <w:sz w:val="24"/>
        </w:rPr>
        <w:t xml:space="preserve"> </w:t>
      </w:r>
      <w:r w:rsidRPr="001E0B5A">
        <w:rPr>
          <w:rFonts w:ascii="Arial"/>
          <w:sz w:val="24"/>
        </w:rPr>
        <w:t>per</w:t>
      </w:r>
      <w:r w:rsidRPr="001E0B5A">
        <w:rPr>
          <w:rFonts w:ascii="Arial"/>
          <w:spacing w:val="-9"/>
          <w:sz w:val="24"/>
        </w:rPr>
        <w:t xml:space="preserve"> </w:t>
      </w:r>
      <w:r w:rsidRPr="001E0B5A">
        <w:rPr>
          <w:rFonts w:ascii="Arial"/>
          <w:sz w:val="24"/>
        </w:rPr>
        <w:t>diem</w:t>
      </w:r>
      <w:r w:rsidRPr="001E0B5A">
        <w:rPr>
          <w:rFonts w:ascii="Arial"/>
          <w:spacing w:val="-6"/>
          <w:sz w:val="24"/>
        </w:rPr>
        <w:t xml:space="preserve"> </w:t>
      </w:r>
      <w:r w:rsidRPr="001E0B5A">
        <w:rPr>
          <w:rFonts w:ascii="Arial"/>
          <w:sz w:val="24"/>
        </w:rPr>
        <w:t>basis,</w:t>
      </w:r>
      <w:r w:rsidRPr="001E0B5A">
        <w:rPr>
          <w:rFonts w:ascii="Arial"/>
          <w:spacing w:val="-10"/>
          <w:sz w:val="24"/>
        </w:rPr>
        <w:t xml:space="preserve"> </w:t>
      </w:r>
      <w:r w:rsidRPr="001E0B5A">
        <w:rPr>
          <w:rFonts w:ascii="Arial"/>
          <w:sz w:val="24"/>
        </w:rPr>
        <w:t>and</w:t>
      </w:r>
      <w:r w:rsidRPr="001E0B5A">
        <w:rPr>
          <w:rFonts w:ascii="Arial"/>
          <w:spacing w:val="-9"/>
          <w:sz w:val="24"/>
        </w:rPr>
        <w:t xml:space="preserve"> </w:t>
      </w:r>
      <w:r w:rsidRPr="001E0B5A">
        <w:rPr>
          <w:rFonts w:ascii="Arial"/>
          <w:sz w:val="24"/>
        </w:rPr>
        <w:t>employees</w:t>
      </w:r>
      <w:r w:rsidRPr="001E0B5A">
        <w:rPr>
          <w:rFonts w:ascii="Arial"/>
          <w:spacing w:val="-8"/>
          <w:sz w:val="24"/>
        </w:rPr>
        <w:t xml:space="preserve"> </w:t>
      </w:r>
      <w:r w:rsidRPr="001E0B5A">
        <w:rPr>
          <w:rFonts w:ascii="Arial"/>
          <w:sz w:val="24"/>
        </w:rPr>
        <w:t>of</w:t>
      </w:r>
      <w:r w:rsidRPr="001E0B5A">
        <w:rPr>
          <w:rFonts w:ascii="Arial"/>
          <w:spacing w:val="-7"/>
          <w:sz w:val="24"/>
        </w:rPr>
        <w:t xml:space="preserve"> </w:t>
      </w:r>
      <w:r w:rsidRPr="001E0B5A">
        <w:rPr>
          <w:rFonts w:ascii="Arial"/>
          <w:sz w:val="24"/>
        </w:rPr>
        <w:t>such</w:t>
      </w:r>
      <w:r w:rsidRPr="001E0B5A">
        <w:rPr>
          <w:rFonts w:ascii="Arial"/>
          <w:spacing w:val="-9"/>
          <w:sz w:val="24"/>
        </w:rPr>
        <w:t xml:space="preserve"> </w:t>
      </w:r>
      <w:r w:rsidRPr="001E0B5A">
        <w:rPr>
          <w:rFonts w:ascii="Arial"/>
          <w:sz w:val="24"/>
        </w:rPr>
        <w:t>authorities,</w:t>
      </w:r>
      <w:r w:rsidRPr="001E0B5A">
        <w:rPr>
          <w:rFonts w:ascii="Arial"/>
          <w:spacing w:val="-10"/>
          <w:sz w:val="24"/>
        </w:rPr>
        <w:t xml:space="preserve"> </w:t>
      </w:r>
      <w:r w:rsidRPr="001E0B5A">
        <w:rPr>
          <w:rFonts w:ascii="Arial"/>
          <w:sz w:val="24"/>
        </w:rPr>
        <w:t>corporations and commissions.</w:t>
      </w:r>
    </w:p>
    <w:p w14:paraId="06067876" w14:textId="77777777" w:rsidR="00DA0ACC" w:rsidRPr="001E0B5A" w:rsidRDefault="00DA0ACC">
      <w:pPr>
        <w:pStyle w:val="BodyText"/>
      </w:pPr>
    </w:p>
    <w:p w14:paraId="4147EE34" w14:textId="77777777" w:rsidR="00DA0ACC" w:rsidRPr="001E0B5A" w:rsidRDefault="00B0624A">
      <w:pPr>
        <w:pStyle w:val="BodyText"/>
        <w:ind w:left="119"/>
      </w:pPr>
      <w:r w:rsidRPr="001E0B5A">
        <w:t xml:space="preserve">Review </w:t>
      </w:r>
      <w:hyperlink r:id="rId38">
        <w:r w:rsidRPr="001E0B5A">
          <w:rPr>
            <w:color w:val="0000FF"/>
            <w:u w:val="single" w:color="0000FF"/>
          </w:rPr>
          <w:t>Public Officer’s Law Section 73</w:t>
        </w:r>
      </w:hyperlink>
      <w:r w:rsidRPr="001E0B5A">
        <w:t>.</w:t>
      </w:r>
    </w:p>
    <w:p w14:paraId="7F8A2896" w14:textId="77777777" w:rsidR="00DA0ACC" w:rsidRPr="001E0B5A" w:rsidRDefault="00DA0ACC">
      <w:pPr>
        <w:pStyle w:val="BodyText"/>
        <w:rPr>
          <w:sz w:val="20"/>
        </w:rPr>
      </w:pPr>
    </w:p>
    <w:p w14:paraId="724411AD" w14:textId="77777777" w:rsidR="00DA0ACC" w:rsidRPr="001E0B5A" w:rsidRDefault="00B0624A">
      <w:pPr>
        <w:pStyle w:val="Heading2"/>
        <w:spacing w:before="92"/>
      </w:pPr>
      <w:bookmarkStart w:id="12" w:name="NYSED_Substitute_Form_W-9"/>
      <w:bookmarkEnd w:id="12"/>
      <w:r w:rsidRPr="001E0B5A">
        <w:t>NYSED Substitute Form W-9</w:t>
      </w:r>
    </w:p>
    <w:p w14:paraId="38671E8C" w14:textId="77777777" w:rsidR="00DA0ACC" w:rsidRPr="001E0B5A" w:rsidRDefault="00DA0ACC">
      <w:pPr>
        <w:pStyle w:val="BodyText"/>
        <w:rPr>
          <w:b/>
        </w:rPr>
      </w:pPr>
    </w:p>
    <w:p w14:paraId="670BAEB5" w14:textId="77777777" w:rsidR="00DA0ACC" w:rsidRPr="001E0B5A" w:rsidRDefault="00B0624A">
      <w:pPr>
        <w:pStyle w:val="BodyText"/>
        <w:ind w:left="120" w:right="214"/>
        <w:jc w:val="both"/>
      </w:pPr>
      <w:r w:rsidRPr="001E0B5A">
        <w:t xml:space="preserve">Any payee/vendor/organization receiving Federal and/or State payments from NYSED must complete the NYSED Substitute Form W-9 if they are not yet registered in the Statewide Financial System </w:t>
      </w:r>
      <w:r w:rsidRPr="001E0B5A">
        <w:lastRenderedPageBreak/>
        <w:t>centralized vendor file.</w:t>
      </w:r>
    </w:p>
    <w:p w14:paraId="463A4B64" w14:textId="77777777" w:rsidR="00DA0ACC" w:rsidRPr="001E0B5A" w:rsidRDefault="00DA0ACC">
      <w:pPr>
        <w:pStyle w:val="BodyText"/>
      </w:pPr>
    </w:p>
    <w:p w14:paraId="456B1BE9" w14:textId="77777777" w:rsidR="00DA0ACC" w:rsidRPr="001E0B5A" w:rsidRDefault="00B0624A">
      <w:pPr>
        <w:pStyle w:val="BodyText"/>
        <w:ind w:left="119" w:right="215"/>
        <w:jc w:val="both"/>
      </w:pPr>
      <w:r w:rsidRPr="001E0B5A">
        <w:t>The NYS Education Department (NYSED) is using the NYSED Substitute Form W-9 to obtain certification</w:t>
      </w:r>
      <w:r w:rsidRPr="001E0B5A">
        <w:rPr>
          <w:spacing w:val="-9"/>
        </w:rPr>
        <w:t xml:space="preserve"> </w:t>
      </w:r>
      <w:r w:rsidRPr="001E0B5A">
        <w:t>of</w:t>
      </w:r>
      <w:r w:rsidRPr="001E0B5A">
        <w:rPr>
          <w:spacing w:val="-10"/>
        </w:rPr>
        <w:t xml:space="preserve"> </w:t>
      </w:r>
      <w:r w:rsidRPr="001E0B5A">
        <w:t>a</w:t>
      </w:r>
      <w:r w:rsidRPr="001E0B5A">
        <w:rPr>
          <w:spacing w:val="-7"/>
        </w:rPr>
        <w:t xml:space="preserve"> </w:t>
      </w:r>
      <w:r w:rsidRPr="001E0B5A">
        <w:t>vendor’s</w:t>
      </w:r>
      <w:r w:rsidRPr="001E0B5A">
        <w:rPr>
          <w:spacing w:val="-8"/>
        </w:rPr>
        <w:t xml:space="preserve"> </w:t>
      </w:r>
      <w:r w:rsidRPr="001E0B5A">
        <w:t>Tax</w:t>
      </w:r>
      <w:r w:rsidRPr="001E0B5A">
        <w:rPr>
          <w:spacing w:val="-8"/>
        </w:rPr>
        <w:t xml:space="preserve"> </w:t>
      </w:r>
      <w:r w:rsidRPr="001E0B5A">
        <w:t>Identification</w:t>
      </w:r>
      <w:r w:rsidRPr="001E0B5A">
        <w:rPr>
          <w:spacing w:val="-7"/>
        </w:rPr>
        <w:t xml:space="preserve"> </w:t>
      </w:r>
      <w:r w:rsidRPr="001E0B5A">
        <w:t>Number</w:t>
      </w:r>
      <w:r w:rsidRPr="001E0B5A">
        <w:rPr>
          <w:spacing w:val="-9"/>
        </w:rPr>
        <w:t xml:space="preserve"> </w:t>
      </w:r>
      <w:r w:rsidRPr="001E0B5A">
        <w:t>in</w:t>
      </w:r>
      <w:r w:rsidRPr="001E0B5A">
        <w:rPr>
          <w:spacing w:val="-9"/>
        </w:rPr>
        <w:t xml:space="preserve"> </w:t>
      </w:r>
      <w:r w:rsidRPr="001E0B5A">
        <w:t>order</w:t>
      </w:r>
      <w:r w:rsidRPr="001E0B5A">
        <w:rPr>
          <w:spacing w:val="-9"/>
        </w:rPr>
        <w:t xml:space="preserve"> </w:t>
      </w:r>
      <w:r w:rsidRPr="001E0B5A">
        <w:t>to</w:t>
      </w:r>
      <w:r w:rsidRPr="001E0B5A">
        <w:rPr>
          <w:spacing w:val="-9"/>
        </w:rPr>
        <w:t xml:space="preserve"> </w:t>
      </w:r>
      <w:r w:rsidRPr="001E0B5A">
        <w:t>facilitate</w:t>
      </w:r>
      <w:r w:rsidRPr="001E0B5A">
        <w:rPr>
          <w:spacing w:val="-9"/>
        </w:rPr>
        <w:t xml:space="preserve"> </w:t>
      </w:r>
      <w:r w:rsidRPr="001E0B5A">
        <w:t>a</w:t>
      </w:r>
      <w:r w:rsidRPr="001E0B5A">
        <w:rPr>
          <w:spacing w:val="-7"/>
        </w:rPr>
        <w:t xml:space="preserve"> </w:t>
      </w:r>
      <w:r w:rsidRPr="001E0B5A">
        <w:t>vendor’s</w:t>
      </w:r>
      <w:r w:rsidRPr="001E0B5A">
        <w:rPr>
          <w:spacing w:val="-8"/>
        </w:rPr>
        <w:t xml:space="preserve"> </w:t>
      </w:r>
      <w:r w:rsidRPr="001E0B5A">
        <w:t>registration</w:t>
      </w:r>
      <w:r w:rsidRPr="001E0B5A">
        <w:rPr>
          <w:spacing w:val="-7"/>
        </w:rPr>
        <w:t xml:space="preserve"> </w:t>
      </w:r>
      <w:r w:rsidRPr="001E0B5A">
        <w:t>with</w:t>
      </w:r>
      <w:r w:rsidRPr="001E0B5A">
        <w:rPr>
          <w:spacing w:val="-7"/>
        </w:rPr>
        <w:t xml:space="preserve"> </w:t>
      </w:r>
      <w:r w:rsidRPr="001E0B5A">
        <w:t>the SFS centralized vendor file and to ensure accuracy of information contained therein. We ask for the information on the NYSED Substitute Form W-9 to carry out the Internal Revenue laws of the United States.</w:t>
      </w:r>
    </w:p>
    <w:p w14:paraId="391A98A8" w14:textId="77777777" w:rsidR="00DA0ACC" w:rsidRPr="001E0B5A" w:rsidRDefault="00DA0ACC">
      <w:pPr>
        <w:pStyle w:val="BodyText"/>
      </w:pPr>
    </w:p>
    <w:p w14:paraId="4C5F24CB" w14:textId="77777777" w:rsidR="00DA0ACC" w:rsidRPr="001E0B5A" w:rsidRDefault="00B0624A">
      <w:pPr>
        <w:pStyle w:val="Heading2"/>
        <w:ind w:left="119"/>
      </w:pPr>
      <w:bookmarkStart w:id="13" w:name="Workers’_Compensation_Coverage_and_Debar"/>
      <w:bookmarkEnd w:id="13"/>
      <w:r w:rsidRPr="001E0B5A">
        <w:t>Workers’ Compensation Coverage and Debarment</w:t>
      </w:r>
    </w:p>
    <w:p w14:paraId="79136FB0" w14:textId="77777777" w:rsidR="00DA0ACC" w:rsidRPr="001E0B5A" w:rsidRDefault="00DA0ACC">
      <w:pPr>
        <w:pStyle w:val="BodyText"/>
        <w:rPr>
          <w:b/>
        </w:rPr>
      </w:pPr>
    </w:p>
    <w:p w14:paraId="036DE05F" w14:textId="1BC4C8A5" w:rsidR="00DA0ACC" w:rsidRPr="001E0B5A" w:rsidRDefault="00B0624A" w:rsidP="00753F8B">
      <w:pPr>
        <w:pStyle w:val="BodyText"/>
        <w:ind w:left="119" w:right="214"/>
        <w:jc w:val="both"/>
      </w:pPr>
      <w:r w:rsidRPr="001E0B5A">
        <w:t>New York State Workers’ Compensation Law (WCL) has specific coverage requirements for businesses contracting with New York State and additional requirements which provide for the debarment of vendors that violate certain sections of WCL. The WCL requires and has required since introduction of the law in 1922, the heads of all municipal and State entities to ensure that businesses</w:t>
      </w:r>
      <w:r w:rsidR="00753F8B" w:rsidRPr="001E0B5A">
        <w:t xml:space="preserve"> </w:t>
      </w:r>
      <w:r w:rsidRPr="001E0B5A">
        <w:t>have</w:t>
      </w:r>
      <w:r w:rsidRPr="001E0B5A">
        <w:rPr>
          <w:spacing w:val="-15"/>
        </w:rPr>
        <w:t xml:space="preserve"> </w:t>
      </w:r>
      <w:r w:rsidRPr="001E0B5A">
        <w:t>appropriate</w:t>
      </w:r>
      <w:r w:rsidRPr="001E0B5A">
        <w:rPr>
          <w:spacing w:val="-13"/>
        </w:rPr>
        <w:t xml:space="preserve"> </w:t>
      </w:r>
      <w:r w:rsidRPr="001E0B5A">
        <w:t>workers’</w:t>
      </w:r>
      <w:r w:rsidRPr="001E0B5A">
        <w:rPr>
          <w:spacing w:val="-14"/>
        </w:rPr>
        <w:t xml:space="preserve"> </w:t>
      </w:r>
      <w:r w:rsidRPr="001E0B5A">
        <w:t>compensation</w:t>
      </w:r>
      <w:r w:rsidRPr="001E0B5A">
        <w:rPr>
          <w:spacing w:val="-15"/>
        </w:rPr>
        <w:t xml:space="preserve"> </w:t>
      </w:r>
      <w:r w:rsidRPr="001E0B5A">
        <w:t>and</w:t>
      </w:r>
      <w:r w:rsidRPr="001E0B5A">
        <w:rPr>
          <w:spacing w:val="-14"/>
        </w:rPr>
        <w:t xml:space="preserve"> </w:t>
      </w:r>
      <w:r w:rsidRPr="001E0B5A">
        <w:t>disability</w:t>
      </w:r>
      <w:r w:rsidRPr="001E0B5A">
        <w:rPr>
          <w:spacing w:val="-14"/>
        </w:rPr>
        <w:t xml:space="preserve"> </w:t>
      </w:r>
      <w:r w:rsidRPr="001E0B5A">
        <w:t>benefits</w:t>
      </w:r>
      <w:r w:rsidRPr="001E0B5A">
        <w:rPr>
          <w:spacing w:val="-14"/>
        </w:rPr>
        <w:t xml:space="preserve"> </w:t>
      </w:r>
      <w:r w:rsidRPr="001E0B5A">
        <w:t>insurance</w:t>
      </w:r>
      <w:r w:rsidRPr="001E0B5A">
        <w:rPr>
          <w:spacing w:val="-15"/>
        </w:rPr>
        <w:t xml:space="preserve"> </w:t>
      </w:r>
      <w:r w:rsidRPr="001E0B5A">
        <w:t>coverage</w:t>
      </w:r>
      <w:r w:rsidRPr="001E0B5A">
        <w:rPr>
          <w:spacing w:val="-15"/>
        </w:rPr>
        <w:t xml:space="preserve"> </w:t>
      </w:r>
      <w:r w:rsidRPr="001E0B5A">
        <w:rPr>
          <w:i/>
        </w:rPr>
        <w:t>prior</w:t>
      </w:r>
      <w:r w:rsidRPr="001E0B5A">
        <w:rPr>
          <w:i/>
          <w:spacing w:val="-15"/>
        </w:rPr>
        <w:t xml:space="preserve"> </w:t>
      </w:r>
      <w:r w:rsidRPr="001E0B5A">
        <w:t>to</w:t>
      </w:r>
      <w:r w:rsidRPr="001E0B5A">
        <w:rPr>
          <w:spacing w:val="-17"/>
        </w:rPr>
        <w:t xml:space="preserve"> </w:t>
      </w:r>
      <w:r w:rsidRPr="001E0B5A">
        <w:t>issuing</w:t>
      </w:r>
      <w:r w:rsidRPr="001E0B5A">
        <w:rPr>
          <w:spacing w:val="-15"/>
        </w:rPr>
        <w:t xml:space="preserve"> </w:t>
      </w:r>
      <w:r w:rsidRPr="001E0B5A">
        <w:t xml:space="preserve">any permits or licenses, or </w:t>
      </w:r>
      <w:r w:rsidRPr="001E0B5A">
        <w:rPr>
          <w:i/>
        </w:rPr>
        <w:t xml:space="preserve">prior </w:t>
      </w:r>
      <w:r w:rsidRPr="001E0B5A">
        <w:t>to entering into</w:t>
      </w:r>
      <w:r w:rsidRPr="001E0B5A">
        <w:rPr>
          <w:spacing w:val="-6"/>
        </w:rPr>
        <w:t xml:space="preserve"> </w:t>
      </w:r>
      <w:r w:rsidRPr="001E0B5A">
        <w:t>contracts.</w:t>
      </w:r>
    </w:p>
    <w:p w14:paraId="29453D08" w14:textId="77777777" w:rsidR="00DA0ACC" w:rsidRPr="001E0B5A" w:rsidRDefault="00DA0ACC">
      <w:pPr>
        <w:pStyle w:val="BodyText"/>
      </w:pPr>
    </w:p>
    <w:p w14:paraId="60432F4D" w14:textId="77777777" w:rsidR="00DA0ACC" w:rsidRPr="001E0B5A" w:rsidRDefault="00B0624A">
      <w:pPr>
        <w:pStyle w:val="BodyText"/>
        <w:ind w:left="120" w:right="214"/>
        <w:jc w:val="both"/>
      </w:pPr>
      <w:r w:rsidRPr="001E0B5A">
        <w:t>Workers’ compensation requirements are covered by WCL Section 57, while disability benefits are covered by WCL Section 220(8). The Workers’ Compensation Benefits clause in Appendix A – STANDARD</w:t>
      </w:r>
      <w:r w:rsidRPr="001E0B5A">
        <w:rPr>
          <w:spacing w:val="-16"/>
        </w:rPr>
        <w:t xml:space="preserve"> </w:t>
      </w:r>
      <w:r w:rsidRPr="001E0B5A">
        <w:t>CLAUSES</w:t>
      </w:r>
      <w:r w:rsidRPr="001E0B5A">
        <w:rPr>
          <w:spacing w:val="-15"/>
        </w:rPr>
        <w:t xml:space="preserve"> </w:t>
      </w:r>
      <w:r w:rsidRPr="001E0B5A">
        <w:t>FOR</w:t>
      </w:r>
      <w:r w:rsidRPr="001E0B5A">
        <w:rPr>
          <w:spacing w:val="-16"/>
        </w:rPr>
        <w:t xml:space="preserve"> </w:t>
      </w:r>
      <w:r w:rsidRPr="001E0B5A">
        <w:t>NEW</w:t>
      </w:r>
      <w:r w:rsidRPr="001E0B5A">
        <w:rPr>
          <w:spacing w:val="-15"/>
        </w:rPr>
        <w:t xml:space="preserve"> </w:t>
      </w:r>
      <w:r w:rsidRPr="001E0B5A">
        <w:t>YORK</w:t>
      </w:r>
      <w:r w:rsidRPr="001E0B5A">
        <w:rPr>
          <w:spacing w:val="-15"/>
        </w:rPr>
        <w:t xml:space="preserve"> </w:t>
      </w:r>
      <w:r w:rsidRPr="001E0B5A">
        <w:t>STATE</w:t>
      </w:r>
      <w:r w:rsidRPr="001E0B5A">
        <w:rPr>
          <w:spacing w:val="-15"/>
        </w:rPr>
        <w:t xml:space="preserve"> </w:t>
      </w:r>
      <w:r w:rsidRPr="001E0B5A">
        <w:t>CONTRACTS</w:t>
      </w:r>
      <w:r w:rsidRPr="001E0B5A">
        <w:rPr>
          <w:spacing w:val="-15"/>
        </w:rPr>
        <w:t xml:space="preserve"> </w:t>
      </w:r>
      <w:r w:rsidRPr="001E0B5A">
        <w:t>states</w:t>
      </w:r>
      <w:r w:rsidRPr="001E0B5A">
        <w:rPr>
          <w:spacing w:val="-16"/>
        </w:rPr>
        <w:t xml:space="preserve"> </w:t>
      </w:r>
      <w:r w:rsidRPr="001E0B5A">
        <w:t>that</w:t>
      </w:r>
      <w:r w:rsidRPr="001E0B5A">
        <w:rPr>
          <w:spacing w:val="-16"/>
        </w:rPr>
        <w:t xml:space="preserve"> </w:t>
      </w:r>
      <w:r w:rsidRPr="001E0B5A">
        <w:t>in</w:t>
      </w:r>
      <w:r w:rsidRPr="001E0B5A">
        <w:rPr>
          <w:spacing w:val="-15"/>
        </w:rPr>
        <w:t xml:space="preserve"> </w:t>
      </w:r>
      <w:r w:rsidRPr="001E0B5A">
        <w:t>accordance</w:t>
      </w:r>
      <w:r w:rsidRPr="001E0B5A">
        <w:rPr>
          <w:spacing w:val="-16"/>
        </w:rPr>
        <w:t xml:space="preserve"> </w:t>
      </w:r>
      <w:r w:rsidRPr="001E0B5A">
        <w:t>with</w:t>
      </w:r>
      <w:r w:rsidRPr="001E0B5A">
        <w:rPr>
          <w:spacing w:val="-15"/>
        </w:rPr>
        <w:t xml:space="preserve"> </w:t>
      </w:r>
      <w:r w:rsidRPr="001E0B5A">
        <w:t>Section 142 of the State Finance Law, a contract shall be void and of no force and effect unless the contractor provides and maintains coverage during the life of the contract for the benefit of such employees as are required to be covered by the provisions of the</w:t>
      </w:r>
      <w:r w:rsidRPr="001E0B5A">
        <w:rPr>
          <w:spacing w:val="-2"/>
        </w:rPr>
        <w:t xml:space="preserve"> </w:t>
      </w:r>
      <w:r w:rsidRPr="001E0B5A">
        <w:t>WCL.</w:t>
      </w:r>
    </w:p>
    <w:p w14:paraId="0C7A7D2F" w14:textId="77777777" w:rsidR="00DA0ACC" w:rsidRPr="001E0B5A" w:rsidRDefault="00DA0ACC">
      <w:pPr>
        <w:pStyle w:val="BodyText"/>
      </w:pPr>
    </w:p>
    <w:p w14:paraId="5221303E" w14:textId="77777777" w:rsidR="00DA0ACC" w:rsidRPr="001E0B5A" w:rsidRDefault="00B0624A">
      <w:pPr>
        <w:pStyle w:val="BodyText"/>
        <w:ind w:left="119" w:right="214"/>
        <w:jc w:val="both"/>
      </w:pPr>
      <w:r w:rsidRPr="001E0B5A">
        <w:t>Under provisions of the 2007 Workers’ Compensation Reform Legislation (WCL Section 141-b), any person, or entity substantially owned by that person: subject to a final assessment of civil fines or penalties, subject to a stop-work order, or convicted of a misdemeanor for violation of Workers’ Compensation laws Section 52 or 131, is barred from bidding on, or being awarded, any public work contract or subcontract with the State, any municipal corporation or public body for one year for each violation. The ban is five years for each felony conviction.</w:t>
      </w:r>
    </w:p>
    <w:p w14:paraId="5E448EE4" w14:textId="77777777" w:rsidR="00DA0ACC" w:rsidRPr="001E0B5A" w:rsidRDefault="00DA0ACC">
      <w:pPr>
        <w:pStyle w:val="BodyText"/>
      </w:pPr>
    </w:p>
    <w:p w14:paraId="072AAEE7" w14:textId="77777777" w:rsidR="00DA0ACC" w:rsidRPr="001E0B5A" w:rsidRDefault="00B0624A">
      <w:pPr>
        <w:pStyle w:val="Heading2"/>
        <w:spacing w:before="1"/>
        <w:ind w:left="119"/>
      </w:pPr>
      <w:bookmarkStart w:id="14" w:name="PROOF_OF_COVERAGE_REQUIREMENTS"/>
      <w:bookmarkEnd w:id="14"/>
      <w:r w:rsidRPr="001E0B5A">
        <w:t>PROOF OF COVERAGE REQUIREMENTS</w:t>
      </w:r>
    </w:p>
    <w:p w14:paraId="0B8480E1" w14:textId="77777777" w:rsidR="00DA0ACC" w:rsidRPr="001E0B5A" w:rsidRDefault="00B0624A">
      <w:pPr>
        <w:pStyle w:val="BodyText"/>
        <w:ind w:left="119" w:right="214"/>
        <w:jc w:val="both"/>
      </w:pPr>
      <w:r w:rsidRPr="001E0B5A">
        <w:t>The Workers’ Compensation Board has developed several forms to assist State contracting entities in ensuring that businesses have the appropriate workers’ compensation and disability insurance coverage as required by Sections 57 and 220(8) of the WCL.</w:t>
      </w:r>
    </w:p>
    <w:p w14:paraId="7550EA9D" w14:textId="77777777" w:rsidR="00DA0ACC" w:rsidRPr="001E0B5A" w:rsidRDefault="00DA0ACC">
      <w:pPr>
        <w:pStyle w:val="BodyText"/>
        <w:spacing w:before="11"/>
        <w:rPr>
          <w:sz w:val="23"/>
        </w:rPr>
      </w:pPr>
    </w:p>
    <w:p w14:paraId="3C456FB0" w14:textId="77777777" w:rsidR="00DA0ACC" w:rsidRPr="001E0B5A" w:rsidRDefault="00B0624A">
      <w:pPr>
        <w:ind w:left="119" w:right="216"/>
        <w:jc w:val="both"/>
        <w:rPr>
          <w:sz w:val="24"/>
        </w:rPr>
      </w:pPr>
      <w:r w:rsidRPr="001E0B5A">
        <w:rPr>
          <w:b/>
          <w:i/>
          <w:sz w:val="24"/>
        </w:rPr>
        <w:t>Please</w:t>
      </w:r>
      <w:r w:rsidRPr="001E0B5A">
        <w:rPr>
          <w:b/>
          <w:i/>
          <w:spacing w:val="-14"/>
          <w:sz w:val="24"/>
        </w:rPr>
        <w:t xml:space="preserve"> </w:t>
      </w:r>
      <w:r w:rsidRPr="001E0B5A">
        <w:rPr>
          <w:b/>
          <w:i/>
          <w:sz w:val="24"/>
        </w:rPr>
        <w:t>note</w:t>
      </w:r>
      <w:r w:rsidRPr="001E0B5A">
        <w:rPr>
          <w:b/>
          <w:i/>
          <w:spacing w:val="-16"/>
          <w:sz w:val="24"/>
        </w:rPr>
        <w:t xml:space="preserve"> </w:t>
      </w:r>
      <w:r w:rsidRPr="001E0B5A">
        <w:rPr>
          <w:b/>
          <w:i/>
          <w:sz w:val="24"/>
        </w:rPr>
        <w:t>–</w:t>
      </w:r>
      <w:r w:rsidRPr="001E0B5A">
        <w:rPr>
          <w:b/>
          <w:i/>
          <w:spacing w:val="-14"/>
          <w:sz w:val="24"/>
        </w:rPr>
        <w:t xml:space="preserve"> </w:t>
      </w:r>
      <w:r w:rsidRPr="001E0B5A">
        <w:rPr>
          <w:b/>
          <w:i/>
          <w:sz w:val="24"/>
        </w:rPr>
        <w:t>an</w:t>
      </w:r>
      <w:r w:rsidRPr="001E0B5A">
        <w:rPr>
          <w:b/>
          <w:i/>
          <w:spacing w:val="-15"/>
          <w:sz w:val="24"/>
        </w:rPr>
        <w:t xml:space="preserve"> </w:t>
      </w:r>
      <w:r w:rsidRPr="001E0B5A">
        <w:rPr>
          <w:b/>
          <w:i/>
          <w:sz w:val="24"/>
        </w:rPr>
        <w:t>ACORD</w:t>
      </w:r>
      <w:r w:rsidRPr="001E0B5A">
        <w:rPr>
          <w:b/>
          <w:i/>
          <w:spacing w:val="-15"/>
          <w:sz w:val="24"/>
        </w:rPr>
        <w:t xml:space="preserve"> </w:t>
      </w:r>
      <w:r w:rsidRPr="001E0B5A">
        <w:rPr>
          <w:b/>
          <w:i/>
          <w:sz w:val="24"/>
        </w:rPr>
        <w:t>form</w:t>
      </w:r>
      <w:r w:rsidRPr="001E0B5A">
        <w:rPr>
          <w:b/>
          <w:i/>
          <w:spacing w:val="-14"/>
          <w:sz w:val="24"/>
        </w:rPr>
        <w:t xml:space="preserve"> </w:t>
      </w:r>
      <w:r w:rsidRPr="001E0B5A">
        <w:rPr>
          <w:b/>
          <w:i/>
          <w:sz w:val="24"/>
        </w:rPr>
        <w:t>is</w:t>
      </w:r>
      <w:r w:rsidRPr="001E0B5A">
        <w:rPr>
          <w:b/>
          <w:i/>
          <w:spacing w:val="-14"/>
          <w:sz w:val="24"/>
        </w:rPr>
        <w:t xml:space="preserve"> </w:t>
      </w:r>
      <w:r w:rsidRPr="001E0B5A">
        <w:rPr>
          <w:b/>
          <w:i/>
          <w:sz w:val="24"/>
        </w:rPr>
        <w:t>not</w:t>
      </w:r>
      <w:r w:rsidRPr="001E0B5A">
        <w:rPr>
          <w:b/>
          <w:i/>
          <w:spacing w:val="-16"/>
          <w:sz w:val="24"/>
        </w:rPr>
        <w:t xml:space="preserve"> </w:t>
      </w:r>
      <w:r w:rsidRPr="001E0B5A">
        <w:rPr>
          <w:b/>
          <w:i/>
          <w:sz w:val="24"/>
        </w:rPr>
        <w:t>acceptable</w:t>
      </w:r>
      <w:r w:rsidRPr="001E0B5A">
        <w:rPr>
          <w:b/>
          <w:i/>
          <w:spacing w:val="-14"/>
          <w:sz w:val="24"/>
        </w:rPr>
        <w:t xml:space="preserve"> </w:t>
      </w:r>
      <w:r w:rsidRPr="001E0B5A">
        <w:rPr>
          <w:b/>
          <w:i/>
          <w:sz w:val="24"/>
        </w:rPr>
        <w:t>proof</w:t>
      </w:r>
      <w:r w:rsidRPr="001E0B5A">
        <w:rPr>
          <w:b/>
          <w:i/>
          <w:spacing w:val="-16"/>
          <w:sz w:val="24"/>
        </w:rPr>
        <w:t xml:space="preserve"> </w:t>
      </w:r>
      <w:r w:rsidRPr="001E0B5A">
        <w:rPr>
          <w:b/>
          <w:i/>
          <w:sz w:val="24"/>
        </w:rPr>
        <w:t>of</w:t>
      </w:r>
      <w:r w:rsidRPr="001E0B5A">
        <w:rPr>
          <w:b/>
          <w:i/>
          <w:spacing w:val="-15"/>
          <w:sz w:val="24"/>
        </w:rPr>
        <w:t xml:space="preserve"> </w:t>
      </w:r>
      <w:r w:rsidRPr="001E0B5A">
        <w:rPr>
          <w:b/>
          <w:i/>
          <w:sz w:val="24"/>
        </w:rPr>
        <w:t>New</w:t>
      </w:r>
      <w:r w:rsidRPr="001E0B5A">
        <w:rPr>
          <w:b/>
          <w:i/>
          <w:spacing w:val="-15"/>
          <w:sz w:val="24"/>
        </w:rPr>
        <w:t xml:space="preserve"> </w:t>
      </w:r>
      <w:r w:rsidRPr="001E0B5A">
        <w:rPr>
          <w:b/>
          <w:i/>
          <w:sz w:val="24"/>
        </w:rPr>
        <w:t>York</w:t>
      </w:r>
      <w:r w:rsidRPr="001E0B5A">
        <w:rPr>
          <w:b/>
          <w:i/>
          <w:spacing w:val="-14"/>
          <w:sz w:val="24"/>
        </w:rPr>
        <w:t xml:space="preserve"> </w:t>
      </w:r>
      <w:r w:rsidRPr="001E0B5A">
        <w:rPr>
          <w:b/>
          <w:i/>
          <w:sz w:val="24"/>
        </w:rPr>
        <w:t>State</w:t>
      </w:r>
      <w:r w:rsidRPr="001E0B5A">
        <w:rPr>
          <w:b/>
          <w:i/>
          <w:spacing w:val="-14"/>
          <w:sz w:val="24"/>
        </w:rPr>
        <w:t xml:space="preserve"> </w:t>
      </w:r>
      <w:r w:rsidRPr="001E0B5A">
        <w:rPr>
          <w:b/>
          <w:i/>
          <w:sz w:val="24"/>
        </w:rPr>
        <w:t>workers’</w:t>
      </w:r>
      <w:r w:rsidRPr="001E0B5A">
        <w:rPr>
          <w:b/>
          <w:i/>
          <w:spacing w:val="-14"/>
          <w:sz w:val="24"/>
        </w:rPr>
        <w:t xml:space="preserve"> </w:t>
      </w:r>
      <w:r w:rsidRPr="001E0B5A">
        <w:rPr>
          <w:b/>
          <w:i/>
          <w:sz w:val="24"/>
        </w:rPr>
        <w:t>compensation or disability benefits insurance coverage</w:t>
      </w:r>
      <w:r w:rsidRPr="001E0B5A">
        <w:rPr>
          <w:sz w:val="24"/>
        </w:rPr>
        <w:t>.</w:t>
      </w:r>
    </w:p>
    <w:p w14:paraId="4EDA8715" w14:textId="77777777" w:rsidR="00DA0ACC" w:rsidRPr="001E0B5A" w:rsidRDefault="00DA0ACC">
      <w:pPr>
        <w:pStyle w:val="BodyText"/>
      </w:pPr>
    </w:p>
    <w:p w14:paraId="307D09CB" w14:textId="77777777" w:rsidR="00DA0ACC" w:rsidRPr="001E0B5A" w:rsidRDefault="00B0624A">
      <w:pPr>
        <w:pStyle w:val="Heading2"/>
        <w:ind w:left="119"/>
      </w:pPr>
      <w:r w:rsidRPr="001E0B5A">
        <w:t>Proof of Workers’ Compensation Coverage</w:t>
      </w:r>
    </w:p>
    <w:p w14:paraId="47ED906E" w14:textId="77777777" w:rsidR="00DA0ACC" w:rsidRPr="001E0B5A" w:rsidRDefault="00DA0ACC">
      <w:pPr>
        <w:pStyle w:val="BodyText"/>
        <w:rPr>
          <w:b/>
        </w:rPr>
      </w:pPr>
    </w:p>
    <w:p w14:paraId="7FCAA413" w14:textId="77777777" w:rsidR="00DA0ACC" w:rsidRPr="001E0B5A" w:rsidRDefault="00B0624A">
      <w:pPr>
        <w:pStyle w:val="BodyText"/>
        <w:ind w:left="119" w:right="214"/>
        <w:jc w:val="both"/>
      </w:pPr>
      <w:r w:rsidRPr="001E0B5A">
        <w:t>To comply with coverage provisions of the WCL, the Workers’ Compensation Board requires that a business seeking to enter into a State contract submit appropriate proof of coverage to the State contracting</w:t>
      </w:r>
      <w:r w:rsidRPr="001E0B5A">
        <w:rPr>
          <w:spacing w:val="-13"/>
        </w:rPr>
        <w:t xml:space="preserve"> </w:t>
      </w:r>
      <w:r w:rsidRPr="001E0B5A">
        <w:t>entity</w:t>
      </w:r>
      <w:r w:rsidRPr="001E0B5A">
        <w:rPr>
          <w:spacing w:val="-13"/>
        </w:rPr>
        <w:t xml:space="preserve"> </w:t>
      </w:r>
      <w:r w:rsidRPr="001E0B5A">
        <w:t>issuing</w:t>
      </w:r>
      <w:r w:rsidRPr="001E0B5A">
        <w:rPr>
          <w:spacing w:val="-12"/>
        </w:rPr>
        <w:t xml:space="preserve"> </w:t>
      </w:r>
      <w:r w:rsidRPr="001E0B5A">
        <w:t>the</w:t>
      </w:r>
      <w:r w:rsidRPr="001E0B5A">
        <w:rPr>
          <w:spacing w:val="-12"/>
        </w:rPr>
        <w:t xml:space="preserve"> </w:t>
      </w:r>
      <w:r w:rsidRPr="001E0B5A">
        <w:t>contract.</w:t>
      </w:r>
      <w:r w:rsidRPr="001E0B5A">
        <w:rPr>
          <w:spacing w:val="-12"/>
        </w:rPr>
        <w:t xml:space="preserve"> </w:t>
      </w:r>
      <w:r w:rsidRPr="001E0B5A">
        <w:t>For</w:t>
      </w:r>
      <w:r w:rsidRPr="001E0B5A">
        <w:rPr>
          <w:spacing w:val="-13"/>
        </w:rPr>
        <w:t xml:space="preserve"> </w:t>
      </w:r>
      <w:r w:rsidRPr="001E0B5A">
        <w:t>each</w:t>
      </w:r>
      <w:r w:rsidRPr="001E0B5A">
        <w:rPr>
          <w:spacing w:val="-9"/>
        </w:rPr>
        <w:t xml:space="preserve"> </w:t>
      </w:r>
      <w:r w:rsidRPr="001E0B5A">
        <w:t>new</w:t>
      </w:r>
      <w:r w:rsidRPr="001E0B5A">
        <w:rPr>
          <w:spacing w:val="-11"/>
        </w:rPr>
        <w:t xml:space="preserve"> </w:t>
      </w:r>
      <w:r w:rsidRPr="001E0B5A">
        <w:t>contract</w:t>
      </w:r>
      <w:r w:rsidRPr="001E0B5A">
        <w:rPr>
          <w:spacing w:val="-12"/>
        </w:rPr>
        <w:t xml:space="preserve"> </w:t>
      </w:r>
      <w:r w:rsidRPr="001E0B5A">
        <w:t>or</w:t>
      </w:r>
      <w:r w:rsidRPr="001E0B5A">
        <w:rPr>
          <w:spacing w:val="-11"/>
        </w:rPr>
        <w:t xml:space="preserve"> </w:t>
      </w:r>
      <w:r w:rsidRPr="001E0B5A">
        <w:t>contract</w:t>
      </w:r>
      <w:r w:rsidRPr="001E0B5A">
        <w:rPr>
          <w:spacing w:val="-10"/>
        </w:rPr>
        <w:t xml:space="preserve"> </w:t>
      </w:r>
      <w:r w:rsidRPr="001E0B5A">
        <w:t>renewal,</w:t>
      </w:r>
      <w:r w:rsidRPr="001E0B5A">
        <w:rPr>
          <w:spacing w:val="-12"/>
        </w:rPr>
        <w:t xml:space="preserve"> </w:t>
      </w:r>
      <w:r w:rsidRPr="001E0B5A">
        <w:t>the</w:t>
      </w:r>
      <w:r w:rsidRPr="001E0B5A">
        <w:rPr>
          <w:spacing w:val="-12"/>
        </w:rPr>
        <w:t xml:space="preserve"> </w:t>
      </w:r>
      <w:r w:rsidRPr="001E0B5A">
        <w:t>contracting</w:t>
      </w:r>
      <w:r w:rsidRPr="001E0B5A">
        <w:rPr>
          <w:spacing w:val="-12"/>
        </w:rPr>
        <w:t xml:space="preserve"> </w:t>
      </w:r>
      <w:r w:rsidRPr="001E0B5A">
        <w:t>entity must obtain ONE of the following forms from the contractor and submit to OSC to prove the contractor has appropriate workers’ compensation insurance</w:t>
      </w:r>
      <w:r w:rsidRPr="001E0B5A">
        <w:rPr>
          <w:spacing w:val="-3"/>
        </w:rPr>
        <w:t xml:space="preserve"> </w:t>
      </w:r>
      <w:r w:rsidRPr="001E0B5A">
        <w:t>coverage:</w:t>
      </w:r>
    </w:p>
    <w:p w14:paraId="1C055E1F" w14:textId="77777777" w:rsidR="00DA0ACC" w:rsidRPr="001E0B5A" w:rsidRDefault="00B0624A">
      <w:pPr>
        <w:pStyle w:val="ListParagraph"/>
        <w:numPr>
          <w:ilvl w:val="0"/>
          <w:numId w:val="16"/>
        </w:numPr>
        <w:tabs>
          <w:tab w:val="left" w:pos="840"/>
        </w:tabs>
        <w:spacing w:before="99"/>
        <w:ind w:left="839" w:right="217"/>
        <w:jc w:val="both"/>
        <w:rPr>
          <w:rFonts w:ascii="Arial" w:hAnsi="Arial"/>
          <w:sz w:val="24"/>
        </w:rPr>
      </w:pPr>
      <w:r w:rsidRPr="001E0B5A">
        <w:rPr>
          <w:rFonts w:ascii="Arial" w:hAnsi="Arial"/>
          <w:b/>
          <w:sz w:val="24"/>
        </w:rPr>
        <w:t xml:space="preserve">Form C-105.2 </w:t>
      </w:r>
      <w:r w:rsidRPr="001E0B5A">
        <w:rPr>
          <w:rFonts w:ascii="Arial" w:hAnsi="Arial"/>
          <w:sz w:val="24"/>
        </w:rPr>
        <w:t xml:space="preserve">– Certificate of Workers’ Compensation Insurance issued by private insurance carriers, or </w:t>
      </w:r>
      <w:r w:rsidRPr="001E0B5A">
        <w:rPr>
          <w:rFonts w:ascii="Arial" w:hAnsi="Arial"/>
          <w:b/>
          <w:sz w:val="24"/>
        </w:rPr>
        <w:t xml:space="preserve">Form U-26.3 </w:t>
      </w:r>
      <w:r w:rsidRPr="001E0B5A">
        <w:rPr>
          <w:rFonts w:ascii="Arial" w:hAnsi="Arial"/>
          <w:sz w:val="24"/>
        </w:rPr>
        <w:t>issued by the State Insurance Fund;</w:t>
      </w:r>
      <w:r w:rsidRPr="001E0B5A">
        <w:rPr>
          <w:rFonts w:ascii="Arial" w:hAnsi="Arial"/>
          <w:spacing w:val="-6"/>
          <w:sz w:val="24"/>
        </w:rPr>
        <w:t xml:space="preserve"> </w:t>
      </w:r>
      <w:r w:rsidRPr="001E0B5A">
        <w:rPr>
          <w:rFonts w:ascii="Arial" w:hAnsi="Arial"/>
          <w:sz w:val="24"/>
        </w:rPr>
        <w:t>or</w:t>
      </w:r>
    </w:p>
    <w:p w14:paraId="14F8906C" w14:textId="77777777" w:rsidR="00DA0ACC" w:rsidRPr="001E0B5A" w:rsidRDefault="00B0624A">
      <w:pPr>
        <w:pStyle w:val="ListParagraph"/>
        <w:numPr>
          <w:ilvl w:val="0"/>
          <w:numId w:val="16"/>
        </w:numPr>
        <w:tabs>
          <w:tab w:val="left" w:pos="839"/>
          <w:tab w:val="left" w:pos="840"/>
        </w:tabs>
        <w:spacing w:before="201"/>
        <w:rPr>
          <w:rFonts w:ascii="Arial" w:hAnsi="Arial"/>
          <w:b/>
          <w:sz w:val="24"/>
        </w:rPr>
      </w:pPr>
      <w:r w:rsidRPr="001E0B5A">
        <w:rPr>
          <w:rFonts w:ascii="Arial" w:hAnsi="Arial"/>
          <w:b/>
          <w:sz w:val="24"/>
        </w:rPr>
        <w:t>Form</w:t>
      </w:r>
      <w:r w:rsidRPr="001E0B5A">
        <w:rPr>
          <w:rFonts w:ascii="Arial" w:hAnsi="Arial"/>
          <w:b/>
          <w:spacing w:val="28"/>
          <w:sz w:val="24"/>
        </w:rPr>
        <w:t xml:space="preserve"> </w:t>
      </w:r>
      <w:r w:rsidRPr="001E0B5A">
        <w:rPr>
          <w:rFonts w:ascii="Arial" w:hAnsi="Arial"/>
          <w:b/>
          <w:sz w:val="24"/>
        </w:rPr>
        <w:t>SI-12</w:t>
      </w:r>
      <w:r w:rsidRPr="001E0B5A">
        <w:rPr>
          <w:rFonts w:ascii="Arial" w:hAnsi="Arial"/>
          <w:sz w:val="24"/>
        </w:rPr>
        <w:t>–</w:t>
      </w:r>
      <w:r w:rsidRPr="001E0B5A">
        <w:rPr>
          <w:rFonts w:ascii="Arial" w:hAnsi="Arial"/>
          <w:spacing w:val="26"/>
          <w:sz w:val="24"/>
        </w:rPr>
        <w:t xml:space="preserve"> </w:t>
      </w:r>
      <w:r w:rsidRPr="001E0B5A">
        <w:rPr>
          <w:rFonts w:ascii="Arial" w:hAnsi="Arial"/>
          <w:sz w:val="24"/>
        </w:rPr>
        <w:t>Certificate</w:t>
      </w:r>
      <w:r w:rsidRPr="001E0B5A">
        <w:rPr>
          <w:rFonts w:ascii="Arial" w:hAnsi="Arial"/>
          <w:spacing w:val="27"/>
          <w:sz w:val="24"/>
        </w:rPr>
        <w:t xml:space="preserve"> </w:t>
      </w:r>
      <w:r w:rsidRPr="001E0B5A">
        <w:rPr>
          <w:rFonts w:ascii="Arial" w:hAnsi="Arial"/>
          <w:sz w:val="24"/>
        </w:rPr>
        <w:t>of</w:t>
      </w:r>
      <w:r w:rsidRPr="001E0B5A">
        <w:rPr>
          <w:rFonts w:ascii="Arial" w:hAnsi="Arial"/>
          <w:spacing w:val="26"/>
          <w:sz w:val="24"/>
        </w:rPr>
        <w:t xml:space="preserve"> </w:t>
      </w:r>
      <w:r w:rsidRPr="001E0B5A">
        <w:rPr>
          <w:rFonts w:ascii="Arial" w:hAnsi="Arial"/>
          <w:sz w:val="24"/>
        </w:rPr>
        <w:t>Workers’</w:t>
      </w:r>
      <w:r w:rsidRPr="001E0B5A">
        <w:rPr>
          <w:rFonts w:ascii="Arial" w:hAnsi="Arial"/>
          <w:spacing w:val="28"/>
          <w:sz w:val="24"/>
        </w:rPr>
        <w:t xml:space="preserve"> </w:t>
      </w:r>
      <w:r w:rsidRPr="001E0B5A">
        <w:rPr>
          <w:rFonts w:ascii="Arial" w:hAnsi="Arial"/>
          <w:sz w:val="24"/>
        </w:rPr>
        <w:t>Compensation</w:t>
      </w:r>
      <w:r w:rsidRPr="001E0B5A">
        <w:rPr>
          <w:rFonts w:ascii="Arial" w:hAnsi="Arial"/>
          <w:spacing w:val="26"/>
          <w:sz w:val="24"/>
        </w:rPr>
        <w:t xml:space="preserve"> </w:t>
      </w:r>
      <w:r w:rsidRPr="001E0B5A">
        <w:rPr>
          <w:rFonts w:ascii="Arial" w:hAnsi="Arial"/>
          <w:sz w:val="24"/>
        </w:rPr>
        <w:t>Self-Insurance;</w:t>
      </w:r>
      <w:r w:rsidRPr="001E0B5A">
        <w:rPr>
          <w:rFonts w:ascii="Arial" w:hAnsi="Arial"/>
          <w:spacing w:val="26"/>
          <w:sz w:val="24"/>
        </w:rPr>
        <w:t xml:space="preserve"> </w:t>
      </w:r>
      <w:r w:rsidRPr="001E0B5A">
        <w:rPr>
          <w:rFonts w:ascii="Arial" w:hAnsi="Arial"/>
          <w:sz w:val="24"/>
        </w:rPr>
        <w:t>or</w:t>
      </w:r>
      <w:r w:rsidRPr="001E0B5A">
        <w:rPr>
          <w:rFonts w:ascii="Arial" w:hAnsi="Arial"/>
          <w:spacing w:val="26"/>
          <w:sz w:val="24"/>
        </w:rPr>
        <w:t xml:space="preserve"> </w:t>
      </w:r>
      <w:r w:rsidRPr="001E0B5A">
        <w:rPr>
          <w:rFonts w:ascii="Arial" w:hAnsi="Arial"/>
          <w:b/>
          <w:sz w:val="24"/>
        </w:rPr>
        <w:t>Form</w:t>
      </w:r>
      <w:r w:rsidRPr="001E0B5A">
        <w:rPr>
          <w:rFonts w:ascii="Arial" w:hAnsi="Arial"/>
          <w:b/>
          <w:spacing w:val="26"/>
          <w:sz w:val="24"/>
        </w:rPr>
        <w:t xml:space="preserve"> </w:t>
      </w:r>
      <w:r w:rsidRPr="001E0B5A">
        <w:rPr>
          <w:rFonts w:ascii="Arial" w:hAnsi="Arial"/>
          <w:b/>
          <w:sz w:val="24"/>
        </w:rPr>
        <w:t>GSI-105.2</w:t>
      </w:r>
    </w:p>
    <w:p w14:paraId="1EC94BD0" w14:textId="77777777" w:rsidR="00DA0ACC" w:rsidRPr="001E0B5A" w:rsidRDefault="00B0624A">
      <w:pPr>
        <w:pStyle w:val="BodyText"/>
        <w:ind w:left="840"/>
      </w:pPr>
      <w:r w:rsidRPr="001E0B5A">
        <w:t>Certificate of Participation in Workers’ Compensation Group Self-Insurance; or</w:t>
      </w:r>
    </w:p>
    <w:p w14:paraId="2B6E3677" w14:textId="77777777" w:rsidR="00DA0ACC" w:rsidRPr="001E0B5A" w:rsidRDefault="00B0624A">
      <w:pPr>
        <w:pStyle w:val="ListParagraph"/>
        <w:numPr>
          <w:ilvl w:val="0"/>
          <w:numId w:val="16"/>
        </w:numPr>
        <w:tabs>
          <w:tab w:val="left" w:pos="840"/>
        </w:tabs>
        <w:spacing w:before="200"/>
        <w:ind w:right="214"/>
        <w:jc w:val="both"/>
        <w:rPr>
          <w:rFonts w:ascii="Arial" w:hAnsi="Arial"/>
          <w:sz w:val="24"/>
        </w:rPr>
      </w:pPr>
      <w:r w:rsidRPr="001E0B5A">
        <w:rPr>
          <w:rFonts w:ascii="Arial" w:hAnsi="Arial"/>
          <w:b/>
          <w:sz w:val="24"/>
        </w:rPr>
        <w:lastRenderedPageBreak/>
        <w:t>CE-200</w:t>
      </w:r>
      <w:r w:rsidRPr="001E0B5A">
        <w:rPr>
          <w:rFonts w:ascii="Arial" w:hAnsi="Arial"/>
          <w:sz w:val="24"/>
        </w:rPr>
        <w:t>– Certificate of Attestation of Exemption from NYS Workers’ Compensation and/or Disability Benefits</w:t>
      </w:r>
      <w:r w:rsidRPr="001E0B5A">
        <w:rPr>
          <w:rFonts w:ascii="Arial" w:hAnsi="Arial"/>
          <w:spacing w:val="-1"/>
          <w:sz w:val="24"/>
        </w:rPr>
        <w:t xml:space="preserve"> </w:t>
      </w:r>
      <w:r w:rsidRPr="001E0B5A">
        <w:rPr>
          <w:rFonts w:ascii="Arial" w:hAnsi="Arial"/>
          <w:sz w:val="24"/>
        </w:rPr>
        <w:t>Coverage.</w:t>
      </w:r>
    </w:p>
    <w:p w14:paraId="3E2C4D25" w14:textId="77777777" w:rsidR="00DA0ACC" w:rsidRPr="001E0B5A" w:rsidRDefault="00DA0ACC">
      <w:pPr>
        <w:pStyle w:val="BodyText"/>
        <w:spacing w:before="8"/>
        <w:rPr>
          <w:sz w:val="32"/>
        </w:rPr>
      </w:pPr>
    </w:p>
    <w:p w14:paraId="44985D15" w14:textId="77777777" w:rsidR="00DA0ACC" w:rsidRPr="001E0B5A" w:rsidRDefault="00B0624A">
      <w:pPr>
        <w:pStyle w:val="Heading2"/>
        <w:spacing w:before="1"/>
      </w:pPr>
      <w:r w:rsidRPr="001E0B5A">
        <w:t>Proof of Disability Benefits Coverage</w:t>
      </w:r>
    </w:p>
    <w:p w14:paraId="2437C3E6" w14:textId="77777777" w:rsidR="00DA0ACC" w:rsidRPr="001E0B5A" w:rsidRDefault="00DA0ACC">
      <w:pPr>
        <w:pStyle w:val="BodyText"/>
        <w:spacing w:before="11"/>
        <w:rPr>
          <w:b/>
          <w:sz w:val="23"/>
        </w:rPr>
      </w:pPr>
    </w:p>
    <w:p w14:paraId="556ABACE" w14:textId="6799CC9E" w:rsidR="00DA0ACC" w:rsidRPr="001E0B5A" w:rsidRDefault="00B0624A" w:rsidP="00753F8B">
      <w:pPr>
        <w:pStyle w:val="BodyText"/>
        <w:ind w:left="120" w:right="215"/>
        <w:jc w:val="both"/>
      </w:pPr>
      <w:r w:rsidRPr="001E0B5A">
        <w:t>To comply with coverage provisions of the WCL regarding disability benefits, the Workers’ Compensation Board requires that a business seeking to enter into a State contract must submit appropriate</w:t>
      </w:r>
      <w:r w:rsidRPr="001E0B5A">
        <w:rPr>
          <w:spacing w:val="-14"/>
        </w:rPr>
        <w:t xml:space="preserve"> </w:t>
      </w:r>
      <w:r w:rsidRPr="001E0B5A">
        <w:t>proof</w:t>
      </w:r>
      <w:r w:rsidRPr="001E0B5A">
        <w:rPr>
          <w:spacing w:val="-15"/>
        </w:rPr>
        <w:t xml:space="preserve"> </w:t>
      </w:r>
      <w:r w:rsidRPr="001E0B5A">
        <w:t>of</w:t>
      </w:r>
      <w:r w:rsidRPr="001E0B5A">
        <w:rPr>
          <w:spacing w:val="-15"/>
        </w:rPr>
        <w:t xml:space="preserve"> </w:t>
      </w:r>
      <w:r w:rsidRPr="001E0B5A">
        <w:t>coverage</w:t>
      </w:r>
      <w:r w:rsidRPr="001E0B5A">
        <w:rPr>
          <w:spacing w:val="-14"/>
        </w:rPr>
        <w:t xml:space="preserve"> </w:t>
      </w:r>
      <w:r w:rsidRPr="001E0B5A">
        <w:t>to</w:t>
      </w:r>
      <w:r w:rsidRPr="001E0B5A">
        <w:rPr>
          <w:spacing w:val="-14"/>
        </w:rPr>
        <w:t xml:space="preserve"> </w:t>
      </w:r>
      <w:r w:rsidRPr="001E0B5A">
        <w:t>the</w:t>
      </w:r>
      <w:r w:rsidRPr="001E0B5A">
        <w:rPr>
          <w:spacing w:val="-16"/>
        </w:rPr>
        <w:t xml:space="preserve"> </w:t>
      </w:r>
      <w:r w:rsidRPr="001E0B5A">
        <w:t>State</w:t>
      </w:r>
      <w:r w:rsidRPr="001E0B5A">
        <w:rPr>
          <w:spacing w:val="-14"/>
        </w:rPr>
        <w:t xml:space="preserve"> </w:t>
      </w:r>
      <w:r w:rsidRPr="001E0B5A">
        <w:t>contracting</w:t>
      </w:r>
      <w:r w:rsidRPr="001E0B5A">
        <w:rPr>
          <w:spacing w:val="-14"/>
        </w:rPr>
        <w:t xml:space="preserve"> </w:t>
      </w:r>
      <w:r w:rsidRPr="001E0B5A">
        <w:t>entity</w:t>
      </w:r>
      <w:r w:rsidRPr="001E0B5A">
        <w:rPr>
          <w:spacing w:val="-15"/>
        </w:rPr>
        <w:t xml:space="preserve"> </w:t>
      </w:r>
      <w:r w:rsidRPr="001E0B5A">
        <w:t>issuing</w:t>
      </w:r>
      <w:r w:rsidRPr="001E0B5A">
        <w:rPr>
          <w:spacing w:val="-14"/>
        </w:rPr>
        <w:t xml:space="preserve"> </w:t>
      </w:r>
      <w:r w:rsidRPr="001E0B5A">
        <w:t>the</w:t>
      </w:r>
      <w:r w:rsidRPr="001E0B5A">
        <w:rPr>
          <w:spacing w:val="-14"/>
        </w:rPr>
        <w:t xml:space="preserve"> </w:t>
      </w:r>
      <w:r w:rsidRPr="001E0B5A">
        <w:t>contract.</w:t>
      </w:r>
      <w:r w:rsidRPr="001E0B5A">
        <w:rPr>
          <w:spacing w:val="-14"/>
        </w:rPr>
        <w:t xml:space="preserve"> </w:t>
      </w:r>
      <w:r w:rsidRPr="001E0B5A">
        <w:t>For</w:t>
      </w:r>
      <w:r w:rsidRPr="001E0B5A">
        <w:rPr>
          <w:spacing w:val="-16"/>
        </w:rPr>
        <w:t xml:space="preserve"> </w:t>
      </w:r>
      <w:r w:rsidRPr="001E0B5A">
        <w:t>each</w:t>
      </w:r>
      <w:r w:rsidRPr="001E0B5A">
        <w:rPr>
          <w:spacing w:val="-13"/>
        </w:rPr>
        <w:t xml:space="preserve"> </w:t>
      </w:r>
      <w:r w:rsidRPr="001E0B5A">
        <w:t>new</w:t>
      </w:r>
      <w:r w:rsidRPr="001E0B5A">
        <w:rPr>
          <w:spacing w:val="-15"/>
        </w:rPr>
        <w:t xml:space="preserve"> </w:t>
      </w:r>
      <w:r w:rsidRPr="001E0B5A">
        <w:t>contract</w:t>
      </w:r>
      <w:r w:rsidR="00753F8B" w:rsidRPr="001E0B5A">
        <w:t xml:space="preserve"> </w:t>
      </w:r>
      <w:r w:rsidRPr="001E0B5A">
        <w:t>or contract renewal, the contracting entity must obtain ONE of the following forms from the contractor and submit to OSC to prove the contractor has appropriate disability benefits insurance coverage:</w:t>
      </w:r>
    </w:p>
    <w:p w14:paraId="7A8D528A" w14:textId="77777777" w:rsidR="00DA0ACC" w:rsidRPr="001E0B5A" w:rsidRDefault="00B0624A">
      <w:pPr>
        <w:pStyle w:val="ListParagraph"/>
        <w:numPr>
          <w:ilvl w:val="0"/>
          <w:numId w:val="16"/>
        </w:numPr>
        <w:tabs>
          <w:tab w:val="left" w:pos="839"/>
          <w:tab w:val="left" w:pos="840"/>
        </w:tabs>
        <w:spacing w:before="101"/>
        <w:rPr>
          <w:rFonts w:ascii="Arial" w:hAnsi="Arial"/>
          <w:sz w:val="24"/>
        </w:rPr>
      </w:pPr>
      <w:r w:rsidRPr="001E0B5A">
        <w:rPr>
          <w:rFonts w:ascii="Arial" w:hAnsi="Arial"/>
          <w:b/>
          <w:sz w:val="24"/>
        </w:rPr>
        <w:t xml:space="preserve">Form DB-120.1 </w:t>
      </w:r>
      <w:r w:rsidRPr="001E0B5A">
        <w:rPr>
          <w:rFonts w:ascii="Arial" w:hAnsi="Arial"/>
          <w:sz w:val="24"/>
        </w:rPr>
        <w:t>- Certificate of Disability Benefits Insurance;</w:t>
      </w:r>
      <w:r w:rsidRPr="001E0B5A">
        <w:rPr>
          <w:rFonts w:ascii="Arial" w:hAnsi="Arial"/>
          <w:spacing w:val="-5"/>
          <w:sz w:val="24"/>
        </w:rPr>
        <w:t xml:space="preserve"> </w:t>
      </w:r>
      <w:r w:rsidRPr="001E0B5A">
        <w:rPr>
          <w:rFonts w:ascii="Arial" w:hAnsi="Arial"/>
          <w:sz w:val="24"/>
        </w:rPr>
        <w:t>or</w:t>
      </w:r>
    </w:p>
    <w:p w14:paraId="1AA472F1" w14:textId="77777777" w:rsidR="00DA0ACC" w:rsidRPr="001E0B5A" w:rsidRDefault="00B0624A">
      <w:pPr>
        <w:pStyle w:val="ListParagraph"/>
        <w:numPr>
          <w:ilvl w:val="0"/>
          <w:numId w:val="16"/>
        </w:numPr>
        <w:tabs>
          <w:tab w:val="left" w:pos="839"/>
          <w:tab w:val="left" w:pos="840"/>
        </w:tabs>
        <w:spacing w:before="199"/>
        <w:rPr>
          <w:rFonts w:ascii="Arial" w:hAnsi="Arial"/>
          <w:sz w:val="24"/>
        </w:rPr>
      </w:pPr>
      <w:r w:rsidRPr="001E0B5A">
        <w:rPr>
          <w:rFonts w:ascii="Arial" w:hAnsi="Arial"/>
          <w:b/>
          <w:sz w:val="24"/>
        </w:rPr>
        <w:t>Form DB-155</w:t>
      </w:r>
      <w:r w:rsidRPr="001E0B5A">
        <w:rPr>
          <w:rFonts w:ascii="Arial" w:hAnsi="Arial"/>
          <w:sz w:val="24"/>
        </w:rPr>
        <w:t>- Certificate of Disability Benefits Self-Insurance;</w:t>
      </w:r>
      <w:r w:rsidRPr="001E0B5A">
        <w:rPr>
          <w:rFonts w:ascii="Arial" w:hAnsi="Arial"/>
          <w:spacing w:val="-4"/>
          <w:sz w:val="24"/>
        </w:rPr>
        <w:t xml:space="preserve"> </w:t>
      </w:r>
      <w:r w:rsidRPr="001E0B5A">
        <w:rPr>
          <w:rFonts w:ascii="Arial" w:hAnsi="Arial"/>
          <w:sz w:val="24"/>
        </w:rPr>
        <w:t>or</w:t>
      </w:r>
    </w:p>
    <w:p w14:paraId="31DA564D" w14:textId="77777777" w:rsidR="00DA0ACC" w:rsidRPr="001E0B5A" w:rsidRDefault="00B0624A">
      <w:pPr>
        <w:pStyle w:val="ListParagraph"/>
        <w:numPr>
          <w:ilvl w:val="0"/>
          <w:numId w:val="16"/>
        </w:numPr>
        <w:tabs>
          <w:tab w:val="left" w:pos="839"/>
          <w:tab w:val="left" w:pos="840"/>
        </w:tabs>
        <w:spacing w:before="199"/>
        <w:ind w:left="839" w:right="217"/>
        <w:rPr>
          <w:rFonts w:ascii="Arial" w:hAnsi="Arial"/>
          <w:sz w:val="24"/>
        </w:rPr>
      </w:pPr>
      <w:r w:rsidRPr="001E0B5A">
        <w:rPr>
          <w:rFonts w:ascii="Arial" w:hAnsi="Arial"/>
          <w:b/>
          <w:sz w:val="24"/>
        </w:rPr>
        <w:t>CE-200</w:t>
      </w:r>
      <w:r w:rsidRPr="001E0B5A">
        <w:rPr>
          <w:rFonts w:ascii="Arial" w:hAnsi="Arial"/>
          <w:sz w:val="24"/>
        </w:rPr>
        <w:t>– Certificate of Attestation of Exemption from New York State Workers’ Compensation and/or Disability Benefits</w:t>
      </w:r>
      <w:r w:rsidRPr="001E0B5A">
        <w:rPr>
          <w:rFonts w:ascii="Arial" w:hAnsi="Arial"/>
          <w:spacing w:val="-2"/>
          <w:sz w:val="24"/>
        </w:rPr>
        <w:t xml:space="preserve"> </w:t>
      </w:r>
      <w:r w:rsidRPr="001E0B5A">
        <w:rPr>
          <w:rFonts w:ascii="Arial" w:hAnsi="Arial"/>
          <w:sz w:val="24"/>
        </w:rPr>
        <w:t>Coverage.</w:t>
      </w:r>
    </w:p>
    <w:p w14:paraId="1118A093" w14:textId="77777777" w:rsidR="00DA0ACC" w:rsidRPr="001E0B5A" w:rsidRDefault="00DA0ACC">
      <w:pPr>
        <w:pStyle w:val="BodyText"/>
        <w:spacing w:before="1"/>
      </w:pPr>
    </w:p>
    <w:p w14:paraId="78D4E48A" w14:textId="77777777" w:rsidR="00DA0ACC" w:rsidRPr="001E0B5A" w:rsidRDefault="00B0624A">
      <w:pPr>
        <w:pStyle w:val="BodyText"/>
        <w:spacing w:before="1"/>
        <w:ind w:left="120" w:right="214"/>
        <w:jc w:val="both"/>
      </w:pPr>
      <w:r w:rsidRPr="001E0B5A">
        <w:t xml:space="preserve">For additional information regarding workers’ compensation and disability benefits requirements, please refer to the </w:t>
      </w:r>
      <w:hyperlink r:id="rId39">
        <w:r w:rsidRPr="001E0B5A">
          <w:rPr>
            <w:color w:val="0000FF"/>
            <w:u w:val="single" w:color="0000FF"/>
          </w:rPr>
          <w:t>New York State Workers’ Compensation Board website</w:t>
        </w:r>
      </w:hyperlink>
      <w:r w:rsidRPr="001E0B5A">
        <w:t>. Alternatively, questions relating to either workers’ compensation or disability benefits coverage should be directed to the NYS Workers’ Compensation Board, Bureau of Compliance at (518) 486-6307.</w:t>
      </w:r>
    </w:p>
    <w:p w14:paraId="1A508ABB" w14:textId="77777777" w:rsidR="00DA0ACC" w:rsidRPr="001E0B5A" w:rsidRDefault="00DA0ACC">
      <w:pPr>
        <w:pStyle w:val="BodyText"/>
        <w:spacing w:before="11"/>
        <w:rPr>
          <w:sz w:val="23"/>
        </w:rPr>
      </w:pPr>
    </w:p>
    <w:p w14:paraId="1EE6E082" w14:textId="77777777" w:rsidR="00DA0ACC" w:rsidRPr="001E0B5A" w:rsidRDefault="00B0624A">
      <w:pPr>
        <w:pStyle w:val="Heading2"/>
        <w:ind w:right="214"/>
      </w:pPr>
      <w:r w:rsidRPr="001E0B5A">
        <w:t xml:space="preserve">Please note that although these forms are </w:t>
      </w:r>
      <w:r w:rsidRPr="001E0B5A">
        <w:rPr>
          <w:u w:val="thick"/>
        </w:rPr>
        <w:t xml:space="preserve">not </w:t>
      </w:r>
      <w:r w:rsidRPr="001E0B5A">
        <w:t>required as part of the bid submissions, NYSED encourages bidders to include them in their bid submission to expedite contract execution if the bidder is awarded the contract. Note also that only the forms listed above are acceptable.</w:t>
      </w:r>
    </w:p>
    <w:p w14:paraId="1A3F9406" w14:textId="77777777" w:rsidR="00DA0ACC" w:rsidRPr="001E0B5A" w:rsidRDefault="00DA0ACC">
      <w:pPr>
        <w:pStyle w:val="BodyText"/>
        <w:rPr>
          <w:b/>
        </w:rPr>
      </w:pPr>
    </w:p>
    <w:p w14:paraId="141E77E2" w14:textId="77777777" w:rsidR="00DA0ACC" w:rsidRPr="001E0B5A" w:rsidRDefault="00B0624A">
      <w:pPr>
        <w:ind w:left="120"/>
        <w:jc w:val="both"/>
        <w:rPr>
          <w:b/>
          <w:sz w:val="24"/>
        </w:rPr>
      </w:pPr>
      <w:bookmarkStart w:id="15" w:name="Sales_and_Compensating_Use_Tax_Certifica"/>
      <w:bookmarkEnd w:id="15"/>
      <w:r w:rsidRPr="001E0B5A">
        <w:rPr>
          <w:b/>
          <w:sz w:val="24"/>
        </w:rPr>
        <w:t>Sales and Compensating Use Tax Certification (Tax Law, § 5-a)</w:t>
      </w:r>
    </w:p>
    <w:p w14:paraId="6FE9DA70" w14:textId="77777777" w:rsidR="00DA0ACC" w:rsidRPr="001E0B5A" w:rsidRDefault="00DA0ACC">
      <w:pPr>
        <w:pStyle w:val="BodyText"/>
        <w:rPr>
          <w:b/>
        </w:rPr>
      </w:pPr>
    </w:p>
    <w:p w14:paraId="796DE382" w14:textId="77777777" w:rsidR="00DA0ACC" w:rsidRPr="001E0B5A" w:rsidRDefault="00B0624A">
      <w:pPr>
        <w:pStyle w:val="BodyText"/>
        <w:ind w:left="120" w:right="214"/>
        <w:jc w:val="both"/>
      </w:pPr>
      <w:r w:rsidRPr="001E0B5A">
        <w:t>Tax</w:t>
      </w:r>
      <w:r w:rsidRPr="001E0B5A">
        <w:rPr>
          <w:spacing w:val="-17"/>
        </w:rPr>
        <w:t xml:space="preserve"> </w:t>
      </w:r>
      <w:r w:rsidRPr="001E0B5A">
        <w:t>Law</w:t>
      </w:r>
      <w:r w:rsidRPr="001E0B5A">
        <w:rPr>
          <w:spacing w:val="-17"/>
        </w:rPr>
        <w:t xml:space="preserve"> </w:t>
      </w:r>
      <w:r w:rsidRPr="001E0B5A">
        <w:t>§</w:t>
      </w:r>
      <w:r w:rsidRPr="001E0B5A">
        <w:rPr>
          <w:spacing w:val="-15"/>
        </w:rPr>
        <w:t xml:space="preserve"> </w:t>
      </w:r>
      <w:r w:rsidRPr="001E0B5A">
        <w:t>5-a</w:t>
      </w:r>
      <w:r w:rsidRPr="001E0B5A">
        <w:rPr>
          <w:spacing w:val="-15"/>
        </w:rPr>
        <w:t xml:space="preserve"> </w:t>
      </w:r>
      <w:r w:rsidRPr="001E0B5A">
        <w:t>requires</w:t>
      </w:r>
      <w:r w:rsidRPr="001E0B5A">
        <w:rPr>
          <w:spacing w:val="-19"/>
        </w:rPr>
        <w:t xml:space="preserve"> </w:t>
      </w:r>
      <w:r w:rsidRPr="001E0B5A">
        <w:t>contractors</w:t>
      </w:r>
      <w:r w:rsidRPr="001E0B5A">
        <w:rPr>
          <w:spacing w:val="-16"/>
        </w:rPr>
        <w:t xml:space="preserve"> </w:t>
      </w:r>
      <w:r w:rsidRPr="001E0B5A">
        <w:t>awarded</w:t>
      </w:r>
      <w:r w:rsidRPr="001E0B5A">
        <w:rPr>
          <w:spacing w:val="-15"/>
        </w:rPr>
        <w:t xml:space="preserve"> </w:t>
      </w:r>
      <w:r w:rsidRPr="001E0B5A">
        <w:t>State</w:t>
      </w:r>
      <w:r w:rsidRPr="001E0B5A">
        <w:rPr>
          <w:spacing w:val="-15"/>
        </w:rPr>
        <w:t xml:space="preserve"> </w:t>
      </w:r>
      <w:r w:rsidRPr="001E0B5A">
        <w:t>contracts</w:t>
      </w:r>
      <w:r w:rsidRPr="001E0B5A">
        <w:rPr>
          <w:spacing w:val="-16"/>
        </w:rPr>
        <w:t xml:space="preserve"> </w:t>
      </w:r>
      <w:r w:rsidRPr="001E0B5A">
        <w:t>for</w:t>
      </w:r>
      <w:r w:rsidRPr="001E0B5A">
        <w:rPr>
          <w:spacing w:val="-17"/>
        </w:rPr>
        <w:t xml:space="preserve"> </w:t>
      </w:r>
      <w:r w:rsidRPr="001E0B5A">
        <w:t>commodities</w:t>
      </w:r>
      <w:r w:rsidRPr="001E0B5A">
        <w:rPr>
          <w:spacing w:val="-16"/>
        </w:rPr>
        <w:t xml:space="preserve"> </w:t>
      </w:r>
      <w:r w:rsidRPr="001E0B5A">
        <w:t>or</w:t>
      </w:r>
      <w:r w:rsidRPr="001E0B5A">
        <w:rPr>
          <w:spacing w:val="-17"/>
        </w:rPr>
        <w:t xml:space="preserve"> </w:t>
      </w:r>
      <w:r w:rsidRPr="001E0B5A">
        <w:t>services</w:t>
      </w:r>
      <w:r w:rsidRPr="001E0B5A">
        <w:rPr>
          <w:spacing w:val="-16"/>
        </w:rPr>
        <w:t xml:space="preserve"> </w:t>
      </w:r>
      <w:r w:rsidRPr="001E0B5A">
        <w:t>valued</w:t>
      </w:r>
      <w:r w:rsidRPr="001E0B5A">
        <w:rPr>
          <w:spacing w:val="-16"/>
        </w:rPr>
        <w:t xml:space="preserve"> </w:t>
      </w:r>
      <w:r w:rsidRPr="001E0B5A">
        <w:t>at</w:t>
      </w:r>
      <w:r w:rsidRPr="001E0B5A">
        <w:rPr>
          <w:spacing w:val="-18"/>
        </w:rPr>
        <w:t xml:space="preserve"> </w:t>
      </w:r>
      <w:r w:rsidRPr="001E0B5A">
        <w:t>more than</w:t>
      </w:r>
      <w:r w:rsidRPr="001E0B5A">
        <w:rPr>
          <w:spacing w:val="-12"/>
        </w:rPr>
        <w:t xml:space="preserve"> </w:t>
      </w:r>
      <w:r w:rsidRPr="001E0B5A">
        <w:t>$100,000</w:t>
      </w:r>
      <w:r w:rsidRPr="001E0B5A">
        <w:rPr>
          <w:spacing w:val="-11"/>
        </w:rPr>
        <w:t xml:space="preserve"> </w:t>
      </w:r>
      <w:r w:rsidRPr="001E0B5A">
        <w:t>over</w:t>
      </w:r>
      <w:r w:rsidRPr="001E0B5A">
        <w:rPr>
          <w:spacing w:val="-10"/>
        </w:rPr>
        <w:t xml:space="preserve"> </w:t>
      </w:r>
      <w:r w:rsidRPr="001E0B5A">
        <w:t>the</w:t>
      </w:r>
      <w:r w:rsidRPr="001E0B5A">
        <w:rPr>
          <w:spacing w:val="-11"/>
        </w:rPr>
        <w:t xml:space="preserve"> </w:t>
      </w:r>
      <w:r w:rsidRPr="001E0B5A">
        <w:t>full</w:t>
      </w:r>
      <w:r w:rsidRPr="001E0B5A">
        <w:rPr>
          <w:spacing w:val="-10"/>
        </w:rPr>
        <w:t xml:space="preserve"> </w:t>
      </w:r>
      <w:r w:rsidRPr="001E0B5A">
        <w:t>term</w:t>
      </w:r>
      <w:r w:rsidRPr="001E0B5A">
        <w:rPr>
          <w:spacing w:val="-10"/>
        </w:rPr>
        <w:t xml:space="preserve"> </w:t>
      </w:r>
      <w:r w:rsidRPr="001E0B5A">
        <w:t>of</w:t>
      </w:r>
      <w:r w:rsidRPr="001E0B5A">
        <w:rPr>
          <w:spacing w:val="-9"/>
        </w:rPr>
        <w:t xml:space="preserve"> </w:t>
      </w:r>
      <w:r w:rsidRPr="001E0B5A">
        <w:t>the</w:t>
      </w:r>
      <w:r w:rsidRPr="001E0B5A">
        <w:rPr>
          <w:spacing w:val="-8"/>
        </w:rPr>
        <w:t xml:space="preserve"> </w:t>
      </w:r>
      <w:r w:rsidRPr="001E0B5A">
        <w:t>contract</w:t>
      </w:r>
      <w:r w:rsidRPr="001E0B5A">
        <w:rPr>
          <w:spacing w:val="-9"/>
        </w:rPr>
        <w:t xml:space="preserve"> </w:t>
      </w:r>
      <w:r w:rsidRPr="001E0B5A">
        <w:t>to</w:t>
      </w:r>
      <w:r w:rsidRPr="001E0B5A">
        <w:rPr>
          <w:spacing w:val="-9"/>
        </w:rPr>
        <w:t xml:space="preserve"> </w:t>
      </w:r>
      <w:r w:rsidRPr="001E0B5A">
        <w:t>certify</w:t>
      </w:r>
      <w:r w:rsidRPr="001E0B5A">
        <w:rPr>
          <w:spacing w:val="-12"/>
        </w:rPr>
        <w:t xml:space="preserve"> </w:t>
      </w:r>
      <w:r w:rsidRPr="001E0B5A">
        <w:t>to</w:t>
      </w:r>
      <w:r w:rsidRPr="001E0B5A">
        <w:rPr>
          <w:spacing w:val="-8"/>
        </w:rPr>
        <w:t xml:space="preserve"> </w:t>
      </w:r>
      <w:r w:rsidRPr="001E0B5A">
        <w:t>the</w:t>
      </w:r>
      <w:r w:rsidRPr="001E0B5A">
        <w:rPr>
          <w:spacing w:val="-8"/>
        </w:rPr>
        <w:t xml:space="preserve"> </w:t>
      </w:r>
      <w:r w:rsidRPr="001E0B5A">
        <w:t>New</w:t>
      </w:r>
      <w:r w:rsidRPr="001E0B5A">
        <w:rPr>
          <w:spacing w:val="-12"/>
        </w:rPr>
        <w:t xml:space="preserve"> </w:t>
      </w:r>
      <w:r w:rsidRPr="001E0B5A">
        <w:t>York</w:t>
      </w:r>
      <w:r w:rsidRPr="001E0B5A">
        <w:rPr>
          <w:spacing w:val="-9"/>
        </w:rPr>
        <w:t xml:space="preserve"> </w:t>
      </w:r>
      <w:r w:rsidRPr="001E0B5A">
        <w:t>State</w:t>
      </w:r>
      <w:r w:rsidRPr="001E0B5A">
        <w:rPr>
          <w:spacing w:val="-8"/>
        </w:rPr>
        <w:t xml:space="preserve"> </w:t>
      </w:r>
      <w:r w:rsidRPr="001E0B5A">
        <w:t>Department</w:t>
      </w:r>
      <w:r w:rsidRPr="001E0B5A">
        <w:rPr>
          <w:spacing w:val="-11"/>
        </w:rPr>
        <w:t xml:space="preserve"> </w:t>
      </w:r>
      <w:r w:rsidRPr="001E0B5A">
        <w:t>of</w:t>
      </w:r>
      <w:r w:rsidRPr="001E0B5A">
        <w:rPr>
          <w:spacing w:val="-9"/>
        </w:rPr>
        <w:t xml:space="preserve"> </w:t>
      </w:r>
      <w:r w:rsidRPr="001E0B5A">
        <w:t>Taxation and Finance (“DTF”) that they are registered to collect New York State and local sales and compensating</w:t>
      </w:r>
      <w:r w:rsidRPr="001E0B5A">
        <w:rPr>
          <w:spacing w:val="-14"/>
        </w:rPr>
        <w:t xml:space="preserve"> </w:t>
      </w:r>
      <w:r w:rsidRPr="001E0B5A">
        <w:t>use</w:t>
      </w:r>
      <w:r w:rsidRPr="001E0B5A">
        <w:rPr>
          <w:spacing w:val="-13"/>
        </w:rPr>
        <w:t xml:space="preserve"> </w:t>
      </w:r>
      <w:r w:rsidRPr="001E0B5A">
        <w:t>taxes,</w:t>
      </w:r>
      <w:r w:rsidRPr="001E0B5A">
        <w:rPr>
          <w:spacing w:val="-11"/>
        </w:rPr>
        <w:t xml:space="preserve"> </w:t>
      </w:r>
      <w:r w:rsidRPr="001E0B5A">
        <w:t>if</w:t>
      </w:r>
      <w:r w:rsidRPr="001E0B5A">
        <w:rPr>
          <w:spacing w:val="-11"/>
        </w:rPr>
        <w:t xml:space="preserve"> </w:t>
      </w:r>
      <w:r w:rsidRPr="001E0B5A">
        <w:t>they</w:t>
      </w:r>
      <w:r w:rsidRPr="001E0B5A">
        <w:rPr>
          <w:spacing w:val="-13"/>
        </w:rPr>
        <w:t xml:space="preserve"> </w:t>
      </w:r>
      <w:r w:rsidRPr="001E0B5A">
        <w:t>made</w:t>
      </w:r>
      <w:r w:rsidRPr="001E0B5A">
        <w:rPr>
          <w:spacing w:val="-11"/>
        </w:rPr>
        <w:t xml:space="preserve"> </w:t>
      </w:r>
      <w:r w:rsidRPr="001E0B5A">
        <w:t>sales</w:t>
      </w:r>
      <w:r w:rsidRPr="001E0B5A">
        <w:rPr>
          <w:spacing w:val="-14"/>
        </w:rPr>
        <w:t xml:space="preserve"> </w:t>
      </w:r>
      <w:r w:rsidRPr="001E0B5A">
        <w:t>delivered</w:t>
      </w:r>
      <w:r w:rsidRPr="001E0B5A">
        <w:rPr>
          <w:spacing w:val="-11"/>
        </w:rPr>
        <w:t xml:space="preserve"> </w:t>
      </w:r>
      <w:r w:rsidRPr="001E0B5A">
        <w:t>by</w:t>
      </w:r>
      <w:r w:rsidRPr="001E0B5A">
        <w:rPr>
          <w:spacing w:val="-15"/>
        </w:rPr>
        <w:t xml:space="preserve"> </w:t>
      </w:r>
      <w:r w:rsidRPr="001E0B5A">
        <w:t>any</w:t>
      </w:r>
      <w:r w:rsidRPr="001E0B5A">
        <w:rPr>
          <w:spacing w:val="-14"/>
        </w:rPr>
        <w:t xml:space="preserve"> </w:t>
      </w:r>
      <w:r w:rsidRPr="001E0B5A">
        <w:t>means</w:t>
      </w:r>
      <w:r w:rsidRPr="001E0B5A">
        <w:rPr>
          <w:spacing w:val="-14"/>
        </w:rPr>
        <w:t xml:space="preserve"> </w:t>
      </w:r>
      <w:r w:rsidRPr="001E0B5A">
        <w:t>to</w:t>
      </w:r>
      <w:r w:rsidRPr="001E0B5A">
        <w:rPr>
          <w:spacing w:val="-11"/>
        </w:rPr>
        <w:t xml:space="preserve"> </w:t>
      </w:r>
      <w:r w:rsidRPr="001E0B5A">
        <w:t>locations</w:t>
      </w:r>
      <w:r w:rsidRPr="001E0B5A">
        <w:rPr>
          <w:spacing w:val="-13"/>
        </w:rPr>
        <w:t xml:space="preserve"> </w:t>
      </w:r>
      <w:r w:rsidRPr="001E0B5A">
        <w:t>within</w:t>
      </w:r>
      <w:r w:rsidRPr="001E0B5A">
        <w:rPr>
          <w:spacing w:val="-11"/>
        </w:rPr>
        <w:t xml:space="preserve"> </w:t>
      </w:r>
      <w:r w:rsidRPr="001E0B5A">
        <w:t>New</w:t>
      </w:r>
      <w:r w:rsidRPr="001E0B5A">
        <w:rPr>
          <w:spacing w:val="-14"/>
        </w:rPr>
        <w:t xml:space="preserve"> </w:t>
      </w:r>
      <w:r w:rsidRPr="001E0B5A">
        <w:t>York</w:t>
      </w:r>
      <w:r w:rsidRPr="001E0B5A">
        <w:rPr>
          <w:spacing w:val="-12"/>
        </w:rPr>
        <w:t xml:space="preserve"> </w:t>
      </w:r>
      <w:r w:rsidRPr="001E0B5A">
        <w:t>State of tangible personal property or taxable services having a cumulative value in excess of $300,000, measured over a specific period of time. The registration requirement applies if the contractor made a cumulative total of more than $300,000 in sales during the four completed sales tax quarters which immediately</w:t>
      </w:r>
      <w:r w:rsidRPr="001E0B5A">
        <w:rPr>
          <w:spacing w:val="-8"/>
        </w:rPr>
        <w:t xml:space="preserve"> </w:t>
      </w:r>
      <w:r w:rsidRPr="001E0B5A">
        <w:t>precede</w:t>
      </w:r>
      <w:r w:rsidRPr="001E0B5A">
        <w:rPr>
          <w:spacing w:val="-6"/>
        </w:rPr>
        <w:t xml:space="preserve"> </w:t>
      </w:r>
      <w:r w:rsidRPr="001E0B5A">
        <w:t>the</w:t>
      </w:r>
      <w:r w:rsidRPr="001E0B5A">
        <w:rPr>
          <w:spacing w:val="-6"/>
        </w:rPr>
        <w:t xml:space="preserve"> </w:t>
      </w:r>
      <w:r w:rsidRPr="001E0B5A">
        <w:t>sales</w:t>
      </w:r>
      <w:r w:rsidRPr="001E0B5A">
        <w:rPr>
          <w:spacing w:val="-7"/>
        </w:rPr>
        <w:t xml:space="preserve"> </w:t>
      </w:r>
      <w:r w:rsidRPr="001E0B5A">
        <w:t>tax</w:t>
      </w:r>
      <w:r w:rsidRPr="001E0B5A">
        <w:rPr>
          <w:spacing w:val="-8"/>
        </w:rPr>
        <w:t xml:space="preserve"> </w:t>
      </w:r>
      <w:r w:rsidRPr="001E0B5A">
        <w:t>quarter</w:t>
      </w:r>
      <w:r w:rsidRPr="001E0B5A">
        <w:rPr>
          <w:spacing w:val="-8"/>
        </w:rPr>
        <w:t xml:space="preserve"> </w:t>
      </w:r>
      <w:r w:rsidRPr="001E0B5A">
        <w:t>in</w:t>
      </w:r>
      <w:r w:rsidRPr="001E0B5A">
        <w:rPr>
          <w:spacing w:val="-6"/>
        </w:rPr>
        <w:t xml:space="preserve"> </w:t>
      </w:r>
      <w:r w:rsidRPr="001E0B5A">
        <w:t>with</w:t>
      </w:r>
      <w:r w:rsidRPr="001E0B5A">
        <w:rPr>
          <w:spacing w:val="-6"/>
        </w:rPr>
        <w:t xml:space="preserve"> </w:t>
      </w:r>
      <w:r w:rsidRPr="001E0B5A">
        <w:t>the</w:t>
      </w:r>
      <w:r w:rsidRPr="001E0B5A">
        <w:rPr>
          <w:spacing w:val="-7"/>
        </w:rPr>
        <w:t xml:space="preserve"> </w:t>
      </w:r>
      <w:r w:rsidRPr="001E0B5A">
        <w:t>certification</w:t>
      </w:r>
      <w:r w:rsidRPr="001E0B5A">
        <w:rPr>
          <w:spacing w:val="-6"/>
        </w:rPr>
        <w:t xml:space="preserve"> </w:t>
      </w:r>
      <w:r w:rsidRPr="001E0B5A">
        <w:t>is</w:t>
      </w:r>
      <w:r w:rsidRPr="001E0B5A">
        <w:rPr>
          <w:spacing w:val="-7"/>
        </w:rPr>
        <w:t xml:space="preserve"> </w:t>
      </w:r>
      <w:r w:rsidRPr="001E0B5A">
        <w:t>made.</w:t>
      </w:r>
      <w:r w:rsidRPr="001E0B5A">
        <w:rPr>
          <w:spacing w:val="-6"/>
        </w:rPr>
        <w:t xml:space="preserve"> </w:t>
      </w:r>
      <w:r w:rsidRPr="001E0B5A">
        <w:t>Sales</w:t>
      </w:r>
      <w:r w:rsidRPr="001E0B5A">
        <w:rPr>
          <w:spacing w:val="-8"/>
        </w:rPr>
        <w:t xml:space="preserve"> </w:t>
      </w:r>
      <w:r w:rsidRPr="001E0B5A">
        <w:t>tax</w:t>
      </w:r>
      <w:r w:rsidRPr="001E0B5A">
        <w:rPr>
          <w:spacing w:val="-7"/>
        </w:rPr>
        <w:t xml:space="preserve"> </w:t>
      </w:r>
      <w:r w:rsidRPr="001E0B5A">
        <w:t>quarters</w:t>
      </w:r>
      <w:r w:rsidRPr="001E0B5A">
        <w:rPr>
          <w:spacing w:val="-7"/>
        </w:rPr>
        <w:t xml:space="preserve"> </w:t>
      </w:r>
      <w:r w:rsidRPr="001E0B5A">
        <w:t>are</w:t>
      </w:r>
      <w:r w:rsidRPr="001E0B5A">
        <w:rPr>
          <w:spacing w:val="-6"/>
        </w:rPr>
        <w:t xml:space="preserve"> </w:t>
      </w:r>
      <w:proofErr w:type="gramStart"/>
      <w:r w:rsidRPr="001E0B5A">
        <w:t>June</w:t>
      </w:r>
      <w:proofErr w:type="gramEnd"/>
    </w:p>
    <w:p w14:paraId="07BDF6EE" w14:textId="77777777" w:rsidR="00DA0ACC" w:rsidRPr="001E0B5A" w:rsidRDefault="00B0624A">
      <w:pPr>
        <w:pStyle w:val="BodyText"/>
        <w:ind w:left="119" w:right="213"/>
        <w:jc w:val="both"/>
      </w:pPr>
      <w:r w:rsidRPr="001E0B5A">
        <w:t>– August, September – November, December – February, and March – May. In addition, contractors must certify to DTF that each affiliate and subcontractor of such contractor exceeding such sales threshold during a specified period is registered to collect New York State and local sales and compensating use taxes. Contractors must also certify to the procuring State entity that they filed the certification with the DTF and that it is correct and complete.</w:t>
      </w:r>
    </w:p>
    <w:p w14:paraId="1DB6AFF3" w14:textId="77777777" w:rsidR="00DA0ACC" w:rsidRPr="001E0B5A" w:rsidRDefault="00DA0ACC">
      <w:pPr>
        <w:pStyle w:val="BodyText"/>
      </w:pPr>
    </w:p>
    <w:p w14:paraId="0488CC8E" w14:textId="77777777" w:rsidR="00DA0ACC" w:rsidRPr="001E0B5A" w:rsidRDefault="00B0624A">
      <w:pPr>
        <w:pStyle w:val="BodyText"/>
        <w:spacing w:before="1"/>
        <w:ind w:left="119" w:right="215"/>
        <w:jc w:val="both"/>
      </w:pPr>
      <w:r w:rsidRPr="001E0B5A">
        <w:t>The selected bidder must file a properly completed Form ST-220-CA (with NYSED as the Contracting Agency)</w:t>
      </w:r>
      <w:r w:rsidRPr="001E0B5A">
        <w:rPr>
          <w:spacing w:val="-8"/>
        </w:rPr>
        <w:t xml:space="preserve"> </w:t>
      </w:r>
      <w:r w:rsidRPr="001E0B5A">
        <w:t>and</w:t>
      </w:r>
      <w:r w:rsidRPr="001E0B5A">
        <w:rPr>
          <w:spacing w:val="-6"/>
        </w:rPr>
        <w:t xml:space="preserve"> </w:t>
      </w:r>
      <w:r w:rsidRPr="001E0B5A">
        <w:t>Form</w:t>
      </w:r>
      <w:r w:rsidRPr="001E0B5A">
        <w:rPr>
          <w:spacing w:val="-5"/>
        </w:rPr>
        <w:t xml:space="preserve"> </w:t>
      </w:r>
      <w:r w:rsidRPr="001E0B5A">
        <w:t>ST-220-TD</w:t>
      </w:r>
      <w:r w:rsidRPr="001E0B5A">
        <w:rPr>
          <w:spacing w:val="-8"/>
        </w:rPr>
        <w:t xml:space="preserve"> </w:t>
      </w:r>
      <w:r w:rsidRPr="001E0B5A">
        <w:t>(with</w:t>
      </w:r>
      <w:r w:rsidRPr="001E0B5A">
        <w:rPr>
          <w:spacing w:val="-6"/>
        </w:rPr>
        <w:t xml:space="preserve"> </w:t>
      </w:r>
      <w:r w:rsidRPr="001E0B5A">
        <w:t>the</w:t>
      </w:r>
      <w:r w:rsidRPr="001E0B5A">
        <w:rPr>
          <w:spacing w:val="-6"/>
        </w:rPr>
        <w:t xml:space="preserve"> </w:t>
      </w:r>
      <w:r w:rsidRPr="001E0B5A">
        <w:t>DTF).</w:t>
      </w:r>
      <w:r w:rsidRPr="001E0B5A">
        <w:rPr>
          <w:spacing w:val="-6"/>
        </w:rPr>
        <w:t xml:space="preserve"> </w:t>
      </w:r>
      <w:r w:rsidRPr="001E0B5A">
        <w:t>These</w:t>
      </w:r>
      <w:r w:rsidRPr="001E0B5A">
        <w:rPr>
          <w:spacing w:val="-7"/>
        </w:rPr>
        <w:t xml:space="preserve"> </w:t>
      </w:r>
      <w:r w:rsidRPr="001E0B5A">
        <w:t>requirements</w:t>
      </w:r>
      <w:r w:rsidRPr="001E0B5A">
        <w:rPr>
          <w:spacing w:val="-9"/>
        </w:rPr>
        <w:t xml:space="preserve"> </w:t>
      </w:r>
      <w:r w:rsidRPr="001E0B5A">
        <w:t>must</w:t>
      </w:r>
      <w:r w:rsidRPr="001E0B5A">
        <w:rPr>
          <w:spacing w:val="-6"/>
        </w:rPr>
        <w:t xml:space="preserve"> </w:t>
      </w:r>
      <w:r w:rsidRPr="001E0B5A">
        <w:t>be</w:t>
      </w:r>
      <w:r w:rsidRPr="001E0B5A">
        <w:rPr>
          <w:spacing w:val="-8"/>
        </w:rPr>
        <w:t xml:space="preserve"> </w:t>
      </w:r>
      <w:r w:rsidRPr="001E0B5A">
        <w:t>met</w:t>
      </w:r>
      <w:r w:rsidRPr="001E0B5A">
        <w:rPr>
          <w:spacing w:val="-7"/>
        </w:rPr>
        <w:t xml:space="preserve"> </w:t>
      </w:r>
      <w:r w:rsidRPr="001E0B5A">
        <w:t>before</w:t>
      </w:r>
      <w:r w:rsidRPr="001E0B5A">
        <w:rPr>
          <w:spacing w:val="-8"/>
        </w:rPr>
        <w:t xml:space="preserve"> </w:t>
      </w:r>
      <w:r w:rsidRPr="001E0B5A">
        <w:t>a</w:t>
      </w:r>
      <w:r w:rsidRPr="001E0B5A">
        <w:rPr>
          <w:spacing w:val="-6"/>
        </w:rPr>
        <w:t xml:space="preserve"> </w:t>
      </w:r>
      <w:r w:rsidRPr="001E0B5A">
        <w:t>contract</w:t>
      </w:r>
      <w:r w:rsidRPr="001E0B5A">
        <w:rPr>
          <w:spacing w:val="-7"/>
        </w:rPr>
        <w:t xml:space="preserve"> </w:t>
      </w:r>
      <w:r w:rsidRPr="001E0B5A">
        <w:t xml:space="preserve">may take effect. Further information can be found at the </w:t>
      </w:r>
      <w:hyperlink r:id="rId40">
        <w:r w:rsidRPr="001E0B5A">
          <w:rPr>
            <w:color w:val="0000FF"/>
            <w:u w:val="single" w:color="0000FF"/>
          </w:rPr>
          <w:t>New York State Department of Taxation and</w:t>
        </w:r>
      </w:hyperlink>
      <w:r w:rsidRPr="001E0B5A">
        <w:rPr>
          <w:color w:val="0000FF"/>
        </w:rPr>
        <w:t xml:space="preserve"> </w:t>
      </w:r>
      <w:hyperlink r:id="rId41">
        <w:r w:rsidRPr="001E0B5A">
          <w:rPr>
            <w:color w:val="0000FF"/>
            <w:u w:val="single" w:color="0000FF"/>
          </w:rPr>
          <w:t xml:space="preserve">Finance’s </w:t>
        </w:r>
      </w:hyperlink>
      <w:r w:rsidRPr="001E0B5A">
        <w:rPr>
          <w:color w:val="0000FF"/>
          <w:u w:val="single" w:color="0000FF"/>
        </w:rPr>
        <w:t>website</w:t>
      </w:r>
      <w:r w:rsidRPr="001E0B5A">
        <w:t>. Forms are available through these</w:t>
      </w:r>
      <w:r w:rsidRPr="001E0B5A">
        <w:rPr>
          <w:spacing w:val="-5"/>
        </w:rPr>
        <w:t xml:space="preserve"> </w:t>
      </w:r>
      <w:r w:rsidRPr="001E0B5A">
        <w:t>links:</w:t>
      </w:r>
    </w:p>
    <w:p w14:paraId="0F1C1DCF" w14:textId="77777777" w:rsidR="00DA0ACC" w:rsidRPr="001E0B5A" w:rsidRDefault="00000000">
      <w:pPr>
        <w:pStyle w:val="ListParagraph"/>
        <w:numPr>
          <w:ilvl w:val="0"/>
          <w:numId w:val="15"/>
        </w:numPr>
        <w:tabs>
          <w:tab w:val="left" w:pos="272"/>
        </w:tabs>
        <w:jc w:val="both"/>
        <w:rPr>
          <w:rFonts w:ascii="Arial" w:hAnsi="Arial"/>
          <w:sz w:val="24"/>
        </w:rPr>
      </w:pPr>
      <w:hyperlink r:id="rId42">
        <w:r w:rsidR="00B0624A" w:rsidRPr="001E0B5A">
          <w:rPr>
            <w:rFonts w:ascii="Arial" w:hAnsi="Arial"/>
            <w:color w:val="0000FF"/>
            <w:sz w:val="24"/>
            <w:u w:val="single" w:color="0000FF"/>
          </w:rPr>
          <w:t>ST-220</w:t>
        </w:r>
        <w:r w:rsidR="00B0624A" w:rsidRPr="001E0B5A">
          <w:rPr>
            <w:rFonts w:ascii="Arial" w:hAnsi="Arial"/>
            <w:color w:val="0000FF"/>
            <w:spacing w:val="-4"/>
            <w:sz w:val="24"/>
            <w:u w:val="single" w:color="0000FF"/>
          </w:rPr>
          <w:t xml:space="preserve"> </w:t>
        </w:r>
        <w:r w:rsidR="00B0624A" w:rsidRPr="001E0B5A">
          <w:rPr>
            <w:rFonts w:ascii="Arial" w:hAnsi="Arial"/>
            <w:color w:val="0000FF"/>
            <w:sz w:val="24"/>
            <w:u w:val="single" w:color="0000FF"/>
          </w:rPr>
          <w:t>CA</w:t>
        </w:r>
      </w:hyperlink>
    </w:p>
    <w:p w14:paraId="44B046D8" w14:textId="77777777" w:rsidR="00DA0ACC" w:rsidRPr="001E0B5A" w:rsidRDefault="00000000">
      <w:pPr>
        <w:pStyle w:val="ListParagraph"/>
        <w:numPr>
          <w:ilvl w:val="0"/>
          <w:numId w:val="15"/>
        </w:numPr>
        <w:tabs>
          <w:tab w:val="left" w:pos="272"/>
        </w:tabs>
        <w:spacing w:before="65"/>
        <w:jc w:val="both"/>
        <w:rPr>
          <w:rFonts w:ascii="Arial" w:hAnsi="Arial"/>
          <w:sz w:val="24"/>
        </w:rPr>
      </w:pPr>
      <w:hyperlink r:id="rId43">
        <w:r w:rsidR="00B0624A" w:rsidRPr="001E0B5A">
          <w:rPr>
            <w:rFonts w:ascii="Arial" w:hAnsi="Arial"/>
            <w:color w:val="0000FF"/>
            <w:sz w:val="24"/>
            <w:u w:val="single" w:color="0000FF"/>
          </w:rPr>
          <w:t>ST-220</w:t>
        </w:r>
        <w:r w:rsidR="00B0624A" w:rsidRPr="001E0B5A">
          <w:rPr>
            <w:rFonts w:ascii="Arial" w:hAnsi="Arial"/>
            <w:color w:val="0000FF"/>
            <w:spacing w:val="-2"/>
            <w:sz w:val="24"/>
            <w:u w:val="single" w:color="0000FF"/>
          </w:rPr>
          <w:t xml:space="preserve"> </w:t>
        </w:r>
        <w:r w:rsidR="00B0624A" w:rsidRPr="001E0B5A">
          <w:rPr>
            <w:rFonts w:ascii="Arial" w:hAnsi="Arial"/>
            <w:color w:val="0000FF"/>
            <w:sz w:val="24"/>
            <w:u w:val="single" w:color="0000FF"/>
          </w:rPr>
          <w:t>TD</w:t>
        </w:r>
      </w:hyperlink>
    </w:p>
    <w:p w14:paraId="399AB299" w14:textId="77777777" w:rsidR="00DA0ACC" w:rsidRPr="001E0B5A" w:rsidRDefault="00DA0ACC">
      <w:pPr>
        <w:pStyle w:val="BodyText"/>
        <w:spacing w:before="11"/>
        <w:rPr>
          <w:sz w:val="15"/>
        </w:rPr>
      </w:pPr>
    </w:p>
    <w:p w14:paraId="7EC26128" w14:textId="77777777" w:rsidR="00DA0ACC" w:rsidRPr="001E0B5A" w:rsidRDefault="00B0624A">
      <w:pPr>
        <w:pStyle w:val="Heading2"/>
        <w:spacing w:before="92"/>
        <w:ind w:right="214"/>
      </w:pPr>
      <w:r w:rsidRPr="001E0B5A">
        <w:t xml:space="preserve">Please note that although these forms are not required as part of the bid submissions, NYSED encourages bidders to include them with their bid submissions to expedite contract execution </w:t>
      </w:r>
      <w:r w:rsidRPr="001E0B5A">
        <w:lastRenderedPageBreak/>
        <w:t>if the bidder is awarded the contract.</w:t>
      </w:r>
    </w:p>
    <w:p w14:paraId="021649F9" w14:textId="77777777" w:rsidR="00DA0ACC" w:rsidRPr="001E0B5A" w:rsidRDefault="00DA0ACC">
      <w:pPr>
        <w:sectPr w:rsidR="00DA0ACC" w:rsidRPr="001E0B5A">
          <w:pgSz w:w="12240" w:h="15840"/>
          <w:pgMar w:top="740" w:right="500" w:bottom="820" w:left="600" w:header="439" w:footer="631" w:gutter="0"/>
          <w:cols w:space="720"/>
        </w:sectPr>
      </w:pPr>
    </w:p>
    <w:p w14:paraId="2C254DB1" w14:textId="77777777" w:rsidR="00DA0ACC" w:rsidRPr="001E0B5A" w:rsidRDefault="00B0624A">
      <w:pPr>
        <w:tabs>
          <w:tab w:val="left" w:pos="839"/>
        </w:tabs>
        <w:spacing w:before="226"/>
        <w:ind w:left="120"/>
        <w:rPr>
          <w:b/>
          <w:sz w:val="28"/>
        </w:rPr>
      </w:pPr>
      <w:r w:rsidRPr="001E0B5A">
        <w:rPr>
          <w:b/>
          <w:sz w:val="28"/>
        </w:rPr>
        <w:lastRenderedPageBreak/>
        <w:t>4.)</w:t>
      </w:r>
      <w:r w:rsidRPr="001E0B5A">
        <w:rPr>
          <w:b/>
          <w:sz w:val="28"/>
        </w:rPr>
        <w:tab/>
      </w:r>
      <w:r w:rsidRPr="001E0B5A">
        <w:rPr>
          <w:b/>
          <w:sz w:val="28"/>
          <w:u w:val="thick"/>
        </w:rPr>
        <w:t>Assurances</w:t>
      </w:r>
    </w:p>
    <w:p w14:paraId="2E2257F1" w14:textId="77777777" w:rsidR="00DA0ACC" w:rsidRPr="001E0B5A" w:rsidRDefault="00B0624A">
      <w:pPr>
        <w:pStyle w:val="BodyText"/>
        <w:spacing w:before="186"/>
        <w:ind w:left="120" w:right="215" w:firstLine="720"/>
        <w:jc w:val="both"/>
      </w:pPr>
      <w:r w:rsidRPr="001E0B5A">
        <w:t>The State of New York Agreement, Appendix A – Standard Clauses for all New York State Contracts,</w:t>
      </w:r>
      <w:r w:rsidRPr="001E0B5A">
        <w:rPr>
          <w:spacing w:val="-5"/>
        </w:rPr>
        <w:t xml:space="preserve"> </w:t>
      </w:r>
      <w:r w:rsidRPr="001E0B5A">
        <w:t>Appendix</w:t>
      </w:r>
      <w:r w:rsidRPr="001E0B5A">
        <w:rPr>
          <w:spacing w:val="-5"/>
        </w:rPr>
        <w:t xml:space="preserve"> </w:t>
      </w:r>
      <w:r w:rsidRPr="001E0B5A">
        <w:t>A-1</w:t>
      </w:r>
      <w:r w:rsidRPr="001E0B5A">
        <w:rPr>
          <w:spacing w:val="-3"/>
        </w:rPr>
        <w:t xml:space="preserve"> </w:t>
      </w:r>
      <w:r w:rsidRPr="001E0B5A">
        <w:t>–</w:t>
      </w:r>
      <w:r w:rsidRPr="001E0B5A">
        <w:rPr>
          <w:spacing w:val="-4"/>
        </w:rPr>
        <w:t xml:space="preserve"> </w:t>
      </w:r>
      <w:r w:rsidRPr="001E0B5A">
        <w:t>Agency-Specific</w:t>
      </w:r>
      <w:r w:rsidRPr="001E0B5A">
        <w:rPr>
          <w:spacing w:val="-4"/>
        </w:rPr>
        <w:t xml:space="preserve"> </w:t>
      </w:r>
      <w:r w:rsidRPr="001E0B5A">
        <w:t>Clauses</w:t>
      </w:r>
      <w:r w:rsidRPr="001E0B5A">
        <w:rPr>
          <w:spacing w:val="-5"/>
        </w:rPr>
        <w:t xml:space="preserve"> </w:t>
      </w:r>
      <w:r w:rsidRPr="001E0B5A">
        <w:t>and</w:t>
      </w:r>
      <w:r w:rsidRPr="001E0B5A">
        <w:rPr>
          <w:spacing w:val="-4"/>
        </w:rPr>
        <w:t xml:space="preserve"> </w:t>
      </w:r>
      <w:r w:rsidRPr="001E0B5A">
        <w:t>Appendix</w:t>
      </w:r>
      <w:r w:rsidRPr="001E0B5A">
        <w:rPr>
          <w:spacing w:val="-4"/>
        </w:rPr>
        <w:t xml:space="preserve"> </w:t>
      </w:r>
      <w:r w:rsidRPr="001E0B5A">
        <w:t>R</w:t>
      </w:r>
      <w:r w:rsidRPr="001E0B5A">
        <w:rPr>
          <w:spacing w:val="-6"/>
        </w:rPr>
        <w:t xml:space="preserve"> </w:t>
      </w:r>
      <w:r w:rsidRPr="001E0B5A">
        <w:t>-</w:t>
      </w:r>
      <w:r w:rsidRPr="001E0B5A">
        <w:rPr>
          <w:spacing w:val="-5"/>
        </w:rPr>
        <w:t xml:space="preserve"> </w:t>
      </w:r>
      <w:r w:rsidRPr="001E0B5A">
        <w:t>Data</w:t>
      </w:r>
      <w:r w:rsidRPr="001E0B5A">
        <w:rPr>
          <w:spacing w:val="-4"/>
        </w:rPr>
        <w:t xml:space="preserve"> </w:t>
      </w:r>
      <w:r w:rsidRPr="001E0B5A">
        <w:t>Security</w:t>
      </w:r>
      <w:r w:rsidRPr="001E0B5A">
        <w:rPr>
          <w:spacing w:val="-4"/>
        </w:rPr>
        <w:t xml:space="preserve"> </w:t>
      </w:r>
      <w:r w:rsidRPr="001E0B5A">
        <w:t>and</w:t>
      </w:r>
      <w:r w:rsidRPr="001E0B5A">
        <w:rPr>
          <w:spacing w:val="-7"/>
        </w:rPr>
        <w:t xml:space="preserve"> </w:t>
      </w:r>
      <w:r w:rsidRPr="001E0B5A">
        <w:t>Privacy</w:t>
      </w:r>
      <w:r w:rsidRPr="001E0B5A">
        <w:rPr>
          <w:spacing w:val="-4"/>
        </w:rPr>
        <w:t xml:space="preserve"> </w:t>
      </w:r>
      <w:r w:rsidRPr="001E0B5A">
        <w:t xml:space="preserve">Plan Provisions, </w:t>
      </w:r>
      <w:r w:rsidRPr="001E0B5A">
        <w:rPr>
          <w:b/>
          <w:u w:val="thick"/>
        </w:rPr>
        <w:t>WILL BE INCLUDED</w:t>
      </w:r>
      <w:r w:rsidRPr="001E0B5A">
        <w:rPr>
          <w:b/>
        </w:rPr>
        <w:t xml:space="preserve"> </w:t>
      </w:r>
      <w:r w:rsidRPr="001E0B5A">
        <w:t>in the contract that results from this RFQ. Vendors who are unable to complete or abide by these assurances should not respond to this</w:t>
      </w:r>
      <w:r w:rsidRPr="001E0B5A">
        <w:rPr>
          <w:spacing w:val="-9"/>
        </w:rPr>
        <w:t xml:space="preserve"> </w:t>
      </w:r>
      <w:r w:rsidRPr="001E0B5A">
        <w:t>request.</w:t>
      </w:r>
    </w:p>
    <w:p w14:paraId="76948DD1" w14:textId="77777777" w:rsidR="00DA0ACC" w:rsidRPr="001E0B5A" w:rsidRDefault="00B0624A">
      <w:pPr>
        <w:pStyle w:val="BodyText"/>
        <w:spacing w:before="182"/>
        <w:ind w:left="120" w:right="215" w:firstLine="720"/>
        <w:jc w:val="both"/>
      </w:pPr>
      <w:r w:rsidRPr="001E0B5A">
        <w:t>The</w:t>
      </w:r>
      <w:r w:rsidRPr="001E0B5A">
        <w:rPr>
          <w:spacing w:val="-12"/>
        </w:rPr>
        <w:t xml:space="preserve"> </w:t>
      </w:r>
      <w:r w:rsidRPr="001E0B5A">
        <w:t>documents</w:t>
      </w:r>
      <w:r w:rsidRPr="001E0B5A">
        <w:rPr>
          <w:spacing w:val="-12"/>
        </w:rPr>
        <w:t xml:space="preserve"> </w:t>
      </w:r>
      <w:r w:rsidRPr="001E0B5A">
        <w:t>listed</w:t>
      </w:r>
      <w:r w:rsidRPr="001E0B5A">
        <w:rPr>
          <w:spacing w:val="-11"/>
        </w:rPr>
        <w:t xml:space="preserve"> </w:t>
      </w:r>
      <w:r w:rsidRPr="001E0B5A">
        <w:t>below</w:t>
      </w:r>
      <w:r w:rsidRPr="001E0B5A">
        <w:rPr>
          <w:spacing w:val="-13"/>
        </w:rPr>
        <w:t xml:space="preserve"> </w:t>
      </w:r>
      <w:r w:rsidRPr="001E0B5A">
        <w:t>are</w:t>
      </w:r>
      <w:r w:rsidRPr="001E0B5A">
        <w:rPr>
          <w:spacing w:val="-11"/>
        </w:rPr>
        <w:t xml:space="preserve"> </w:t>
      </w:r>
      <w:r w:rsidRPr="001E0B5A">
        <w:t>included</w:t>
      </w:r>
      <w:r w:rsidRPr="001E0B5A">
        <w:rPr>
          <w:spacing w:val="-11"/>
        </w:rPr>
        <w:t xml:space="preserve"> </w:t>
      </w:r>
      <w:r w:rsidRPr="001E0B5A">
        <w:t>in</w:t>
      </w:r>
      <w:r w:rsidRPr="001E0B5A">
        <w:rPr>
          <w:spacing w:val="-12"/>
        </w:rPr>
        <w:t xml:space="preserve"> </w:t>
      </w:r>
      <w:r w:rsidRPr="001E0B5A">
        <w:rPr>
          <w:b/>
        </w:rPr>
        <w:t>5</w:t>
      </w:r>
      <w:r w:rsidRPr="001E0B5A">
        <w:rPr>
          <w:b/>
          <w:u w:val="thick"/>
        </w:rPr>
        <w:t>.)</w:t>
      </w:r>
      <w:r w:rsidRPr="001E0B5A">
        <w:rPr>
          <w:b/>
          <w:spacing w:val="-15"/>
          <w:u w:val="thick"/>
        </w:rPr>
        <w:t xml:space="preserve"> </w:t>
      </w:r>
      <w:r w:rsidRPr="001E0B5A">
        <w:rPr>
          <w:b/>
          <w:u w:val="thick"/>
        </w:rPr>
        <w:t>Submission</w:t>
      </w:r>
      <w:r w:rsidRPr="001E0B5A">
        <w:rPr>
          <w:b/>
          <w:spacing w:val="-12"/>
          <w:u w:val="thick"/>
        </w:rPr>
        <w:t xml:space="preserve"> </w:t>
      </w:r>
      <w:r w:rsidRPr="001E0B5A">
        <w:rPr>
          <w:b/>
          <w:u w:val="thick"/>
        </w:rPr>
        <w:t>Documents</w:t>
      </w:r>
      <w:r w:rsidRPr="001E0B5A">
        <w:t>,</w:t>
      </w:r>
      <w:r w:rsidRPr="001E0B5A">
        <w:rPr>
          <w:spacing w:val="-11"/>
        </w:rPr>
        <w:t xml:space="preserve"> </w:t>
      </w:r>
      <w:r w:rsidRPr="001E0B5A">
        <w:t>which</w:t>
      </w:r>
      <w:r w:rsidRPr="001E0B5A">
        <w:rPr>
          <w:spacing w:val="-12"/>
        </w:rPr>
        <w:t xml:space="preserve"> </w:t>
      </w:r>
      <w:r w:rsidRPr="001E0B5A">
        <w:t>must</w:t>
      </w:r>
      <w:r w:rsidRPr="001E0B5A">
        <w:rPr>
          <w:spacing w:val="-13"/>
        </w:rPr>
        <w:t xml:space="preserve"> </w:t>
      </w:r>
      <w:r w:rsidRPr="001E0B5A">
        <w:t>be</w:t>
      </w:r>
      <w:r w:rsidRPr="001E0B5A">
        <w:rPr>
          <w:spacing w:val="-11"/>
        </w:rPr>
        <w:t xml:space="preserve"> </w:t>
      </w:r>
      <w:r w:rsidRPr="001E0B5A">
        <w:t>signed by the Chief Administrative Officer. Please review the terms and conditions. Certain documents will become</w:t>
      </w:r>
      <w:r w:rsidRPr="001E0B5A">
        <w:rPr>
          <w:spacing w:val="-7"/>
        </w:rPr>
        <w:t xml:space="preserve"> </w:t>
      </w:r>
      <w:r w:rsidRPr="001E0B5A">
        <w:t>part</w:t>
      </w:r>
      <w:r w:rsidRPr="001E0B5A">
        <w:rPr>
          <w:spacing w:val="-7"/>
        </w:rPr>
        <w:t xml:space="preserve"> </w:t>
      </w:r>
      <w:r w:rsidRPr="001E0B5A">
        <w:t>of</w:t>
      </w:r>
      <w:r w:rsidRPr="001E0B5A">
        <w:rPr>
          <w:spacing w:val="-6"/>
        </w:rPr>
        <w:t xml:space="preserve"> </w:t>
      </w:r>
      <w:r w:rsidRPr="001E0B5A">
        <w:t>the</w:t>
      </w:r>
      <w:r w:rsidRPr="001E0B5A">
        <w:rPr>
          <w:spacing w:val="-7"/>
        </w:rPr>
        <w:t xml:space="preserve"> </w:t>
      </w:r>
      <w:r w:rsidRPr="001E0B5A">
        <w:t>resulting</w:t>
      </w:r>
      <w:r w:rsidRPr="001E0B5A">
        <w:rPr>
          <w:spacing w:val="-7"/>
        </w:rPr>
        <w:t xml:space="preserve"> </w:t>
      </w:r>
      <w:r w:rsidRPr="001E0B5A">
        <w:t>contract</w:t>
      </w:r>
      <w:r w:rsidRPr="001E0B5A">
        <w:rPr>
          <w:spacing w:val="-6"/>
        </w:rPr>
        <w:t xml:space="preserve"> </w:t>
      </w:r>
      <w:r w:rsidRPr="001E0B5A">
        <w:t>that</w:t>
      </w:r>
      <w:r w:rsidRPr="001E0B5A">
        <w:rPr>
          <w:spacing w:val="-7"/>
        </w:rPr>
        <w:t xml:space="preserve"> </w:t>
      </w:r>
      <w:r w:rsidRPr="001E0B5A">
        <w:t>will</w:t>
      </w:r>
      <w:r w:rsidRPr="001E0B5A">
        <w:rPr>
          <w:spacing w:val="-8"/>
        </w:rPr>
        <w:t xml:space="preserve"> </w:t>
      </w:r>
      <w:r w:rsidRPr="001E0B5A">
        <w:t>be</w:t>
      </w:r>
      <w:r w:rsidRPr="001E0B5A">
        <w:rPr>
          <w:spacing w:val="-6"/>
        </w:rPr>
        <w:t xml:space="preserve"> </w:t>
      </w:r>
      <w:r w:rsidRPr="001E0B5A">
        <w:t>executed</w:t>
      </w:r>
      <w:r w:rsidRPr="001E0B5A">
        <w:rPr>
          <w:spacing w:val="-7"/>
        </w:rPr>
        <w:t xml:space="preserve"> </w:t>
      </w:r>
      <w:r w:rsidRPr="001E0B5A">
        <w:t>between</w:t>
      </w:r>
      <w:r w:rsidRPr="001E0B5A">
        <w:rPr>
          <w:spacing w:val="-7"/>
        </w:rPr>
        <w:t xml:space="preserve"> </w:t>
      </w:r>
      <w:r w:rsidRPr="001E0B5A">
        <w:t>the</w:t>
      </w:r>
      <w:r w:rsidRPr="001E0B5A">
        <w:rPr>
          <w:spacing w:val="-6"/>
        </w:rPr>
        <w:t xml:space="preserve"> </w:t>
      </w:r>
      <w:r w:rsidRPr="001E0B5A">
        <w:t>successful</w:t>
      </w:r>
      <w:r w:rsidRPr="001E0B5A">
        <w:rPr>
          <w:spacing w:val="-8"/>
        </w:rPr>
        <w:t xml:space="preserve"> </w:t>
      </w:r>
      <w:r w:rsidRPr="001E0B5A">
        <w:t>bidder</w:t>
      </w:r>
      <w:r w:rsidRPr="001E0B5A">
        <w:rPr>
          <w:spacing w:val="-9"/>
        </w:rPr>
        <w:t xml:space="preserve"> </w:t>
      </w:r>
      <w:r w:rsidRPr="001E0B5A">
        <w:t>and</w:t>
      </w:r>
      <w:r w:rsidRPr="001E0B5A">
        <w:rPr>
          <w:spacing w:val="-6"/>
        </w:rPr>
        <w:t xml:space="preserve"> </w:t>
      </w:r>
      <w:r w:rsidRPr="001E0B5A">
        <w:t>the</w:t>
      </w:r>
      <w:r w:rsidRPr="001E0B5A">
        <w:rPr>
          <w:spacing w:val="-7"/>
        </w:rPr>
        <w:t xml:space="preserve"> </w:t>
      </w:r>
      <w:r w:rsidRPr="001E0B5A">
        <w:t>NYS Education Department.</w:t>
      </w:r>
    </w:p>
    <w:p w14:paraId="3C117FE4" w14:textId="77777777" w:rsidR="00DA0ACC" w:rsidRPr="001E0B5A" w:rsidRDefault="00B0624A">
      <w:pPr>
        <w:pStyle w:val="ListParagraph"/>
        <w:numPr>
          <w:ilvl w:val="0"/>
          <w:numId w:val="14"/>
        </w:numPr>
        <w:tabs>
          <w:tab w:val="left" w:pos="840"/>
        </w:tabs>
        <w:spacing w:before="185"/>
        <w:rPr>
          <w:rFonts w:ascii="Arial"/>
          <w:sz w:val="24"/>
        </w:rPr>
      </w:pPr>
      <w:r w:rsidRPr="001E0B5A">
        <w:rPr>
          <w:rFonts w:ascii="Arial"/>
          <w:sz w:val="24"/>
        </w:rPr>
        <w:t>Non-Collusion Certification</w:t>
      </w:r>
    </w:p>
    <w:p w14:paraId="06641623" w14:textId="77777777" w:rsidR="00DA0ACC" w:rsidRPr="001E0B5A" w:rsidRDefault="00B0624A">
      <w:pPr>
        <w:pStyle w:val="ListParagraph"/>
        <w:numPr>
          <w:ilvl w:val="0"/>
          <w:numId w:val="14"/>
        </w:numPr>
        <w:tabs>
          <w:tab w:val="left" w:pos="840"/>
        </w:tabs>
        <w:rPr>
          <w:rFonts w:ascii="Arial"/>
          <w:sz w:val="24"/>
        </w:rPr>
      </w:pPr>
      <w:r w:rsidRPr="001E0B5A">
        <w:rPr>
          <w:rFonts w:ascii="Arial"/>
          <w:sz w:val="24"/>
        </w:rPr>
        <w:t>MacBride Certification</w:t>
      </w:r>
    </w:p>
    <w:p w14:paraId="48B1FB0E" w14:textId="77777777" w:rsidR="00DA0ACC" w:rsidRPr="001E0B5A" w:rsidRDefault="00B0624A">
      <w:pPr>
        <w:pStyle w:val="ListParagraph"/>
        <w:numPr>
          <w:ilvl w:val="0"/>
          <w:numId w:val="14"/>
        </w:numPr>
        <w:tabs>
          <w:tab w:val="left" w:pos="840"/>
        </w:tabs>
        <w:rPr>
          <w:rFonts w:ascii="Arial"/>
          <w:sz w:val="24"/>
        </w:rPr>
      </w:pPr>
      <w:r w:rsidRPr="001E0B5A">
        <w:rPr>
          <w:rFonts w:ascii="Arial"/>
          <w:sz w:val="24"/>
        </w:rPr>
        <w:t>Certification-Omnibus Procurement Act of</w:t>
      </w:r>
      <w:r w:rsidRPr="001E0B5A">
        <w:rPr>
          <w:rFonts w:ascii="Arial"/>
          <w:spacing w:val="-9"/>
          <w:sz w:val="24"/>
        </w:rPr>
        <w:t xml:space="preserve"> </w:t>
      </w:r>
      <w:r w:rsidRPr="001E0B5A">
        <w:rPr>
          <w:rFonts w:ascii="Arial"/>
          <w:sz w:val="24"/>
        </w:rPr>
        <w:t>1992</w:t>
      </w:r>
    </w:p>
    <w:p w14:paraId="6EF926B8" w14:textId="77777777" w:rsidR="00DA0ACC" w:rsidRPr="001E0B5A" w:rsidRDefault="00B0624A">
      <w:pPr>
        <w:pStyle w:val="ListParagraph"/>
        <w:numPr>
          <w:ilvl w:val="0"/>
          <w:numId w:val="14"/>
        </w:numPr>
        <w:tabs>
          <w:tab w:val="left" w:pos="840"/>
        </w:tabs>
        <w:ind w:right="809"/>
        <w:rPr>
          <w:rFonts w:ascii="Arial"/>
          <w:sz w:val="24"/>
        </w:rPr>
      </w:pPr>
      <w:r w:rsidRPr="001E0B5A">
        <w:rPr>
          <w:rFonts w:ascii="Arial"/>
          <w:sz w:val="24"/>
        </w:rPr>
        <w:t>Certification Regarding Lobbying; Debarment and Suspension; and Drug-Free Workplace Requirements</w:t>
      </w:r>
    </w:p>
    <w:p w14:paraId="674F4A7E" w14:textId="77777777" w:rsidR="00DA0ACC" w:rsidRPr="001E0B5A" w:rsidRDefault="00B0624A">
      <w:pPr>
        <w:pStyle w:val="ListParagraph"/>
        <w:numPr>
          <w:ilvl w:val="0"/>
          <w:numId w:val="14"/>
        </w:numPr>
        <w:tabs>
          <w:tab w:val="left" w:pos="840"/>
        </w:tabs>
        <w:rPr>
          <w:rFonts w:ascii="Arial"/>
          <w:sz w:val="24"/>
        </w:rPr>
      </w:pPr>
      <w:proofErr w:type="spellStart"/>
      <w:r w:rsidRPr="001E0B5A">
        <w:rPr>
          <w:rFonts w:ascii="Arial"/>
          <w:sz w:val="24"/>
        </w:rPr>
        <w:t>Offerer</w:t>
      </w:r>
      <w:proofErr w:type="spellEnd"/>
      <w:r w:rsidRPr="001E0B5A">
        <w:rPr>
          <w:rFonts w:ascii="Arial"/>
          <w:sz w:val="24"/>
        </w:rPr>
        <w:t xml:space="preserve"> Disclosure of Prior Non-Responsibility</w:t>
      </w:r>
      <w:r w:rsidRPr="001E0B5A">
        <w:rPr>
          <w:rFonts w:ascii="Arial"/>
          <w:spacing w:val="-8"/>
          <w:sz w:val="24"/>
        </w:rPr>
        <w:t xml:space="preserve"> </w:t>
      </w:r>
      <w:r w:rsidRPr="001E0B5A">
        <w:rPr>
          <w:rFonts w:ascii="Arial"/>
          <w:sz w:val="24"/>
        </w:rPr>
        <w:t>Determinations</w:t>
      </w:r>
    </w:p>
    <w:p w14:paraId="67E9A21B" w14:textId="77777777" w:rsidR="00DA0ACC" w:rsidRPr="001E0B5A" w:rsidRDefault="00B0624A">
      <w:pPr>
        <w:pStyle w:val="ListParagraph"/>
        <w:numPr>
          <w:ilvl w:val="0"/>
          <w:numId w:val="14"/>
        </w:numPr>
        <w:tabs>
          <w:tab w:val="left" w:pos="840"/>
        </w:tabs>
        <w:rPr>
          <w:rFonts w:ascii="Arial"/>
          <w:sz w:val="24"/>
        </w:rPr>
      </w:pPr>
      <w:r w:rsidRPr="001E0B5A">
        <w:rPr>
          <w:rFonts w:ascii="Arial"/>
          <w:sz w:val="24"/>
        </w:rPr>
        <w:t>NYSED Substitute Form W-9 (If bidder is not yet registered in the SFS centralized vendor</w:t>
      </w:r>
      <w:r w:rsidRPr="001E0B5A">
        <w:rPr>
          <w:rFonts w:ascii="Arial"/>
          <w:spacing w:val="-32"/>
          <w:sz w:val="24"/>
        </w:rPr>
        <w:t xml:space="preserve"> </w:t>
      </w:r>
      <w:r w:rsidRPr="001E0B5A">
        <w:rPr>
          <w:rFonts w:ascii="Arial"/>
          <w:sz w:val="24"/>
        </w:rPr>
        <w:t>file.)</w:t>
      </w:r>
    </w:p>
    <w:p w14:paraId="08FCD9F3" w14:textId="77777777" w:rsidR="00DA0ACC" w:rsidRPr="001E0B5A" w:rsidRDefault="00B0624A">
      <w:pPr>
        <w:pStyle w:val="ListParagraph"/>
        <w:numPr>
          <w:ilvl w:val="0"/>
          <w:numId w:val="14"/>
        </w:numPr>
        <w:tabs>
          <w:tab w:val="left" w:pos="840"/>
        </w:tabs>
        <w:rPr>
          <w:rFonts w:ascii="Arial"/>
          <w:sz w:val="24"/>
        </w:rPr>
      </w:pPr>
      <w:r w:rsidRPr="001E0B5A">
        <w:rPr>
          <w:rFonts w:ascii="Arial"/>
          <w:sz w:val="24"/>
        </w:rPr>
        <w:t>Iran Divestment Act</w:t>
      </w:r>
      <w:r w:rsidRPr="001E0B5A">
        <w:rPr>
          <w:rFonts w:ascii="Arial"/>
          <w:spacing w:val="-1"/>
          <w:sz w:val="24"/>
        </w:rPr>
        <w:t xml:space="preserve"> </w:t>
      </w:r>
      <w:r w:rsidRPr="001E0B5A">
        <w:rPr>
          <w:rFonts w:ascii="Arial"/>
          <w:sz w:val="24"/>
        </w:rPr>
        <w:t>Certification</w:t>
      </w:r>
    </w:p>
    <w:p w14:paraId="67420795" w14:textId="77777777" w:rsidR="00DA0ACC" w:rsidRPr="001E0B5A" w:rsidRDefault="00B0624A">
      <w:pPr>
        <w:pStyle w:val="ListParagraph"/>
        <w:numPr>
          <w:ilvl w:val="0"/>
          <w:numId w:val="14"/>
        </w:numPr>
        <w:tabs>
          <w:tab w:val="left" w:pos="840"/>
        </w:tabs>
        <w:rPr>
          <w:rFonts w:ascii="Arial"/>
          <w:sz w:val="24"/>
        </w:rPr>
      </w:pPr>
      <w:r w:rsidRPr="001E0B5A">
        <w:rPr>
          <w:rFonts w:ascii="Arial"/>
          <w:sz w:val="24"/>
        </w:rPr>
        <w:t>Sexual Harassment Policy</w:t>
      </w:r>
      <w:r w:rsidRPr="001E0B5A">
        <w:rPr>
          <w:rFonts w:ascii="Arial"/>
          <w:spacing w:val="-3"/>
          <w:sz w:val="24"/>
        </w:rPr>
        <w:t xml:space="preserve"> </w:t>
      </w:r>
      <w:r w:rsidRPr="001E0B5A">
        <w:rPr>
          <w:rFonts w:ascii="Arial"/>
          <w:sz w:val="24"/>
        </w:rPr>
        <w:t>Certification</w:t>
      </w:r>
    </w:p>
    <w:p w14:paraId="6B29C3D5" w14:textId="77777777" w:rsidR="00DA0ACC" w:rsidRPr="001E0B5A" w:rsidRDefault="00B0624A">
      <w:pPr>
        <w:pStyle w:val="ListParagraph"/>
        <w:numPr>
          <w:ilvl w:val="0"/>
          <w:numId w:val="14"/>
        </w:numPr>
        <w:tabs>
          <w:tab w:val="left" w:pos="840"/>
        </w:tabs>
        <w:rPr>
          <w:rFonts w:ascii="Arial"/>
          <w:sz w:val="24"/>
        </w:rPr>
      </w:pPr>
      <w:r w:rsidRPr="001E0B5A">
        <w:rPr>
          <w:rFonts w:ascii="Arial"/>
          <w:sz w:val="24"/>
        </w:rPr>
        <w:t>Certification Under Executive Order No.</w:t>
      </w:r>
      <w:r w:rsidRPr="001E0B5A">
        <w:rPr>
          <w:rFonts w:ascii="Arial"/>
          <w:spacing w:val="-5"/>
          <w:sz w:val="24"/>
        </w:rPr>
        <w:t xml:space="preserve"> </w:t>
      </w:r>
      <w:r w:rsidRPr="001E0B5A">
        <w:rPr>
          <w:rFonts w:ascii="Arial"/>
          <w:sz w:val="24"/>
        </w:rPr>
        <w:t>16</w:t>
      </w:r>
    </w:p>
    <w:p w14:paraId="3C4AA104" w14:textId="77777777" w:rsidR="00DA0ACC" w:rsidRPr="001E0B5A" w:rsidRDefault="00DA0ACC">
      <w:pPr>
        <w:rPr>
          <w:sz w:val="24"/>
        </w:rPr>
        <w:sectPr w:rsidR="00DA0ACC" w:rsidRPr="001E0B5A">
          <w:pgSz w:w="12240" w:h="15840"/>
          <w:pgMar w:top="740" w:right="500" w:bottom="820" w:left="600" w:header="439" w:footer="631" w:gutter="0"/>
          <w:cols w:space="720"/>
        </w:sectPr>
      </w:pPr>
    </w:p>
    <w:p w14:paraId="160FD9D1" w14:textId="77777777" w:rsidR="00DA0ACC" w:rsidRPr="001E0B5A" w:rsidRDefault="00DA0ACC">
      <w:pPr>
        <w:pStyle w:val="BodyText"/>
        <w:rPr>
          <w:sz w:val="20"/>
        </w:rPr>
      </w:pPr>
    </w:p>
    <w:p w14:paraId="7923E5B6" w14:textId="77777777" w:rsidR="00DA0ACC" w:rsidRPr="001E0B5A" w:rsidRDefault="00DA0ACC">
      <w:pPr>
        <w:pStyle w:val="BodyText"/>
        <w:rPr>
          <w:sz w:val="20"/>
        </w:rPr>
      </w:pPr>
    </w:p>
    <w:p w14:paraId="71307F8F" w14:textId="77777777" w:rsidR="00DA0ACC" w:rsidRPr="001E0B5A" w:rsidRDefault="00B0624A">
      <w:pPr>
        <w:pStyle w:val="BodyText"/>
        <w:spacing w:before="227"/>
        <w:ind w:left="3232" w:right="3329"/>
        <w:jc w:val="center"/>
      </w:pPr>
      <w:bookmarkStart w:id="16" w:name="STATE_OF_NEW_YORK_AGREEMENT"/>
      <w:bookmarkEnd w:id="16"/>
      <w:r w:rsidRPr="001E0B5A">
        <w:t>STATE OF NEW YORK AGREEMENT</w:t>
      </w:r>
    </w:p>
    <w:p w14:paraId="6C9A884F" w14:textId="77777777" w:rsidR="00DA0ACC" w:rsidRPr="001E0B5A" w:rsidRDefault="00B0624A">
      <w:pPr>
        <w:spacing w:before="217"/>
        <w:ind w:left="119" w:right="229" w:firstLine="720"/>
        <w:rPr>
          <w:sz w:val="19"/>
        </w:rPr>
      </w:pPr>
      <w:r w:rsidRPr="001E0B5A">
        <w:rPr>
          <w:sz w:val="19"/>
        </w:rPr>
        <w:t>This AGREEMENT is hereby made by and between the People of the State of New York, acting through Dr. Betty A. Rosa, Commissioner of Education of the State of New York, party of the first part, hereinafter referred to as the (STATE) and the public or private agency (CONTRACTOR) identified on the face page hereof.</w:t>
      </w:r>
    </w:p>
    <w:p w14:paraId="7F6C262C" w14:textId="77777777" w:rsidR="00DA0ACC" w:rsidRPr="001E0B5A" w:rsidRDefault="00DA0ACC">
      <w:pPr>
        <w:pStyle w:val="BodyText"/>
        <w:rPr>
          <w:sz w:val="19"/>
        </w:rPr>
      </w:pPr>
    </w:p>
    <w:p w14:paraId="73016057" w14:textId="77777777" w:rsidR="00DA0ACC" w:rsidRPr="001E0B5A" w:rsidRDefault="00B0624A">
      <w:pPr>
        <w:ind w:left="407"/>
        <w:rPr>
          <w:sz w:val="19"/>
        </w:rPr>
      </w:pPr>
      <w:r w:rsidRPr="001E0B5A">
        <w:rPr>
          <w:sz w:val="19"/>
        </w:rPr>
        <w:t>WITNESSETH:</w:t>
      </w:r>
    </w:p>
    <w:p w14:paraId="16D9DB46" w14:textId="77777777" w:rsidR="00DA0ACC" w:rsidRPr="001E0B5A" w:rsidRDefault="00B0624A">
      <w:pPr>
        <w:ind w:left="119" w:right="334" w:firstLine="719"/>
        <w:rPr>
          <w:sz w:val="19"/>
        </w:rPr>
      </w:pPr>
      <w:r w:rsidRPr="001E0B5A">
        <w:rPr>
          <w:sz w:val="19"/>
        </w:rPr>
        <w:t>WHEREAS, the STATE has the authority to regulate and provide funding for the establishment and operation of program services and desires to contract with skilled parties possessing the necessary resources to provide such services; and</w:t>
      </w:r>
    </w:p>
    <w:p w14:paraId="3EBDD509" w14:textId="77777777" w:rsidR="00DA0ACC" w:rsidRPr="001E0B5A" w:rsidRDefault="00DA0ACC">
      <w:pPr>
        <w:pStyle w:val="BodyText"/>
        <w:rPr>
          <w:sz w:val="19"/>
        </w:rPr>
      </w:pPr>
    </w:p>
    <w:p w14:paraId="13A2947C" w14:textId="77777777" w:rsidR="00DA0ACC" w:rsidRPr="001E0B5A" w:rsidRDefault="00B0624A">
      <w:pPr>
        <w:ind w:left="119" w:right="566" w:firstLine="719"/>
        <w:rPr>
          <w:sz w:val="19"/>
        </w:rPr>
      </w:pPr>
      <w:proofErr w:type="gramStart"/>
      <w:r w:rsidRPr="001E0B5A">
        <w:rPr>
          <w:sz w:val="19"/>
        </w:rPr>
        <w:t>WHEREAS,</w:t>
      </w:r>
      <w:proofErr w:type="gramEnd"/>
      <w:r w:rsidRPr="001E0B5A">
        <w:rPr>
          <w:sz w:val="19"/>
        </w:rPr>
        <w:t xml:space="preserve"> the CONTRACTOR is ready, willing and able to provide such program services and possesses or can make available all necessary qualified personnel, licenses, facilities and expertise to perform or have performed the services required pursuant to the terms of this AGREEMENT;</w:t>
      </w:r>
    </w:p>
    <w:p w14:paraId="5F272732" w14:textId="77777777" w:rsidR="00DA0ACC" w:rsidRPr="001E0B5A" w:rsidRDefault="00DA0ACC">
      <w:pPr>
        <w:pStyle w:val="BodyText"/>
        <w:rPr>
          <w:sz w:val="19"/>
        </w:rPr>
      </w:pPr>
    </w:p>
    <w:p w14:paraId="7C17944F" w14:textId="77777777" w:rsidR="00DA0ACC" w:rsidRPr="001E0B5A" w:rsidRDefault="00B0624A">
      <w:pPr>
        <w:ind w:left="119" w:right="862" w:firstLine="719"/>
        <w:rPr>
          <w:sz w:val="19"/>
        </w:rPr>
      </w:pPr>
      <w:r w:rsidRPr="001E0B5A">
        <w:rPr>
          <w:sz w:val="19"/>
        </w:rPr>
        <w:t>NOW THEREFORE, in consideration of the promises, responsibilities and covenants herein, the STATE and the CONTRACTOR agree as follows:</w:t>
      </w:r>
    </w:p>
    <w:p w14:paraId="2FA1912A" w14:textId="77777777" w:rsidR="00DA0ACC" w:rsidRPr="001E0B5A" w:rsidRDefault="00DA0ACC">
      <w:pPr>
        <w:pStyle w:val="BodyText"/>
        <w:spacing w:before="1"/>
        <w:rPr>
          <w:sz w:val="19"/>
        </w:rPr>
      </w:pPr>
    </w:p>
    <w:p w14:paraId="644AB27A" w14:textId="77777777" w:rsidR="00DA0ACC" w:rsidRPr="001E0B5A" w:rsidRDefault="00B0624A">
      <w:pPr>
        <w:pStyle w:val="ListParagraph"/>
        <w:numPr>
          <w:ilvl w:val="0"/>
          <w:numId w:val="13"/>
        </w:numPr>
        <w:tabs>
          <w:tab w:val="left" w:pos="840"/>
          <w:tab w:val="left" w:pos="841"/>
        </w:tabs>
        <w:spacing w:before="1"/>
        <w:rPr>
          <w:rFonts w:ascii="Arial"/>
          <w:sz w:val="19"/>
        </w:rPr>
      </w:pPr>
      <w:r w:rsidRPr="001E0B5A">
        <w:rPr>
          <w:rFonts w:ascii="Arial"/>
          <w:sz w:val="19"/>
          <w:u w:val="single"/>
        </w:rPr>
        <w:t>Conditions of Agreement</w:t>
      </w:r>
    </w:p>
    <w:p w14:paraId="20ADD155" w14:textId="77777777" w:rsidR="00DA0ACC" w:rsidRPr="001E0B5A" w:rsidRDefault="00DA0ACC">
      <w:pPr>
        <w:pStyle w:val="BodyText"/>
        <w:spacing w:before="9"/>
        <w:rPr>
          <w:sz w:val="10"/>
        </w:rPr>
      </w:pPr>
    </w:p>
    <w:p w14:paraId="474469A5" w14:textId="77777777" w:rsidR="00DA0ACC" w:rsidRPr="001E0B5A" w:rsidRDefault="00B0624A">
      <w:pPr>
        <w:pStyle w:val="ListParagraph"/>
        <w:numPr>
          <w:ilvl w:val="1"/>
          <w:numId w:val="13"/>
        </w:numPr>
        <w:tabs>
          <w:tab w:val="left" w:pos="1073"/>
        </w:tabs>
        <w:spacing w:before="94"/>
        <w:ind w:right="243" w:firstLine="719"/>
        <w:rPr>
          <w:rFonts w:ascii="Arial"/>
          <w:sz w:val="19"/>
        </w:rPr>
      </w:pPr>
      <w:r w:rsidRPr="001E0B5A">
        <w:rPr>
          <w:rFonts w:ascii="Arial"/>
          <w:sz w:val="19"/>
        </w:rPr>
        <w:t xml:space="preserve">This AGREEMENT may consist of successive periods (PERIOD), as specified within the AGREEMENT or within a subsequent Modification Agreement(s) (Appendix X). Each additional or superseding PERIOD shall be on the forms specified by the particular State </w:t>
      </w:r>
      <w:proofErr w:type="gramStart"/>
      <w:r w:rsidRPr="001E0B5A">
        <w:rPr>
          <w:rFonts w:ascii="Arial"/>
          <w:sz w:val="19"/>
        </w:rPr>
        <w:t>agency, and</w:t>
      </w:r>
      <w:proofErr w:type="gramEnd"/>
      <w:r w:rsidRPr="001E0B5A">
        <w:rPr>
          <w:rFonts w:ascii="Arial"/>
          <w:sz w:val="19"/>
        </w:rPr>
        <w:t xml:space="preserve"> shall be incorporated into this</w:t>
      </w:r>
      <w:r w:rsidRPr="001E0B5A">
        <w:rPr>
          <w:rFonts w:ascii="Arial"/>
          <w:spacing w:val="-4"/>
          <w:sz w:val="19"/>
        </w:rPr>
        <w:t xml:space="preserve"> </w:t>
      </w:r>
      <w:r w:rsidRPr="001E0B5A">
        <w:rPr>
          <w:rFonts w:ascii="Arial"/>
          <w:sz w:val="19"/>
        </w:rPr>
        <w:t>AGREEMENT.</w:t>
      </w:r>
    </w:p>
    <w:p w14:paraId="2695A886" w14:textId="77777777" w:rsidR="00DA0ACC" w:rsidRPr="001E0B5A" w:rsidRDefault="00DA0ACC">
      <w:pPr>
        <w:pStyle w:val="BodyText"/>
        <w:rPr>
          <w:sz w:val="19"/>
        </w:rPr>
      </w:pPr>
    </w:p>
    <w:p w14:paraId="566EDE64" w14:textId="77777777" w:rsidR="00DA0ACC" w:rsidRPr="001E0B5A" w:rsidRDefault="00B0624A">
      <w:pPr>
        <w:pStyle w:val="ListParagraph"/>
        <w:numPr>
          <w:ilvl w:val="1"/>
          <w:numId w:val="13"/>
        </w:numPr>
        <w:tabs>
          <w:tab w:val="left" w:pos="1073"/>
        </w:tabs>
        <w:ind w:right="613" w:firstLine="719"/>
        <w:rPr>
          <w:rFonts w:ascii="Arial"/>
          <w:sz w:val="19"/>
        </w:rPr>
      </w:pPr>
      <w:r w:rsidRPr="001E0B5A">
        <w:rPr>
          <w:rFonts w:ascii="Arial"/>
          <w:sz w:val="19"/>
        </w:rPr>
        <w:t>Funding for the first PERIOD shall not exceed the funding amount specified on the face page hereof. Funding for each subsequent PERIOD, if any, shall not exceed the amount specified in the appropriate appendix for that</w:t>
      </w:r>
      <w:r w:rsidRPr="001E0B5A">
        <w:rPr>
          <w:rFonts w:ascii="Arial"/>
          <w:spacing w:val="-16"/>
          <w:sz w:val="19"/>
        </w:rPr>
        <w:t xml:space="preserve"> </w:t>
      </w:r>
      <w:r w:rsidRPr="001E0B5A">
        <w:rPr>
          <w:rFonts w:ascii="Arial"/>
          <w:sz w:val="19"/>
        </w:rPr>
        <w:t>PERIOD.</w:t>
      </w:r>
    </w:p>
    <w:p w14:paraId="765687A1" w14:textId="77777777" w:rsidR="00DA0ACC" w:rsidRPr="001E0B5A" w:rsidRDefault="00DA0ACC">
      <w:pPr>
        <w:pStyle w:val="BodyText"/>
        <w:spacing w:before="11"/>
        <w:rPr>
          <w:sz w:val="18"/>
        </w:rPr>
      </w:pPr>
    </w:p>
    <w:p w14:paraId="709E1B81" w14:textId="77777777" w:rsidR="00DA0ACC" w:rsidRPr="001E0B5A" w:rsidRDefault="00B0624A">
      <w:pPr>
        <w:pStyle w:val="ListParagraph"/>
        <w:numPr>
          <w:ilvl w:val="1"/>
          <w:numId w:val="13"/>
        </w:numPr>
        <w:tabs>
          <w:tab w:val="left" w:pos="1083"/>
        </w:tabs>
        <w:ind w:right="600" w:firstLine="719"/>
        <w:rPr>
          <w:rFonts w:ascii="Arial"/>
          <w:sz w:val="19"/>
        </w:rPr>
      </w:pPr>
      <w:r w:rsidRPr="001E0B5A">
        <w:rPr>
          <w:rFonts w:ascii="Arial"/>
          <w:sz w:val="19"/>
        </w:rPr>
        <w:t>This AGREEMENT incorporates the face pages attached and all of the marked appendices identified on the face page</w:t>
      </w:r>
      <w:r w:rsidRPr="001E0B5A">
        <w:rPr>
          <w:rFonts w:ascii="Arial"/>
          <w:spacing w:val="-1"/>
          <w:sz w:val="19"/>
        </w:rPr>
        <w:t xml:space="preserve"> </w:t>
      </w:r>
      <w:r w:rsidRPr="001E0B5A">
        <w:rPr>
          <w:rFonts w:ascii="Arial"/>
          <w:sz w:val="19"/>
        </w:rPr>
        <w:t>hereof.</w:t>
      </w:r>
    </w:p>
    <w:p w14:paraId="7C9212FB" w14:textId="77777777" w:rsidR="00DA0ACC" w:rsidRPr="001E0B5A" w:rsidRDefault="00DA0ACC">
      <w:pPr>
        <w:pStyle w:val="BodyText"/>
        <w:rPr>
          <w:sz w:val="19"/>
        </w:rPr>
      </w:pPr>
    </w:p>
    <w:p w14:paraId="0AEF0F6A" w14:textId="77777777" w:rsidR="00DA0ACC" w:rsidRPr="001E0B5A" w:rsidRDefault="00B0624A">
      <w:pPr>
        <w:pStyle w:val="ListParagraph"/>
        <w:numPr>
          <w:ilvl w:val="1"/>
          <w:numId w:val="13"/>
        </w:numPr>
        <w:tabs>
          <w:tab w:val="left" w:pos="1083"/>
        </w:tabs>
        <w:ind w:right="243" w:firstLine="719"/>
        <w:rPr>
          <w:rFonts w:ascii="Arial"/>
          <w:sz w:val="19"/>
        </w:rPr>
      </w:pPr>
      <w:r w:rsidRPr="001E0B5A">
        <w:rPr>
          <w:rFonts w:ascii="Arial"/>
          <w:sz w:val="19"/>
        </w:rPr>
        <w:t>For each succeeding PERIOD of this AGREEMENT, the parties shall prepare new appendices, to the extent that any require modification, and a Modification Agreement (The attached Appendix X is the blank form to be used). Any terms of this AGREEMENT not modified shall remain in effect for each PERIOD of the</w:t>
      </w:r>
      <w:r w:rsidRPr="001E0B5A">
        <w:rPr>
          <w:rFonts w:ascii="Arial"/>
          <w:spacing w:val="-6"/>
          <w:sz w:val="19"/>
        </w:rPr>
        <w:t xml:space="preserve"> </w:t>
      </w:r>
      <w:r w:rsidRPr="001E0B5A">
        <w:rPr>
          <w:rFonts w:ascii="Arial"/>
          <w:sz w:val="19"/>
        </w:rPr>
        <w:t>AGREEMENT.</w:t>
      </w:r>
    </w:p>
    <w:p w14:paraId="102EFC19" w14:textId="77777777" w:rsidR="00DA0ACC" w:rsidRPr="001E0B5A" w:rsidRDefault="00DA0ACC">
      <w:pPr>
        <w:pStyle w:val="BodyText"/>
        <w:spacing w:before="11"/>
        <w:rPr>
          <w:sz w:val="18"/>
        </w:rPr>
      </w:pPr>
    </w:p>
    <w:p w14:paraId="758A1376" w14:textId="77777777" w:rsidR="00DA0ACC" w:rsidRPr="001E0B5A" w:rsidRDefault="00B0624A">
      <w:pPr>
        <w:ind w:left="119" w:right="414" w:firstLine="720"/>
        <w:jc w:val="both"/>
        <w:rPr>
          <w:sz w:val="19"/>
        </w:rPr>
      </w:pPr>
      <w:r w:rsidRPr="001E0B5A">
        <w:rPr>
          <w:sz w:val="19"/>
        </w:rPr>
        <w:t>To modify the AGREEMENT within an existing PERIOD, the parties shall revise or complete the appropriate appendix form(s). Any change in the amount of consideration to be paid, or change in the term, is subject to the approval of the Office of the State Comptroller. Any other modifications shall be processed in accordance with agency guidelines as stated in Appendix A1.</w:t>
      </w:r>
    </w:p>
    <w:p w14:paraId="4D19818A" w14:textId="77777777" w:rsidR="00DA0ACC" w:rsidRPr="001E0B5A" w:rsidRDefault="00DA0ACC">
      <w:pPr>
        <w:pStyle w:val="BodyText"/>
        <w:rPr>
          <w:sz w:val="19"/>
        </w:rPr>
      </w:pPr>
    </w:p>
    <w:p w14:paraId="668B65B8" w14:textId="77777777" w:rsidR="00DA0ACC" w:rsidRPr="001E0B5A" w:rsidRDefault="00B0624A">
      <w:pPr>
        <w:pStyle w:val="ListParagraph"/>
        <w:numPr>
          <w:ilvl w:val="1"/>
          <w:numId w:val="13"/>
        </w:numPr>
        <w:tabs>
          <w:tab w:val="left" w:pos="1073"/>
        </w:tabs>
        <w:ind w:left="119" w:right="298" w:firstLine="719"/>
        <w:rPr>
          <w:rFonts w:ascii="Arial"/>
          <w:sz w:val="19"/>
        </w:rPr>
      </w:pPr>
      <w:r w:rsidRPr="001E0B5A">
        <w:rPr>
          <w:rFonts w:ascii="Arial"/>
          <w:sz w:val="19"/>
        </w:rPr>
        <w:t xml:space="preserve">The CONTRACTOR shall perform all services to the satisfaction of the STATE. The CONTRACTOR shall provide services and meet the program objectives summarized in the Program Workplan (Appendix D) in accordance </w:t>
      </w:r>
      <w:proofErr w:type="gramStart"/>
      <w:r w:rsidRPr="001E0B5A">
        <w:rPr>
          <w:rFonts w:ascii="Arial"/>
          <w:sz w:val="19"/>
        </w:rPr>
        <w:t>with:</w:t>
      </w:r>
      <w:proofErr w:type="gramEnd"/>
      <w:r w:rsidRPr="001E0B5A">
        <w:rPr>
          <w:rFonts w:ascii="Arial"/>
          <w:sz w:val="19"/>
        </w:rPr>
        <w:t xml:space="preserve"> provisions of the AGREEMENT; relevant laws, rules and regulations, administrative and fiscal guidelines; and where applicable, operating certificates for facilities or licenses for an activity or</w:t>
      </w:r>
      <w:r w:rsidRPr="001E0B5A">
        <w:rPr>
          <w:rFonts w:ascii="Arial"/>
          <w:spacing w:val="-1"/>
          <w:sz w:val="19"/>
        </w:rPr>
        <w:t xml:space="preserve"> </w:t>
      </w:r>
      <w:r w:rsidRPr="001E0B5A">
        <w:rPr>
          <w:rFonts w:ascii="Arial"/>
          <w:sz w:val="19"/>
        </w:rPr>
        <w:t>program.</w:t>
      </w:r>
    </w:p>
    <w:p w14:paraId="0CCA34D7" w14:textId="77777777" w:rsidR="00DA0ACC" w:rsidRPr="001E0B5A" w:rsidRDefault="00DA0ACC">
      <w:pPr>
        <w:pStyle w:val="BodyText"/>
        <w:spacing w:before="11"/>
        <w:rPr>
          <w:sz w:val="18"/>
        </w:rPr>
      </w:pPr>
    </w:p>
    <w:p w14:paraId="4459CC49" w14:textId="77777777" w:rsidR="00DA0ACC" w:rsidRPr="001E0B5A" w:rsidRDefault="00B0624A">
      <w:pPr>
        <w:pStyle w:val="ListParagraph"/>
        <w:numPr>
          <w:ilvl w:val="1"/>
          <w:numId w:val="13"/>
        </w:numPr>
        <w:tabs>
          <w:tab w:val="left" w:pos="1061"/>
        </w:tabs>
        <w:ind w:left="119" w:right="606" w:firstLine="719"/>
        <w:rPr>
          <w:rFonts w:ascii="Arial"/>
          <w:sz w:val="19"/>
        </w:rPr>
      </w:pPr>
      <w:r w:rsidRPr="001E0B5A">
        <w:rPr>
          <w:rFonts w:ascii="Arial"/>
          <w:sz w:val="19"/>
        </w:rPr>
        <w:t>If the CONTRACTOR enters into subcontracts for the performance of work pursuant to this AGREEMENT, the CONTRACTOR shall take full responsibility for the acts and omissions of its subcontractors. Nothing in the subcontract shall impair the rights of the STATE under this AGREEMENT. No contractual relationship shall be deemed to exist between the subcontractor and the</w:t>
      </w:r>
      <w:r w:rsidRPr="001E0B5A">
        <w:rPr>
          <w:rFonts w:ascii="Arial"/>
          <w:spacing w:val="-2"/>
          <w:sz w:val="19"/>
        </w:rPr>
        <w:t xml:space="preserve"> </w:t>
      </w:r>
      <w:r w:rsidRPr="001E0B5A">
        <w:rPr>
          <w:rFonts w:ascii="Arial"/>
          <w:sz w:val="19"/>
        </w:rPr>
        <w:t>STATE.</w:t>
      </w:r>
    </w:p>
    <w:p w14:paraId="43FEDE7E" w14:textId="77777777" w:rsidR="00DA0ACC" w:rsidRPr="001E0B5A" w:rsidRDefault="00DA0ACC">
      <w:pPr>
        <w:pStyle w:val="BodyText"/>
        <w:spacing w:before="2"/>
        <w:rPr>
          <w:sz w:val="19"/>
        </w:rPr>
      </w:pPr>
    </w:p>
    <w:p w14:paraId="23AA56AD" w14:textId="77777777" w:rsidR="00DA0ACC" w:rsidRPr="001E0B5A" w:rsidRDefault="00B0624A">
      <w:pPr>
        <w:pStyle w:val="ListParagraph"/>
        <w:numPr>
          <w:ilvl w:val="1"/>
          <w:numId w:val="13"/>
        </w:numPr>
        <w:tabs>
          <w:tab w:val="left" w:pos="1092"/>
        </w:tabs>
        <w:ind w:left="119" w:right="265" w:firstLine="719"/>
        <w:rPr>
          <w:rFonts w:ascii="Arial"/>
          <w:sz w:val="19"/>
        </w:rPr>
      </w:pPr>
      <w:r w:rsidRPr="001E0B5A">
        <w:rPr>
          <w:rFonts w:ascii="Arial"/>
          <w:sz w:val="19"/>
        </w:rPr>
        <w:t>Appendix A (Standard Clauses as required by the Attorney General for all State contracts) takes precedence over all other parts of the</w:t>
      </w:r>
      <w:r w:rsidRPr="001E0B5A">
        <w:rPr>
          <w:rFonts w:ascii="Arial"/>
          <w:spacing w:val="-1"/>
          <w:sz w:val="19"/>
        </w:rPr>
        <w:t xml:space="preserve"> </w:t>
      </w:r>
      <w:r w:rsidRPr="001E0B5A">
        <w:rPr>
          <w:rFonts w:ascii="Arial"/>
          <w:sz w:val="19"/>
        </w:rPr>
        <w:t>AGREEMENT.</w:t>
      </w:r>
    </w:p>
    <w:p w14:paraId="58CBE896" w14:textId="77777777" w:rsidR="00DA0ACC" w:rsidRPr="001E0B5A" w:rsidRDefault="00DA0ACC">
      <w:pPr>
        <w:pStyle w:val="BodyText"/>
        <w:spacing w:before="11"/>
        <w:rPr>
          <w:sz w:val="18"/>
        </w:rPr>
      </w:pPr>
    </w:p>
    <w:p w14:paraId="21A6B61C" w14:textId="77777777" w:rsidR="00DA0ACC" w:rsidRPr="001E0B5A" w:rsidRDefault="00B0624A">
      <w:pPr>
        <w:pStyle w:val="ListParagraph"/>
        <w:numPr>
          <w:ilvl w:val="0"/>
          <w:numId w:val="13"/>
        </w:numPr>
        <w:tabs>
          <w:tab w:val="left" w:pos="839"/>
          <w:tab w:val="left" w:pos="840"/>
        </w:tabs>
        <w:ind w:left="839" w:hanging="720"/>
        <w:rPr>
          <w:rFonts w:ascii="Arial"/>
          <w:sz w:val="19"/>
        </w:rPr>
      </w:pPr>
      <w:r w:rsidRPr="001E0B5A">
        <w:rPr>
          <w:rFonts w:ascii="Arial"/>
          <w:sz w:val="19"/>
          <w:u w:val="single"/>
        </w:rPr>
        <w:t>Payment and</w:t>
      </w:r>
      <w:r w:rsidRPr="001E0B5A">
        <w:rPr>
          <w:rFonts w:ascii="Arial"/>
          <w:spacing w:val="-1"/>
          <w:sz w:val="19"/>
          <w:u w:val="single"/>
        </w:rPr>
        <w:t xml:space="preserve"> </w:t>
      </w:r>
      <w:r w:rsidRPr="001E0B5A">
        <w:rPr>
          <w:rFonts w:ascii="Arial"/>
          <w:sz w:val="19"/>
          <w:u w:val="single"/>
        </w:rPr>
        <w:t>Reporting</w:t>
      </w:r>
    </w:p>
    <w:p w14:paraId="13A50E11" w14:textId="77777777" w:rsidR="00DA0ACC" w:rsidRPr="001E0B5A" w:rsidRDefault="00DA0ACC">
      <w:pPr>
        <w:pStyle w:val="BodyText"/>
        <w:spacing w:before="9"/>
        <w:rPr>
          <w:sz w:val="10"/>
        </w:rPr>
      </w:pPr>
    </w:p>
    <w:p w14:paraId="3E195700" w14:textId="77777777" w:rsidR="00DA0ACC" w:rsidRPr="001E0B5A" w:rsidRDefault="00B0624A">
      <w:pPr>
        <w:pStyle w:val="ListParagraph"/>
        <w:numPr>
          <w:ilvl w:val="1"/>
          <w:numId w:val="13"/>
        </w:numPr>
        <w:tabs>
          <w:tab w:val="left" w:pos="1073"/>
        </w:tabs>
        <w:spacing w:before="94"/>
        <w:ind w:right="334" w:firstLine="719"/>
        <w:jc w:val="both"/>
        <w:rPr>
          <w:rFonts w:ascii="Arial"/>
          <w:sz w:val="19"/>
        </w:rPr>
      </w:pPr>
      <w:r w:rsidRPr="001E0B5A">
        <w:rPr>
          <w:rFonts w:ascii="Arial"/>
          <w:sz w:val="19"/>
        </w:rPr>
        <w:t>The CONTRACTOR, to be eligible for payment, shall submit to the STATE's designated payment office (identified in Appendix C) any appropriate documentation as required by the Payment and Reporting Schedule (Appendix C) and by agency fiscal guidelines, in a manner acceptable to the</w:t>
      </w:r>
      <w:r w:rsidRPr="001E0B5A">
        <w:rPr>
          <w:rFonts w:ascii="Arial"/>
          <w:spacing w:val="-4"/>
          <w:sz w:val="19"/>
        </w:rPr>
        <w:t xml:space="preserve"> </w:t>
      </w:r>
      <w:r w:rsidRPr="001E0B5A">
        <w:rPr>
          <w:rFonts w:ascii="Arial"/>
          <w:sz w:val="19"/>
        </w:rPr>
        <w:t>STATE.</w:t>
      </w:r>
    </w:p>
    <w:p w14:paraId="6D2B7702" w14:textId="77777777" w:rsidR="00DA0ACC" w:rsidRPr="001E0B5A" w:rsidRDefault="00DA0ACC">
      <w:pPr>
        <w:pStyle w:val="BodyText"/>
        <w:rPr>
          <w:sz w:val="19"/>
        </w:rPr>
      </w:pPr>
    </w:p>
    <w:p w14:paraId="37818A07" w14:textId="77777777" w:rsidR="00DA0ACC" w:rsidRPr="001E0B5A" w:rsidRDefault="00B0624A">
      <w:pPr>
        <w:pStyle w:val="ListParagraph"/>
        <w:numPr>
          <w:ilvl w:val="1"/>
          <w:numId w:val="13"/>
        </w:numPr>
        <w:tabs>
          <w:tab w:val="left" w:pos="1073"/>
        </w:tabs>
        <w:ind w:right="298" w:firstLine="719"/>
        <w:jc w:val="both"/>
        <w:rPr>
          <w:rFonts w:ascii="Arial"/>
          <w:sz w:val="19"/>
        </w:rPr>
      </w:pPr>
      <w:r w:rsidRPr="001E0B5A">
        <w:rPr>
          <w:rFonts w:ascii="Arial"/>
          <w:sz w:val="19"/>
        </w:rPr>
        <w:t>The STATE shall make payments and any reconciliations in accordance with the Payment and Reporting Schedule (Appendix C). The STATE shall pay the CONTRACTOR, in consideration of contract services for a given PERIOD, a sum not</w:t>
      </w:r>
      <w:r w:rsidRPr="001E0B5A">
        <w:rPr>
          <w:rFonts w:ascii="Arial"/>
          <w:spacing w:val="-28"/>
          <w:sz w:val="19"/>
        </w:rPr>
        <w:t xml:space="preserve"> </w:t>
      </w:r>
      <w:r w:rsidRPr="001E0B5A">
        <w:rPr>
          <w:rFonts w:ascii="Arial"/>
          <w:sz w:val="19"/>
        </w:rPr>
        <w:t>to</w:t>
      </w:r>
    </w:p>
    <w:p w14:paraId="7F990395" w14:textId="77777777" w:rsidR="00DA0ACC" w:rsidRPr="001E0B5A" w:rsidRDefault="00DA0ACC">
      <w:pPr>
        <w:jc w:val="both"/>
        <w:rPr>
          <w:sz w:val="19"/>
        </w:rPr>
        <w:sectPr w:rsidR="00DA0ACC" w:rsidRPr="001E0B5A">
          <w:pgSz w:w="12240" w:h="15840"/>
          <w:pgMar w:top="740" w:right="500" w:bottom="820" w:left="600" w:header="439" w:footer="631" w:gutter="0"/>
          <w:cols w:space="720"/>
        </w:sectPr>
      </w:pPr>
    </w:p>
    <w:p w14:paraId="2C2B718D" w14:textId="77777777" w:rsidR="00DA0ACC" w:rsidRPr="001E0B5A" w:rsidRDefault="00DA0ACC">
      <w:pPr>
        <w:pStyle w:val="BodyText"/>
        <w:rPr>
          <w:sz w:val="20"/>
        </w:rPr>
      </w:pPr>
    </w:p>
    <w:p w14:paraId="19B002F8" w14:textId="77777777" w:rsidR="00DA0ACC" w:rsidRPr="001E0B5A" w:rsidRDefault="00DA0ACC">
      <w:pPr>
        <w:pStyle w:val="BodyText"/>
        <w:rPr>
          <w:sz w:val="20"/>
        </w:rPr>
      </w:pPr>
    </w:p>
    <w:p w14:paraId="106EA848" w14:textId="77777777" w:rsidR="00DA0ACC" w:rsidRPr="001E0B5A" w:rsidRDefault="00DA0ACC">
      <w:pPr>
        <w:pStyle w:val="BodyText"/>
        <w:spacing w:before="7"/>
        <w:rPr>
          <w:sz w:val="19"/>
        </w:rPr>
      </w:pPr>
    </w:p>
    <w:p w14:paraId="003A90E0" w14:textId="77777777" w:rsidR="00DA0ACC" w:rsidRPr="001E0B5A" w:rsidRDefault="00B0624A">
      <w:pPr>
        <w:spacing w:before="1"/>
        <w:ind w:left="120" w:right="331"/>
        <w:rPr>
          <w:sz w:val="19"/>
        </w:rPr>
      </w:pPr>
      <w:r w:rsidRPr="001E0B5A">
        <w:rPr>
          <w:sz w:val="19"/>
        </w:rPr>
        <w:t>exceed the amount noted on the face page hereof or in the respective Appendix designating the payment amount for that given PERIOD. This sum shall not duplicate reimbursement from other sources for CONTRACTOR costs and services provided pursuant to this AGREEMENT.</w:t>
      </w:r>
    </w:p>
    <w:p w14:paraId="61D4961F" w14:textId="77777777" w:rsidR="00DA0ACC" w:rsidRPr="001E0B5A" w:rsidRDefault="00DA0ACC">
      <w:pPr>
        <w:pStyle w:val="BodyText"/>
        <w:spacing w:before="11"/>
        <w:rPr>
          <w:sz w:val="18"/>
        </w:rPr>
      </w:pPr>
    </w:p>
    <w:p w14:paraId="33901EAC" w14:textId="77777777" w:rsidR="00DA0ACC" w:rsidRPr="001E0B5A" w:rsidRDefault="00B0624A">
      <w:pPr>
        <w:pStyle w:val="ListParagraph"/>
        <w:numPr>
          <w:ilvl w:val="1"/>
          <w:numId w:val="13"/>
        </w:numPr>
        <w:tabs>
          <w:tab w:val="left" w:pos="1083"/>
        </w:tabs>
        <w:ind w:left="1082" w:hanging="243"/>
        <w:rPr>
          <w:rFonts w:ascii="Arial"/>
          <w:sz w:val="19"/>
        </w:rPr>
      </w:pPr>
      <w:r w:rsidRPr="001E0B5A">
        <w:rPr>
          <w:rFonts w:ascii="Arial"/>
          <w:sz w:val="19"/>
        </w:rPr>
        <w:t>The CONTRACTOR shall meet the audit requirements specified by the</w:t>
      </w:r>
      <w:r w:rsidRPr="001E0B5A">
        <w:rPr>
          <w:rFonts w:ascii="Arial"/>
          <w:spacing w:val="-1"/>
          <w:sz w:val="19"/>
        </w:rPr>
        <w:t xml:space="preserve"> </w:t>
      </w:r>
      <w:r w:rsidRPr="001E0B5A">
        <w:rPr>
          <w:rFonts w:ascii="Arial"/>
          <w:sz w:val="19"/>
        </w:rPr>
        <w:t>STATE.</w:t>
      </w:r>
    </w:p>
    <w:p w14:paraId="3AF57491" w14:textId="77777777" w:rsidR="00DA0ACC" w:rsidRPr="001E0B5A" w:rsidRDefault="00DA0ACC">
      <w:pPr>
        <w:pStyle w:val="BodyText"/>
        <w:spacing w:before="11"/>
        <w:rPr>
          <w:sz w:val="18"/>
        </w:rPr>
      </w:pPr>
    </w:p>
    <w:p w14:paraId="7585AE79" w14:textId="77777777" w:rsidR="00DA0ACC" w:rsidRPr="001E0B5A" w:rsidRDefault="00B0624A">
      <w:pPr>
        <w:pStyle w:val="ListParagraph"/>
        <w:numPr>
          <w:ilvl w:val="0"/>
          <w:numId w:val="13"/>
        </w:numPr>
        <w:tabs>
          <w:tab w:val="left" w:pos="840"/>
          <w:tab w:val="left" w:pos="841"/>
        </w:tabs>
        <w:rPr>
          <w:rFonts w:ascii="Arial"/>
          <w:sz w:val="19"/>
        </w:rPr>
      </w:pPr>
      <w:r w:rsidRPr="001E0B5A">
        <w:rPr>
          <w:rFonts w:ascii="Arial"/>
          <w:sz w:val="19"/>
          <w:u w:val="single"/>
        </w:rPr>
        <w:t>Terminations</w:t>
      </w:r>
    </w:p>
    <w:p w14:paraId="248342F5" w14:textId="77777777" w:rsidR="00DA0ACC" w:rsidRPr="001E0B5A" w:rsidRDefault="00DA0ACC">
      <w:pPr>
        <w:pStyle w:val="BodyText"/>
        <w:spacing w:before="10"/>
        <w:rPr>
          <w:sz w:val="10"/>
        </w:rPr>
      </w:pPr>
    </w:p>
    <w:p w14:paraId="5AAC732A" w14:textId="77777777" w:rsidR="00DA0ACC" w:rsidRPr="001E0B5A" w:rsidRDefault="00B0624A">
      <w:pPr>
        <w:pStyle w:val="ListParagraph"/>
        <w:numPr>
          <w:ilvl w:val="1"/>
          <w:numId w:val="13"/>
        </w:numPr>
        <w:tabs>
          <w:tab w:val="left" w:pos="1073"/>
        </w:tabs>
        <w:spacing w:before="93"/>
        <w:ind w:right="1536" w:firstLine="719"/>
        <w:rPr>
          <w:rFonts w:ascii="Arial"/>
          <w:sz w:val="19"/>
        </w:rPr>
      </w:pPr>
      <w:r w:rsidRPr="001E0B5A">
        <w:rPr>
          <w:rFonts w:ascii="Arial"/>
          <w:sz w:val="19"/>
        </w:rPr>
        <w:t>This AGREEMENT may be terminated at any time upon mutual written consent of the STATE and</w:t>
      </w:r>
      <w:r w:rsidRPr="001E0B5A">
        <w:rPr>
          <w:rFonts w:ascii="Arial"/>
          <w:spacing w:val="-26"/>
          <w:sz w:val="19"/>
        </w:rPr>
        <w:t xml:space="preserve"> </w:t>
      </w:r>
      <w:r w:rsidRPr="001E0B5A">
        <w:rPr>
          <w:rFonts w:ascii="Arial"/>
          <w:sz w:val="19"/>
        </w:rPr>
        <w:t>the CONTRACTOR.</w:t>
      </w:r>
    </w:p>
    <w:p w14:paraId="24CAFB02" w14:textId="77777777" w:rsidR="00DA0ACC" w:rsidRPr="001E0B5A" w:rsidRDefault="00DA0ACC">
      <w:pPr>
        <w:pStyle w:val="BodyText"/>
        <w:rPr>
          <w:sz w:val="19"/>
        </w:rPr>
      </w:pPr>
    </w:p>
    <w:p w14:paraId="1A0C5305" w14:textId="77777777" w:rsidR="00DA0ACC" w:rsidRPr="001E0B5A" w:rsidRDefault="00B0624A">
      <w:pPr>
        <w:pStyle w:val="ListParagraph"/>
        <w:numPr>
          <w:ilvl w:val="1"/>
          <w:numId w:val="13"/>
        </w:numPr>
        <w:tabs>
          <w:tab w:val="left" w:pos="1073"/>
        </w:tabs>
        <w:ind w:right="245" w:firstLine="719"/>
        <w:jc w:val="both"/>
        <w:rPr>
          <w:rFonts w:ascii="Arial"/>
          <w:sz w:val="19"/>
        </w:rPr>
      </w:pPr>
      <w:r w:rsidRPr="001E0B5A">
        <w:rPr>
          <w:rFonts w:ascii="Arial"/>
          <w:sz w:val="19"/>
        </w:rPr>
        <w:t>The STATE may terminate the AGREEMENT immediately, upon written notice of termination to the CONTRACTOR, if the CONTRACTOR fails to comply with the terms and conditions of this AGREEMENT and/or with any laws, rules, regulations, policies or procedures affecting this</w:t>
      </w:r>
      <w:r w:rsidRPr="001E0B5A">
        <w:rPr>
          <w:rFonts w:ascii="Arial"/>
          <w:spacing w:val="1"/>
          <w:sz w:val="19"/>
        </w:rPr>
        <w:t xml:space="preserve"> </w:t>
      </w:r>
      <w:r w:rsidRPr="001E0B5A">
        <w:rPr>
          <w:rFonts w:ascii="Arial"/>
          <w:sz w:val="19"/>
        </w:rPr>
        <w:t>AGREEMENT.</w:t>
      </w:r>
    </w:p>
    <w:p w14:paraId="65D9B1BE" w14:textId="77777777" w:rsidR="00DA0ACC" w:rsidRPr="001E0B5A" w:rsidRDefault="00DA0ACC">
      <w:pPr>
        <w:pStyle w:val="BodyText"/>
        <w:spacing w:before="2"/>
        <w:rPr>
          <w:sz w:val="19"/>
        </w:rPr>
      </w:pPr>
    </w:p>
    <w:p w14:paraId="6B84B870" w14:textId="77777777" w:rsidR="00DA0ACC" w:rsidRPr="001E0B5A" w:rsidRDefault="00B0624A">
      <w:pPr>
        <w:pStyle w:val="ListParagraph"/>
        <w:numPr>
          <w:ilvl w:val="1"/>
          <w:numId w:val="13"/>
        </w:numPr>
        <w:tabs>
          <w:tab w:val="left" w:pos="1083"/>
        </w:tabs>
        <w:ind w:right="1053" w:firstLine="719"/>
        <w:rPr>
          <w:rFonts w:ascii="Arial"/>
          <w:sz w:val="19"/>
        </w:rPr>
      </w:pPr>
      <w:r w:rsidRPr="001E0B5A">
        <w:rPr>
          <w:rFonts w:ascii="Arial"/>
          <w:sz w:val="19"/>
        </w:rPr>
        <w:t>The STATE may also terminate this AGREEMENT for any reason in accordance with provisions set forth in Appendix</w:t>
      </w:r>
      <w:r w:rsidRPr="001E0B5A">
        <w:rPr>
          <w:rFonts w:ascii="Arial"/>
          <w:spacing w:val="1"/>
          <w:sz w:val="19"/>
        </w:rPr>
        <w:t xml:space="preserve"> </w:t>
      </w:r>
      <w:r w:rsidRPr="001E0B5A">
        <w:rPr>
          <w:rFonts w:ascii="Arial"/>
          <w:sz w:val="19"/>
        </w:rPr>
        <w:t>A1.</w:t>
      </w:r>
    </w:p>
    <w:p w14:paraId="5DA48889" w14:textId="77777777" w:rsidR="00DA0ACC" w:rsidRPr="001E0B5A" w:rsidRDefault="00DA0ACC">
      <w:pPr>
        <w:pStyle w:val="BodyText"/>
        <w:rPr>
          <w:sz w:val="19"/>
        </w:rPr>
      </w:pPr>
    </w:p>
    <w:p w14:paraId="0C16E6AF" w14:textId="77777777" w:rsidR="00DA0ACC" w:rsidRPr="001E0B5A" w:rsidRDefault="00B0624A">
      <w:pPr>
        <w:pStyle w:val="ListParagraph"/>
        <w:numPr>
          <w:ilvl w:val="1"/>
          <w:numId w:val="13"/>
        </w:numPr>
        <w:tabs>
          <w:tab w:val="left" w:pos="1083"/>
        </w:tabs>
        <w:ind w:right="263" w:firstLine="719"/>
        <w:rPr>
          <w:rFonts w:ascii="Arial"/>
          <w:sz w:val="19"/>
        </w:rPr>
      </w:pPr>
      <w:r w:rsidRPr="001E0B5A">
        <w:rPr>
          <w:rFonts w:ascii="Arial"/>
          <w:sz w:val="19"/>
        </w:rPr>
        <w:t>Written notice of termination, where required, shall be sent by personal messenger service or by certified mail, return receipt requested. The termination shall be effective in accordance with the terms of the</w:t>
      </w:r>
      <w:r w:rsidRPr="001E0B5A">
        <w:rPr>
          <w:rFonts w:ascii="Arial"/>
          <w:spacing w:val="-1"/>
          <w:sz w:val="19"/>
        </w:rPr>
        <w:t xml:space="preserve"> </w:t>
      </w:r>
      <w:r w:rsidRPr="001E0B5A">
        <w:rPr>
          <w:rFonts w:ascii="Arial"/>
          <w:sz w:val="19"/>
        </w:rPr>
        <w:t>notice.</w:t>
      </w:r>
    </w:p>
    <w:p w14:paraId="659C852A" w14:textId="77777777" w:rsidR="00DA0ACC" w:rsidRPr="001E0B5A" w:rsidRDefault="00DA0ACC">
      <w:pPr>
        <w:pStyle w:val="BodyText"/>
        <w:rPr>
          <w:sz w:val="19"/>
        </w:rPr>
      </w:pPr>
    </w:p>
    <w:p w14:paraId="40AD81F0" w14:textId="77777777" w:rsidR="00DA0ACC" w:rsidRPr="001E0B5A" w:rsidRDefault="00B0624A">
      <w:pPr>
        <w:pStyle w:val="ListParagraph"/>
        <w:numPr>
          <w:ilvl w:val="1"/>
          <w:numId w:val="13"/>
        </w:numPr>
        <w:tabs>
          <w:tab w:val="left" w:pos="1073"/>
        </w:tabs>
        <w:ind w:right="403" w:firstLine="719"/>
        <w:rPr>
          <w:rFonts w:ascii="Arial"/>
          <w:sz w:val="19"/>
        </w:rPr>
      </w:pPr>
      <w:r w:rsidRPr="001E0B5A">
        <w:rPr>
          <w:rFonts w:ascii="Arial"/>
          <w:sz w:val="19"/>
        </w:rPr>
        <w:t>Upon receipt of notice of termination, the CONTRACTOR agrees to cancel, prior to the effective date of any prospective termination, as many outstanding obligations as possible, and agrees not to incur any new obligations after receipt of the notice without approval by the</w:t>
      </w:r>
      <w:r w:rsidRPr="001E0B5A">
        <w:rPr>
          <w:rFonts w:ascii="Arial"/>
          <w:spacing w:val="1"/>
          <w:sz w:val="19"/>
        </w:rPr>
        <w:t xml:space="preserve"> </w:t>
      </w:r>
      <w:r w:rsidRPr="001E0B5A">
        <w:rPr>
          <w:rFonts w:ascii="Arial"/>
          <w:sz w:val="19"/>
        </w:rPr>
        <w:t>STATE.</w:t>
      </w:r>
    </w:p>
    <w:p w14:paraId="5B5E9A52" w14:textId="77777777" w:rsidR="00DA0ACC" w:rsidRPr="001E0B5A" w:rsidRDefault="00DA0ACC">
      <w:pPr>
        <w:pStyle w:val="BodyText"/>
        <w:rPr>
          <w:sz w:val="19"/>
        </w:rPr>
      </w:pPr>
    </w:p>
    <w:p w14:paraId="5753163A" w14:textId="77777777" w:rsidR="00DA0ACC" w:rsidRPr="001E0B5A" w:rsidRDefault="00B0624A">
      <w:pPr>
        <w:pStyle w:val="ListParagraph"/>
        <w:numPr>
          <w:ilvl w:val="1"/>
          <w:numId w:val="13"/>
        </w:numPr>
        <w:tabs>
          <w:tab w:val="left" w:pos="1061"/>
        </w:tabs>
        <w:ind w:right="297" w:firstLine="720"/>
        <w:rPr>
          <w:rFonts w:ascii="Arial"/>
          <w:sz w:val="19"/>
        </w:rPr>
      </w:pPr>
      <w:r w:rsidRPr="001E0B5A">
        <w:rPr>
          <w:rFonts w:ascii="Arial"/>
          <w:sz w:val="19"/>
        </w:rPr>
        <w:t>The STATE shall be responsible for payment on claims pursuant to services provided and costs incurred pursuant to terms of the AGREEMENT. In no event shall the STATE be liable for expenses and obligations arising from the program(s) in this AGREEMENT after the termination</w:t>
      </w:r>
      <w:r w:rsidRPr="001E0B5A">
        <w:rPr>
          <w:rFonts w:ascii="Arial"/>
          <w:spacing w:val="-2"/>
          <w:sz w:val="19"/>
        </w:rPr>
        <w:t xml:space="preserve"> </w:t>
      </w:r>
      <w:r w:rsidRPr="001E0B5A">
        <w:rPr>
          <w:rFonts w:ascii="Arial"/>
          <w:sz w:val="19"/>
        </w:rPr>
        <w:t>date.</w:t>
      </w:r>
    </w:p>
    <w:p w14:paraId="29889221" w14:textId="77777777" w:rsidR="00DA0ACC" w:rsidRPr="001E0B5A" w:rsidRDefault="00DA0ACC">
      <w:pPr>
        <w:pStyle w:val="BodyText"/>
        <w:spacing w:before="10"/>
        <w:rPr>
          <w:sz w:val="18"/>
        </w:rPr>
      </w:pPr>
    </w:p>
    <w:p w14:paraId="775AB468" w14:textId="77777777" w:rsidR="00DA0ACC" w:rsidRPr="001E0B5A" w:rsidRDefault="00B0624A">
      <w:pPr>
        <w:pStyle w:val="ListParagraph"/>
        <w:numPr>
          <w:ilvl w:val="0"/>
          <w:numId w:val="13"/>
        </w:numPr>
        <w:tabs>
          <w:tab w:val="left" w:pos="406"/>
        </w:tabs>
        <w:spacing w:before="1"/>
        <w:ind w:left="405" w:hanging="286"/>
        <w:rPr>
          <w:rFonts w:ascii="Arial"/>
          <w:sz w:val="19"/>
        </w:rPr>
      </w:pPr>
      <w:r w:rsidRPr="001E0B5A">
        <w:rPr>
          <w:rFonts w:ascii="Arial"/>
          <w:sz w:val="19"/>
          <w:u w:val="single"/>
        </w:rPr>
        <w:t>Indemnification</w:t>
      </w:r>
    </w:p>
    <w:p w14:paraId="6DC7F15D" w14:textId="77777777" w:rsidR="00DA0ACC" w:rsidRPr="001E0B5A" w:rsidRDefault="00DA0ACC">
      <w:pPr>
        <w:pStyle w:val="BodyText"/>
        <w:spacing w:before="9"/>
        <w:rPr>
          <w:sz w:val="10"/>
        </w:rPr>
      </w:pPr>
    </w:p>
    <w:p w14:paraId="2A837918" w14:textId="77777777" w:rsidR="00DA0ACC" w:rsidRPr="001E0B5A" w:rsidRDefault="00B0624A">
      <w:pPr>
        <w:pStyle w:val="ListParagraph"/>
        <w:numPr>
          <w:ilvl w:val="1"/>
          <w:numId w:val="13"/>
        </w:numPr>
        <w:tabs>
          <w:tab w:val="left" w:pos="1073"/>
        </w:tabs>
        <w:spacing w:before="94"/>
        <w:ind w:right="293" w:firstLine="719"/>
        <w:rPr>
          <w:rFonts w:ascii="Arial"/>
          <w:sz w:val="19"/>
        </w:rPr>
      </w:pPr>
      <w:r w:rsidRPr="001E0B5A">
        <w:rPr>
          <w:rFonts w:ascii="Arial"/>
          <w:sz w:val="19"/>
        </w:rPr>
        <w:t>The CONTRACTOR shall be solely responsible and answerable in damages for any and all accidents and/or injuries to persons (including death) or property arising out of or related to the services to be rendered by the CONTRACTOR or its subcontractors pursuant to this AGREEMENT. The CONTRACTOR shall indemnify and hold harmless the STATE and its officers and employees from claims, suits, actions, damages and costs of every nature arising out of the provision of services pursuant to this AGREEMENT.</w:t>
      </w:r>
    </w:p>
    <w:p w14:paraId="10C94E63" w14:textId="77777777" w:rsidR="00DA0ACC" w:rsidRPr="001E0B5A" w:rsidRDefault="00DA0ACC">
      <w:pPr>
        <w:pStyle w:val="BodyText"/>
        <w:spacing w:before="11"/>
        <w:rPr>
          <w:sz w:val="18"/>
        </w:rPr>
      </w:pPr>
    </w:p>
    <w:p w14:paraId="15D0D614" w14:textId="77777777" w:rsidR="00DA0ACC" w:rsidRPr="001E0B5A" w:rsidRDefault="00B0624A">
      <w:pPr>
        <w:pStyle w:val="ListParagraph"/>
        <w:numPr>
          <w:ilvl w:val="1"/>
          <w:numId w:val="13"/>
        </w:numPr>
        <w:tabs>
          <w:tab w:val="left" w:pos="1073"/>
        </w:tabs>
        <w:ind w:right="245" w:firstLine="719"/>
        <w:rPr>
          <w:rFonts w:ascii="Arial"/>
          <w:sz w:val="19"/>
        </w:rPr>
      </w:pPr>
      <w:r w:rsidRPr="001E0B5A">
        <w:rPr>
          <w:rFonts w:ascii="Arial"/>
          <w:sz w:val="19"/>
        </w:rPr>
        <w:t>The CONTRACTOR is an independent contractor and may neither hold itself out nor claim to be an officer,</w:t>
      </w:r>
      <w:r w:rsidRPr="001E0B5A">
        <w:rPr>
          <w:rFonts w:ascii="Arial"/>
          <w:spacing w:val="-25"/>
          <w:sz w:val="19"/>
        </w:rPr>
        <w:t xml:space="preserve"> </w:t>
      </w:r>
      <w:r w:rsidRPr="001E0B5A">
        <w:rPr>
          <w:rFonts w:ascii="Arial"/>
          <w:sz w:val="19"/>
        </w:rPr>
        <w:t>employee or subdivision of the STATE nor make any claim, demand or application to or for any right based upon any different</w:t>
      </w:r>
      <w:r w:rsidRPr="001E0B5A">
        <w:rPr>
          <w:rFonts w:ascii="Arial"/>
          <w:spacing w:val="-14"/>
          <w:sz w:val="19"/>
        </w:rPr>
        <w:t xml:space="preserve"> </w:t>
      </w:r>
      <w:r w:rsidRPr="001E0B5A">
        <w:rPr>
          <w:rFonts w:ascii="Arial"/>
          <w:sz w:val="19"/>
        </w:rPr>
        <w:t>status.</w:t>
      </w:r>
    </w:p>
    <w:p w14:paraId="07B173E4" w14:textId="77777777" w:rsidR="00DA0ACC" w:rsidRPr="001E0B5A" w:rsidRDefault="00DA0ACC">
      <w:pPr>
        <w:pStyle w:val="BodyText"/>
        <w:spacing w:before="11"/>
        <w:rPr>
          <w:sz w:val="18"/>
        </w:rPr>
      </w:pPr>
    </w:p>
    <w:p w14:paraId="3DB7B544" w14:textId="77777777" w:rsidR="00DA0ACC" w:rsidRPr="001E0B5A" w:rsidRDefault="00B0624A">
      <w:pPr>
        <w:pStyle w:val="ListParagraph"/>
        <w:numPr>
          <w:ilvl w:val="0"/>
          <w:numId w:val="13"/>
        </w:numPr>
        <w:tabs>
          <w:tab w:val="left" w:pos="839"/>
          <w:tab w:val="left" w:pos="840"/>
        </w:tabs>
        <w:ind w:left="839" w:hanging="720"/>
        <w:rPr>
          <w:rFonts w:ascii="Arial"/>
          <w:sz w:val="19"/>
        </w:rPr>
      </w:pPr>
      <w:r w:rsidRPr="001E0B5A">
        <w:rPr>
          <w:rFonts w:ascii="Arial"/>
          <w:sz w:val="19"/>
          <w:u w:val="single"/>
        </w:rPr>
        <w:t>Property</w:t>
      </w:r>
    </w:p>
    <w:p w14:paraId="4BB1B776" w14:textId="77777777" w:rsidR="00DA0ACC" w:rsidRPr="001E0B5A" w:rsidRDefault="00DA0ACC">
      <w:pPr>
        <w:pStyle w:val="BodyText"/>
        <w:spacing w:before="10"/>
        <w:rPr>
          <w:sz w:val="10"/>
        </w:rPr>
      </w:pPr>
    </w:p>
    <w:p w14:paraId="7BD807D3" w14:textId="77777777" w:rsidR="00DA0ACC" w:rsidRPr="001E0B5A" w:rsidRDefault="00B0624A">
      <w:pPr>
        <w:spacing w:before="94"/>
        <w:ind w:left="119" w:right="698" w:firstLine="719"/>
        <w:jc w:val="both"/>
        <w:rPr>
          <w:sz w:val="19"/>
        </w:rPr>
      </w:pPr>
      <w:r w:rsidRPr="001E0B5A">
        <w:rPr>
          <w:sz w:val="19"/>
        </w:rPr>
        <w:t>Any equipment, furniture, supplies or other property purchased pursuant to this AGREEMENT is deemed to be the property of the STATE except as may otherwise be governed by Federal or State laws, rules or regulations, or as stated in Appendix Al.</w:t>
      </w:r>
    </w:p>
    <w:p w14:paraId="29B12151" w14:textId="77777777" w:rsidR="00DA0ACC" w:rsidRPr="001E0B5A" w:rsidRDefault="00DA0ACC">
      <w:pPr>
        <w:pStyle w:val="BodyText"/>
        <w:spacing w:before="1"/>
        <w:rPr>
          <w:sz w:val="19"/>
        </w:rPr>
      </w:pPr>
    </w:p>
    <w:p w14:paraId="0B57D70D" w14:textId="77777777" w:rsidR="00DA0ACC" w:rsidRPr="001E0B5A" w:rsidRDefault="00B0624A">
      <w:pPr>
        <w:pStyle w:val="ListParagraph"/>
        <w:numPr>
          <w:ilvl w:val="0"/>
          <w:numId w:val="13"/>
        </w:numPr>
        <w:tabs>
          <w:tab w:val="left" w:pos="840"/>
          <w:tab w:val="left" w:pos="841"/>
        </w:tabs>
        <w:spacing w:before="1"/>
        <w:rPr>
          <w:rFonts w:ascii="Arial"/>
          <w:sz w:val="19"/>
        </w:rPr>
      </w:pPr>
      <w:r w:rsidRPr="001E0B5A">
        <w:rPr>
          <w:rFonts w:ascii="Arial"/>
          <w:sz w:val="19"/>
          <w:u w:val="single"/>
        </w:rPr>
        <w:t>Safeguards for Services and</w:t>
      </w:r>
      <w:r w:rsidRPr="001E0B5A">
        <w:rPr>
          <w:rFonts w:ascii="Arial"/>
          <w:spacing w:val="-3"/>
          <w:sz w:val="19"/>
          <w:u w:val="single"/>
        </w:rPr>
        <w:t xml:space="preserve"> </w:t>
      </w:r>
      <w:r w:rsidRPr="001E0B5A">
        <w:rPr>
          <w:rFonts w:ascii="Arial"/>
          <w:sz w:val="19"/>
          <w:u w:val="single"/>
        </w:rPr>
        <w:t>Confidentiality</w:t>
      </w:r>
    </w:p>
    <w:p w14:paraId="43E1D129" w14:textId="77777777" w:rsidR="00DA0ACC" w:rsidRPr="001E0B5A" w:rsidRDefault="00DA0ACC">
      <w:pPr>
        <w:pStyle w:val="BodyText"/>
        <w:spacing w:before="9"/>
        <w:rPr>
          <w:sz w:val="10"/>
        </w:rPr>
      </w:pPr>
    </w:p>
    <w:p w14:paraId="4921D7A7" w14:textId="77777777" w:rsidR="00DA0ACC" w:rsidRPr="001E0B5A" w:rsidRDefault="00B0624A">
      <w:pPr>
        <w:pStyle w:val="ListParagraph"/>
        <w:numPr>
          <w:ilvl w:val="1"/>
          <w:numId w:val="13"/>
        </w:numPr>
        <w:tabs>
          <w:tab w:val="left" w:pos="1073"/>
        </w:tabs>
        <w:spacing w:before="94"/>
        <w:ind w:right="607" w:firstLine="719"/>
        <w:rPr>
          <w:rFonts w:ascii="Arial"/>
          <w:sz w:val="19"/>
        </w:rPr>
      </w:pPr>
      <w:r w:rsidRPr="001E0B5A">
        <w:rPr>
          <w:rFonts w:ascii="Arial"/>
          <w:sz w:val="19"/>
        </w:rPr>
        <w:t>Services performed pursuant to this AGREEMENT are secular in nature and shall be performed in a manner</w:t>
      </w:r>
      <w:r w:rsidRPr="001E0B5A">
        <w:rPr>
          <w:rFonts w:ascii="Arial"/>
          <w:spacing w:val="-27"/>
          <w:sz w:val="19"/>
        </w:rPr>
        <w:t xml:space="preserve"> </w:t>
      </w:r>
      <w:r w:rsidRPr="001E0B5A">
        <w:rPr>
          <w:rFonts w:ascii="Arial"/>
          <w:sz w:val="19"/>
        </w:rPr>
        <w:t xml:space="preserve">that does not discriminate on the basis of religious </w:t>
      </w:r>
      <w:proofErr w:type="gramStart"/>
      <w:r w:rsidRPr="001E0B5A">
        <w:rPr>
          <w:rFonts w:ascii="Arial"/>
          <w:sz w:val="19"/>
        </w:rPr>
        <w:t>belief, or</w:t>
      </w:r>
      <w:proofErr w:type="gramEnd"/>
      <w:r w:rsidRPr="001E0B5A">
        <w:rPr>
          <w:rFonts w:ascii="Arial"/>
          <w:sz w:val="19"/>
        </w:rPr>
        <w:t xml:space="preserve"> promote or discourage adherence to religion in general or particular religious</w:t>
      </w:r>
      <w:r w:rsidRPr="001E0B5A">
        <w:rPr>
          <w:rFonts w:ascii="Arial"/>
          <w:spacing w:val="1"/>
          <w:sz w:val="19"/>
        </w:rPr>
        <w:t xml:space="preserve"> </w:t>
      </w:r>
      <w:r w:rsidRPr="001E0B5A">
        <w:rPr>
          <w:rFonts w:ascii="Arial"/>
          <w:sz w:val="19"/>
        </w:rPr>
        <w:t>beliefs.</w:t>
      </w:r>
    </w:p>
    <w:p w14:paraId="325AFFA1" w14:textId="77777777" w:rsidR="00DA0ACC" w:rsidRPr="001E0B5A" w:rsidRDefault="00DA0ACC">
      <w:pPr>
        <w:pStyle w:val="BodyText"/>
        <w:spacing w:before="11"/>
        <w:rPr>
          <w:sz w:val="18"/>
        </w:rPr>
      </w:pPr>
    </w:p>
    <w:p w14:paraId="680D94C9" w14:textId="77777777" w:rsidR="00DA0ACC" w:rsidRPr="001E0B5A" w:rsidRDefault="00B0624A">
      <w:pPr>
        <w:pStyle w:val="ListParagraph"/>
        <w:numPr>
          <w:ilvl w:val="1"/>
          <w:numId w:val="13"/>
        </w:numPr>
        <w:tabs>
          <w:tab w:val="left" w:pos="1073"/>
        </w:tabs>
        <w:ind w:right="273" w:firstLine="719"/>
        <w:rPr>
          <w:rFonts w:ascii="Arial"/>
          <w:sz w:val="19"/>
        </w:rPr>
      </w:pPr>
      <w:r w:rsidRPr="001E0B5A">
        <w:rPr>
          <w:rFonts w:ascii="Arial"/>
          <w:sz w:val="19"/>
        </w:rPr>
        <w:t>Funds provided pursuant to this AGREEMENT shall not be used for any partisan political activity, or for activities that may influence legislation or the election or defeat of any candidate for public</w:t>
      </w:r>
      <w:r w:rsidRPr="001E0B5A">
        <w:rPr>
          <w:rFonts w:ascii="Arial"/>
          <w:spacing w:val="-2"/>
          <w:sz w:val="19"/>
        </w:rPr>
        <w:t xml:space="preserve"> </w:t>
      </w:r>
      <w:r w:rsidRPr="001E0B5A">
        <w:rPr>
          <w:rFonts w:ascii="Arial"/>
          <w:sz w:val="19"/>
        </w:rPr>
        <w:t>office.</w:t>
      </w:r>
    </w:p>
    <w:p w14:paraId="6C11BFEE" w14:textId="77777777" w:rsidR="00DA0ACC" w:rsidRPr="001E0B5A" w:rsidRDefault="00DA0ACC">
      <w:pPr>
        <w:pStyle w:val="BodyText"/>
        <w:rPr>
          <w:sz w:val="19"/>
        </w:rPr>
      </w:pPr>
    </w:p>
    <w:p w14:paraId="7FFCF04A" w14:textId="77777777" w:rsidR="00DA0ACC" w:rsidRPr="001E0B5A" w:rsidRDefault="00B0624A">
      <w:pPr>
        <w:pStyle w:val="ListParagraph"/>
        <w:numPr>
          <w:ilvl w:val="1"/>
          <w:numId w:val="13"/>
        </w:numPr>
        <w:tabs>
          <w:tab w:val="left" w:pos="1083"/>
        </w:tabs>
        <w:ind w:left="119" w:right="384" w:firstLine="720"/>
        <w:jc w:val="both"/>
        <w:rPr>
          <w:rFonts w:ascii="Arial"/>
          <w:sz w:val="19"/>
        </w:rPr>
      </w:pPr>
      <w:r w:rsidRPr="001E0B5A">
        <w:rPr>
          <w:rFonts w:ascii="Arial"/>
          <w:sz w:val="19"/>
        </w:rPr>
        <w:t>Information relating to individuals who may receive services pursuant to this AGREEMENT shall be maintained</w:t>
      </w:r>
      <w:r w:rsidRPr="001E0B5A">
        <w:rPr>
          <w:rFonts w:ascii="Arial"/>
          <w:spacing w:val="-25"/>
          <w:sz w:val="19"/>
        </w:rPr>
        <w:t xml:space="preserve"> </w:t>
      </w:r>
      <w:r w:rsidRPr="001E0B5A">
        <w:rPr>
          <w:rFonts w:ascii="Arial"/>
          <w:sz w:val="19"/>
        </w:rPr>
        <w:t xml:space="preserve">and used only for the purposes intended under the contract and in conformity with applicable provisions of laws and </w:t>
      </w:r>
      <w:proofErr w:type="gramStart"/>
      <w:r w:rsidRPr="001E0B5A">
        <w:rPr>
          <w:rFonts w:ascii="Arial"/>
          <w:sz w:val="19"/>
        </w:rPr>
        <w:t>regulations, or</w:t>
      </w:r>
      <w:proofErr w:type="gramEnd"/>
      <w:r w:rsidRPr="001E0B5A">
        <w:rPr>
          <w:rFonts w:ascii="Arial"/>
          <w:sz w:val="19"/>
        </w:rPr>
        <w:t xml:space="preserve"> specified in Appendix A1.</w:t>
      </w:r>
    </w:p>
    <w:p w14:paraId="259B3734" w14:textId="77777777" w:rsidR="00DA0ACC" w:rsidRPr="001E0B5A" w:rsidRDefault="00DA0ACC">
      <w:pPr>
        <w:jc w:val="both"/>
        <w:rPr>
          <w:sz w:val="19"/>
        </w:rPr>
        <w:sectPr w:rsidR="00DA0ACC" w:rsidRPr="001E0B5A">
          <w:pgSz w:w="12240" w:h="15840"/>
          <w:pgMar w:top="740" w:right="500" w:bottom="820" w:left="600" w:header="439" w:footer="631" w:gutter="0"/>
          <w:cols w:space="720"/>
        </w:sectPr>
      </w:pPr>
    </w:p>
    <w:p w14:paraId="4EA18428" w14:textId="60951974" w:rsidR="00DA0ACC" w:rsidRPr="001E0B5A" w:rsidRDefault="0045614A">
      <w:pPr>
        <w:spacing w:before="78" w:line="252" w:lineRule="exact"/>
        <w:ind w:left="247" w:right="171"/>
        <w:jc w:val="center"/>
        <w:rPr>
          <w:rFonts w:ascii="Times New Roman"/>
          <w:b/>
        </w:rPr>
      </w:pPr>
      <w:r w:rsidRPr="001E0B5A">
        <w:rPr>
          <w:noProof/>
        </w:rPr>
        <w:lastRenderedPageBreak/>
        <mc:AlternateContent>
          <mc:Choice Requires="wps">
            <w:drawing>
              <wp:anchor distT="0" distB="0" distL="114300" distR="114300" simplePos="0" relativeHeight="251658240" behindDoc="0" locked="0" layoutInCell="1" allowOverlap="1" wp14:anchorId="48875744" wp14:editId="3C2EE701">
                <wp:simplePos x="0" y="0"/>
                <wp:positionH relativeFrom="page">
                  <wp:posOffset>3886200</wp:posOffset>
                </wp:positionH>
                <wp:positionV relativeFrom="page">
                  <wp:posOffset>457200</wp:posOffset>
                </wp:positionV>
                <wp:extent cx="0" cy="8967470"/>
                <wp:effectExtent l="0" t="0" r="0" b="0"/>
                <wp:wrapNone/>
                <wp:docPr id="2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747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A1F67" id="Line 5" o:spid="_x0000_s1026" alt="&quot;&quot;"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6pt,36pt" to="306pt,7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" strokeweight=".72pt">
                <w10:wrap anchorx="page" anchory="page"/>
              </v:line>
            </w:pict>
          </mc:Fallback>
        </mc:AlternateContent>
      </w:r>
      <w:r w:rsidRPr="001E0B5A">
        <w:rPr>
          <w:rFonts w:ascii="Times New Roman"/>
          <w:b/>
          <w:u w:val="thick"/>
        </w:rPr>
        <w:t>Appendix A</w:t>
      </w:r>
    </w:p>
    <w:p w14:paraId="2557CA33" w14:textId="77777777" w:rsidR="00DA0ACC" w:rsidRPr="001E0B5A" w:rsidRDefault="00B0624A">
      <w:pPr>
        <w:spacing w:line="252" w:lineRule="exact"/>
        <w:ind w:left="247" w:right="173"/>
        <w:jc w:val="center"/>
        <w:rPr>
          <w:rFonts w:ascii="Times New Roman"/>
          <w:b/>
        </w:rPr>
      </w:pPr>
      <w:r w:rsidRPr="001E0B5A">
        <w:rPr>
          <w:rFonts w:ascii="Times New Roman"/>
          <w:b/>
          <w:u w:val="thick"/>
        </w:rPr>
        <w:t>STANDARD CLAUSES FOR NYS CONTRACTS</w:t>
      </w:r>
    </w:p>
    <w:p w14:paraId="33F4CDEF" w14:textId="77777777" w:rsidR="00DA0ACC" w:rsidRPr="001E0B5A" w:rsidRDefault="00DA0ACC">
      <w:pPr>
        <w:pStyle w:val="BodyText"/>
        <w:spacing w:before="3"/>
        <w:rPr>
          <w:rFonts w:ascii="Times New Roman"/>
          <w:b/>
        </w:rPr>
      </w:pPr>
    </w:p>
    <w:p w14:paraId="518D27A2" w14:textId="77777777" w:rsidR="00DA0ACC" w:rsidRPr="001E0B5A" w:rsidRDefault="00B0624A">
      <w:pPr>
        <w:spacing w:before="1"/>
        <w:ind w:left="120" w:right="38"/>
        <w:jc w:val="both"/>
        <w:rPr>
          <w:rFonts w:ascii="Times New Roman" w:hAnsi="Times New Roman"/>
          <w:sz w:val="20"/>
        </w:rPr>
      </w:pPr>
      <w:r w:rsidRPr="001E0B5A">
        <w:rPr>
          <w:rFonts w:ascii="Times New Roman" w:hAnsi="Times New Roman"/>
          <w:sz w:val="20"/>
        </w:rPr>
        <w:t>The parties to the attached contract, license, lease, amendment or other agreement of any kind (hereinafter, “the contract” or “this contract”) agree to be bound by the following clauses which are hereby made a part of the contract (the word “Contractor” herein refers to any party other than the State, whether a contractor, licenser, licensee, lessor, lessee or any other party):</w:t>
      </w:r>
    </w:p>
    <w:p w14:paraId="2F365B94" w14:textId="77777777" w:rsidR="00DA0ACC" w:rsidRPr="001E0B5A" w:rsidRDefault="00DA0ACC">
      <w:pPr>
        <w:pStyle w:val="BodyText"/>
        <w:spacing w:before="9"/>
        <w:rPr>
          <w:rFonts w:ascii="Times New Roman"/>
          <w:sz w:val="19"/>
        </w:rPr>
      </w:pPr>
    </w:p>
    <w:p w14:paraId="5363FB8E" w14:textId="77777777" w:rsidR="00DA0ACC" w:rsidRPr="001E0B5A" w:rsidRDefault="00B0624A">
      <w:pPr>
        <w:pStyle w:val="ListParagraph"/>
        <w:numPr>
          <w:ilvl w:val="0"/>
          <w:numId w:val="12"/>
        </w:numPr>
        <w:tabs>
          <w:tab w:val="left" w:pos="339"/>
        </w:tabs>
        <w:spacing w:before="1"/>
        <w:ind w:right="40" w:firstLine="0"/>
        <w:jc w:val="both"/>
        <w:rPr>
          <w:sz w:val="20"/>
        </w:rPr>
      </w:pPr>
      <w:r w:rsidRPr="001E0B5A">
        <w:rPr>
          <w:b/>
          <w:sz w:val="20"/>
          <w:u w:val="single"/>
        </w:rPr>
        <w:t>EXECUTORY CLAUSE</w:t>
      </w:r>
      <w:r w:rsidRPr="001E0B5A">
        <w:rPr>
          <w:b/>
          <w:sz w:val="20"/>
        </w:rPr>
        <w:t xml:space="preserve">. </w:t>
      </w:r>
      <w:r w:rsidRPr="001E0B5A">
        <w:rPr>
          <w:sz w:val="20"/>
        </w:rPr>
        <w:t>In accordance with Section 41 of</w:t>
      </w:r>
      <w:r w:rsidRPr="001E0B5A">
        <w:rPr>
          <w:spacing w:val="-5"/>
          <w:sz w:val="20"/>
        </w:rPr>
        <w:t xml:space="preserve"> </w:t>
      </w:r>
      <w:r w:rsidRPr="001E0B5A">
        <w:rPr>
          <w:sz w:val="20"/>
        </w:rPr>
        <w:t>the</w:t>
      </w:r>
      <w:r w:rsidRPr="001E0B5A">
        <w:rPr>
          <w:spacing w:val="-7"/>
          <w:sz w:val="20"/>
        </w:rPr>
        <w:t xml:space="preserve"> </w:t>
      </w:r>
      <w:r w:rsidRPr="001E0B5A">
        <w:rPr>
          <w:sz w:val="20"/>
        </w:rPr>
        <w:t>State</w:t>
      </w:r>
      <w:r w:rsidRPr="001E0B5A">
        <w:rPr>
          <w:spacing w:val="-5"/>
          <w:sz w:val="20"/>
        </w:rPr>
        <w:t xml:space="preserve"> </w:t>
      </w:r>
      <w:r w:rsidRPr="001E0B5A">
        <w:rPr>
          <w:sz w:val="20"/>
        </w:rPr>
        <w:t>Finance</w:t>
      </w:r>
      <w:r w:rsidRPr="001E0B5A">
        <w:rPr>
          <w:spacing w:val="-7"/>
          <w:sz w:val="20"/>
        </w:rPr>
        <w:t xml:space="preserve"> </w:t>
      </w:r>
      <w:r w:rsidRPr="001E0B5A">
        <w:rPr>
          <w:sz w:val="20"/>
        </w:rPr>
        <w:t>Law,</w:t>
      </w:r>
      <w:r w:rsidRPr="001E0B5A">
        <w:rPr>
          <w:spacing w:val="-5"/>
          <w:sz w:val="20"/>
        </w:rPr>
        <w:t xml:space="preserve"> </w:t>
      </w:r>
      <w:r w:rsidRPr="001E0B5A">
        <w:rPr>
          <w:sz w:val="20"/>
        </w:rPr>
        <w:t>the</w:t>
      </w:r>
      <w:r w:rsidRPr="001E0B5A">
        <w:rPr>
          <w:spacing w:val="-9"/>
          <w:sz w:val="20"/>
        </w:rPr>
        <w:t xml:space="preserve"> </w:t>
      </w:r>
      <w:r w:rsidRPr="001E0B5A">
        <w:rPr>
          <w:sz w:val="20"/>
        </w:rPr>
        <w:t>State</w:t>
      </w:r>
      <w:r w:rsidRPr="001E0B5A">
        <w:rPr>
          <w:spacing w:val="-4"/>
          <w:sz w:val="20"/>
        </w:rPr>
        <w:t xml:space="preserve"> </w:t>
      </w:r>
      <w:r w:rsidRPr="001E0B5A">
        <w:rPr>
          <w:sz w:val="20"/>
        </w:rPr>
        <w:t>shall</w:t>
      </w:r>
      <w:r w:rsidRPr="001E0B5A">
        <w:rPr>
          <w:spacing w:val="-6"/>
          <w:sz w:val="20"/>
        </w:rPr>
        <w:t xml:space="preserve"> </w:t>
      </w:r>
      <w:r w:rsidRPr="001E0B5A">
        <w:rPr>
          <w:sz w:val="20"/>
        </w:rPr>
        <w:t>have</w:t>
      </w:r>
      <w:r w:rsidRPr="001E0B5A">
        <w:rPr>
          <w:spacing w:val="-7"/>
          <w:sz w:val="20"/>
        </w:rPr>
        <w:t xml:space="preserve"> </w:t>
      </w:r>
      <w:r w:rsidRPr="001E0B5A">
        <w:rPr>
          <w:sz w:val="20"/>
        </w:rPr>
        <w:t>no</w:t>
      </w:r>
      <w:r w:rsidRPr="001E0B5A">
        <w:rPr>
          <w:spacing w:val="-3"/>
          <w:sz w:val="20"/>
        </w:rPr>
        <w:t xml:space="preserve"> </w:t>
      </w:r>
      <w:r w:rsidRPr="001E0B5A">
        <w:rPr>
          <w:sz w:val="20"/>
        </w:rPr>
        <w:t>liability</w:t>
      </w:r>
      <w:r w:rsidRPr="001E0B5A">
        <w:rPr>
          <w:spacing w:val="-4"/>
          <w:sz w:val="20"/>
        </w:rPr>
        <w:t xml:space="preserve"> </w:t>
      </w:r>
      <w:r w:rsidRPr="001E0B5A">
        <w:rPr>
          <w:sz w:val="20"/>
        </w:rPr>
        <w:t>under this contract to the Contractor or to anyone else beyond funds appropriated and available for this</w:t>
      </w:r>
      <w:r w:rsidRPr="001E0B5A">
        <w:rPr>
          <w:spacing w:val="-6"/>
          <w:sz w:val="20"/>
        </w:rPr>
        <w:t xml:space="preserve"> </w:t>
      </w:r>
      <w:r w:rsidRPr="001E0B5A">
        <w:rPr>
          <w:sz w:val="20"/>
        </w:rPr>
        <w:t>contract.</w:t>
      </w:r>
    </w:p>
    <w:p w14:paraId="3DB658AB" w14:textId="77777777" w:rsidR="00DA0ACC" w:rsidRPr="001E0B5A" w:rsidRDefault="00DA0ACC">
      <w:pPr>
        <w:pStyle w:val="BodyText"/>
        <w:spacing w:before="11"/>
        <w:rPr>
          <w:rFonts w:ascii="Times New Roman"/>
          <w:sz w:val="19"/>
        </w:rPr>
      </w:pPr>
    </w:p>
    <w:p w14:paraId="1774690C" w14:textId="77777777" w:rsidR="00DA0ACC" w:rsidRPr="001E0B5A" w:rsidRDefault="00B0624A">
      <w:pPr>
        <w:pStyle w:val="ListParagraph"/>
        <w:numPr>
          <w:ilvl w:val="0"/>
          <w:numId w:val="12"/>
        </w:numPr>
        <w:tabs>
          <w:tab w:val="left" w:pos="397"/>
        </w:tabs>
        <w:ind w:right="39" w:firstLine="0"/>
        <w:jc w:val="both"/>
        <w:rPr>
          <w:sz w:val="20"/>
        </w:rPr>
      </w:pPr>
      <w:r w:rsidRPr="001E0B5A">
        <w:rPr>
          <w:b/>
          <w:sz w:val="20"/>
          <w:u w:val="single"/>
        </w:rPr>
        <w:t>NON-ASSIGNMENT CLAUSE</w:t>
      </w:r>
      <w:r w:rsidRPr="001E0B5A">
        <w:rPr>
          <w:b/>
          <w:sz w:val="20"/>
        </w:rPr>
        <w:t xml:space="preserve">. </w:t>
      </w:r>
      <w:r w:rsidRPr="001E0B5A">
        <w:rPr>
          <w:sz w:val="20"/>
        </w:rPr>
        <w:t>In accordance with Section 138 of the State Finance Law, this contract may not be assigned by the Contractor or its right, title or interest therein assigned,</w:t>
      </w:r>
      <w:r w:rsidRPr="001E0B5A">
        <w:rPr>
          <w:spacing w:val="-13"/>
          <w:sz w:val="20"/>
        </w:rPr>
        <w:t xml:space="preserve"> </w:t>
      </w:r>
      <w:r w:rsidRPr="001E0B5A">
        <w:rPr>
          <w:sz w:val="20"/>
        </w:rPr>
        <w:t>transferred,</w:t>
      </w:r>
      <w:r w:rsidRPr="001E0B5A">
        <w:rPr>
          <w:spacing w:val="-13"/>
          <w:sz w:val="20"/>
        </w:rPr>
        <w:t xml:space="preserve"> </w:t>
      </w:r>
      <w:r w:rsidRPr="001E0B5A">
        <w:rPr>
          <w:sz w:val="20"/>
        </w:rPr>
        <w:t>conveyed,</w:t>
      </w:r>
      <w:r w:rsidRPr="001E0B5A">
        <w:rPr>
          <w:spacing w:val="-12"/>
          <w:sz w:val="20"/>
        </w:rPr>
        <w:t xml:space="preserve"> </w:t>
      </w:r>
      <w:r w:rsidRPr="001E0B5A">
        <w:rPr>
          <w:sz w:val="20"/>
        </w:rPr>
        <w:t>sublet</w:t>
      </w:r>
      <w:r w:rsidRPr="001E0B5A">
        <w:rPr>
          <w:spacing w:val="-14"/>
          <w:sz w:val="20"/>
        </w:rPr>
        <w:t xml:space="preserve"> </w:t>
      </w:r>
      <w:r w:rsidRPr="001E0B5A">
        <w:rPr>
          <w:sz w:val="20"/>
        </w:rPr>
        <w:t>or</w:t>
      </w:r>
      <w:r w:rsidRPr="001E0B5A">
        <w:rPr>
          <w:spacing w:val="-12"/>
          <w:sz w:val="20"/>
        </w:rPr>
        <w:t xml:space="preserve"> </w:t>
      </w:r>
      <w:r w:rsidRPr="001E0B5A">
        <w:rPr>
          <w:sz w:val="20"/>
        </w:rPr>
        <w:t>otherwise</w:t>
      </w:r>
      <w:r w:rsidRPr="001E0B5A">
        <w:rPr>
          <w:spacing w:val="-13"/>
          <w:sz w:val="20"/>
        </w:rPr>
        <w:t xml:space="preserve"> </w:t>
      </w:r>
      <w:r w:rsidRPr="001E0B5A">
        <w:rPr>
          <w:sz w:val="20"/>
        </w:rPr>
        <w:t>disposed</w:t>
      </w:r>
      <w:r w:rsidRPr="001E0B5A">
        <w:rPr>
          <w:spacing w:val="-14"/>
          <w:sz w:val="20"/>
        </w:rPr>
        <w:t xml:space="preserve"> </w:t>
      </w:r>
      <w:r w:rsidRPr="001E0B5A">
        <w:rPr>
          <w:sz w:val="20"/>
        </w:rPr>
        <w:t>of without</w:t>
      </w:r>
      <w:r w:rsidRPr="001E0B5A">
        <w:rPr>
          <w:spacing w:val="-8"/>
          <w:sz w:val="20"/>
        </w:rPr>
        <w:t xml:space="preserve"> </w:t>
      </w:r>
      <w:r w:rsidRPr="001E0B5A">
        <w:rPr>
          <w:sz w:val="20"/>
        </w:rPr>
        <w:t>the</w:t>
      </w:r>
      <w:r w:rsidRPr="001E0B5A">
        <w:rPr>
          <w:spacing w:val="-7"/>
          <w:sz w:val="20"/>
        </w:rPr>
        <w:t xml:space="preserve"> </w:t>
      </w:r>
      <w:r w:rsidRPr="001E0B5A">
        <w:rPr>
          <w:sz w:val="20"/>
        </w:rPr>
        <w:t>State’s</w:t>
      </w:r>
      <w:r w:rsidRPr="001E0B5A">
        <w:rPr>
          <w:spacing w:val="-9"/>
          <w:sz w:val="20"/>
        </w:rPr>
        <w:t xml:space="preserve"> </w:t>
      </w:r>
      <w:r w:rsidRPr="001E0B5A">
        <w:rPr>
          <w:sz w:val="20"/>
        </w:rPr>
        <w:t>previous</w:t>
      </w:r>
      <w:r w:rsidRPr="001E0B5A">
        <w:rPr>
          <w:spacing w:val="-9"/>
          <w:sz w:val="20"/>
        </w:rPr>
        <w:t xml:space="preserve"> </w:t>
      </w:r>
      <w:r w:rsidRPr="001E0B5A">
        <w:rPr>
          <w:sz w:val="20"/>
        </w:rPr>
        <w:t>written</w:t>
      </w:r>
      <w:r w:rsidRPr="001E0B5A">
        <w:rPr>
          <w:spacing w:val="-7"/>
          <w:sz w:val="20"/>
        </w:rPr>
        <w:t xml:space="preserve"> </w:t>
      </w:r>
      <w:r w:rsidRPr="001E0B5A">
        <w:rPr>
          <w:sz w:val="20"/>
        </w:rPr>
        <w:t>consent,</w:t>
      </w:r>
      <w:r w:rsidRPr="001E0B5A">
        <w:rPr>
          <w:spacing w:val="-7"/>
          <w:sz w:val="20"/>
        </w:rPr>
        <w:t xml:space="preserve"> </w:t>
      </w:r>
      <w:r w:rsidRPr="001E0B5A">
        <w:rPr>
          <w:sz w:val="20"/>
        </w:rPr>
        <w:t>and</w:t>
      </w:r>
      <w:r w:rsidRPr="001E0B5A">
        <w:rPr>
          <w:spacing w:val="-9"/>
          <w:sz w:val="20"/>
        </w:rPr>
        <w:t xml:space="preserve"> </w:t>
      </w:r>
      <w:r w:rsidRPr="001E0B5A">
        <w:rPr>
          <w:sz w:val="20"/>
        </w:rPr>
        <w:t>attempts</w:t>
      </w:r>
      <w:r w:rsidRPr="001E0B5A">
        <w:rPr>
          <w:spacing w:val="-9"/>
          <w:sz w:val="20"/>
        </w:rPr>
        <w:t xml:space="preserve"> </w:t>
      </w:r>
      <w:r w:rsidRPr="001E0B5A">
        <w:rPr>
          <w:sz w:val="20"/>
        </w:rPr>
        <w:t>to</w:t>
      </w:r>
      <w:r w:rsidRPr="001E0B5A">
        <w:rPr>
          <w:spacing w:val="-9"/>
          <w:sz w:val="20"/>
        </w:rPr>
        <w:t xml:space="preserve"> </w:t>
      </w:r>
      <w:r w:rsidRPr="001E0B5A">
        <w:rPr>
          <w:sz w:val="20"/>
        </w:rPr>
        <w:t>do so are null and void. Notwithstanding the foregoing, such prior written consent of an assignment of a contract let pursuant to Article XI of the State Finance Law may be waived at the discretion of the contracting agency and with the concurrence of</w:t>
      </w:r>
      <w:r w:rsidRPr="001E0B5A">
        <w:rPr>
          <w:spacing w:val="-10"/>
          <w:sz w:val="20"/>
        </w:rPr>
        <w:t xml:space="preserve"> </w:t>
      </w:r>
      <w:r w:rsidRPr="001E0B5A">
        <w:rPr>
          <w:sz w:val="20"/>
        </w:rPr>
        <w:t>the</w:t>
      </w:r>
      <w:r w:rsidRPr="001E0B5A">
        <w:rPr>
          <w:spacing w:val="-11"/>
          <w:sz w:val="20"/>
        </w:rPr>
        <w:t xml:space="preserve"> </w:t>
      </w:r>
      <w:r w:rsidRPr="001E0B5A">
        <w:rPr>
          <w:sz w:val="20"/>
        </w:rPr>
        <w:t>State</w:t>
      </w:r>
      <w:r w:rsidRPr="001E0B5A">
        <w:rPr>
          <w:spacing w:val="-10"/>
          <w:sz w:val="20"/>
        </w:rPr>
        <w:t xml:space="preserve"> </w:t>
      </w:r>
      <w:r w:rsidRPr="001E0B5A">
        <w:rPr>
          <w:sz w:val="20"/>
        </w:rPr>
        <w:t>Comptroller</w:t>
      </w:r>
      <w:r w:rsidRPr="001E0B5A">
        <w:rPr>
          <w:spacing w:val="-10"/>
          <w:sz w:val="20"/>
        </w:rPr>
        <w:t xml:space="preserve"> </w:t>
      </w:r>
      <w:r w:rsidRPr="001E0B5A">
        <w:rPr>
          <w:sz w:val="20"/>
        </w:rPr>
        <w:t>where</w:t>
      </w:r>
      <w:r w:rsidRPr="001E0B5A">
        <w:rPr>
          <w:spacing w:val="-11"/>
          <w:sz w:val="20"/>
        </w:rPr>
        <w:t xml:space="preserve"> </w:t>
      </w:r>
      <w:r w:rsidRPr="001E0B5A">
        <w:rPr>
          <w:sz w:val="20"/>
        </w:rPr>
        <w:t>the</w:t>
      </w:r>
      <w:r w:rsidRPr="001E0B5A">
        <w:rPr>
          <w:spacing w:val="-12"/>
          <w:sz w:val="20"/>
        </w:rPr>
        <w:t xml:space="preserve"> </w:t>
      </w:r>
      <w:r w:rsidRPr="001E0B5A">
        <w:rPr>
          <w:sz w:val="20"/>
        </w:rPr>
        <w:t>original</w:t>
      </w:r>
      <w:r w:rsidRPr="001E0B5A">
        <w:rPr>
          <w:spacing w:val="-13"/>
          <w:sz w:val="20"/>
        </w:rPr>
        <w:t xml:space="preserve"> </w:t>
      </w:r>
      <w:r w:rsidRPr="001E0B5A">
        <w:rPr>
          <w:sz w:val="20"/>
        </w:rPr>
        <w:t>contract</w:t>
      </w:r>
      <w:r w:rsidRPr="001E0B5A">
        <w:rPr>
          <w:spacing w:val="-10"/>
          <w:sz w:val="20"/>
        </w:rPr>
        <w:t xml:space="preserve"> </w:t>
      </w:r>
      <w:r w:rsidRPr="001E0B5A">
        <w:rPr>
          <w:sz w:val="20"/>
        </w:rPr>
        <w:t>was</w:t>
      </w:r>
      <w:r w:rsidRPr="001E0B5A">
        <w:rPr>
          <w:spacing w:val="-11"/>
          <w:sz w:val="20"/>
        </w:rPr>
        <w:t xml:space="preserve"> </w:t>
      </w:r>
      <w:r w:rsidRPr="001E0B5A">
        <w:rPr>
          <w:sz w:val="20"/>
        </w:rPr>
        <w:t>subject to the State Comptroller’s approval, where the assignment is due to a reorganization, merger or consolidation of the Contractor’s business entity or enterprise. The State retains its right to approve an assignment and to require that any Contractor demonstrate its responsibility to do business with the State. The Contractor may, however, assign its right to receive payments without the State’s prior written consent unless this contract concerns Certificates of Participation pursuant to Article 5-A of the State Finance</w:t>
      </w:r>
      <w:r w:rsidRPr="001E0B5A">
        <w:rPr>
          <w:spacing w:val="-9"/>
          <w:sz w:val="20"/>
        </w:rPr>
        <w:t xml:space="preserve"> </w:t>
      </w:r>
      <w:r w:rsidRPr="001E0B5A">
        <w:rPr>
          <w:sz w:val="20"/>
        </w:rPr>
        <w:t>Law.</w:t>
      </w:r>
    </w:p>
    <w:p w14:paraId="67EEAB6D" w14:textId="77777777" w:rsidR="00DA0ACC" w:rsidRPr="001E0B5A" w:rsidRDefault="00DA0ACC">
      <w:pPr>
        <w:pStyle w:val="BodyText"/>
        <w:spacing w:before="1"/>
        <w:rPr>
          <w:rFonts w:ascii="Times New Roman"/>
          <w:sz w:val="20"/>
        </w:rPr>
      </w:pPr>
    </w:p>
    <w:p w14:paraId="4A336C08" w14:textId="77777777" w:rsidR="00DA0ACC" w:rsidRPr="001E0B5A" w:rsidRDefault="00B0624A">
      <w:pPr>
        <w:pStyle w:val="ListParagraph"/>
        <w:numPr>
          <w:ilvl w:val="0"/>
          <w:numId w:val="12"/>
        </w:numPr>
        <w:tabs>
          <w:tab w:val="left" w:pos="363"/>
        </w:tabs>
        <w:ind w:right="40" w:firstLine="0"/>
        <w:jc w:val="both"/>
        <w:rPr>
          <w:sz w:val="20"/>
        </w:rPr>
      </w:pPr>
      <w:r w:rsidRPr="001E0B5A">
        <w:rPr>
          <w:b/>
          <w:sz w:val="20"/>
          <w:u w:val="single"/>
        </w:rPr>
        <w:t>COMPTROLLER’S APPROVAL</w:t>
      </w:r>
      <w:r w:rsidRPr="001E0B5A">
        <w:rPr>
          <w:b/>
          <w:sz w:val="20"/>
        </w:rPr>
        <w:t xml:space="preserve">. </w:t>
      </w:r>
      <w:r w:rsidRPr="001E0B5A">
        <w:rPr>
          <w:sz w:val="20"/>
        </w:rPr>
        <w:t>In accordance with Section</w:t>
      </w:r>
      <w:r w:rsidRPr="001E0B5A">
        <w:rPr>
          <w:spacing w:val="8"/>
          <w:sz w:val="20"/>
        </w:rPr>
        <w:t xml:space="preserve"> </w:t>
      </w:r>
      <w:r w:rsidRPr="001E0B5A">
        <w:rPr>
          <w:sz w:val="20"/>
        </w:rPr>
        <w:t>112</w:t>
      </w:r>
      <w:r w:rsidRPr="001E0B5A">
        <w:rPr>
          <w:spacing w:val="9"/>
          <w:sz w:val="20"/>
        </w:rPr>
        <w:t xml:space="preserve"> </w:t>
      </w:r>
      <w:r w:rsidRPr="001E0B5A">
        <w:rPr>
          <w:sz w:val="20"/>
        </w:rPr>
        <w:t>of</w:t>
      </w:r>
      <w:r w:rsidRPr="001E0B5A">
        <w:rPr>
          <w:spacing w:val="8"/>
          <w:sz w:val="20"/>
        </w:rPr>
        <w:t xml:space="preserve"> </w:t>
      </w:r>
      <w:r w:rsidRPr="001E0B5A">
        <w:rPr>
          <w:sz w:val="20"/>
        </w:rPr>
        <w:t>the</w:t>
      </w:r>
      <w:r w:rsidRPr="001E0B5A">
        <w:rPr>
          <w:spacing w:val="8"/>
          <w:sz w:val="20"/>
        </w:rPr>
        <w:t xml:space="preserve"> </w:t>
      </w:r>
      <w:r w:rsidRPr="001E0B5A">
        <w:rPr>
          <w:sz w:val="20"/>
        </w:rPr>
        <w:t>State</w:t>
      </w:r>
      <w:r w:rsidRPr="001E0B5A">
        <w:rPr>
          <w:spacing w:val="8"/>
          <w:sz w:val="20"/>
        </w:rPr>
        <w:t xml:space="preserve"> </w:t>
      </w:r>
      <w:r w:rsidRPr="001E0B5A">
        <w:rPr>
          <w:sz w:val="20"/>
        </w:rPr>
        <w:t>Finance</w:t>
      </w:r>
      <w:r w:rsidRPr="001E0B5A">
        <w:rPr>
          <w:spacing w:val="8"/>
          <w:sz w:val="20"/>
        </w:rPr>
        <w:t xml:space="preserve"> </w:t>
      </w:r>
      <w:r w:rsidRPr="001E0B5A">
        <w:rPr>
          <w:sz w:val="20"/>
        </w:rPr>
        <w:t>Law,</w:t>
      </w:r>
      <w:r w:rsidRPr="001E0B5A">
        <w:rPr>
          <w:spacing w:val="8"/>
          <w:sz w:val="20"/>
        </w:rPr>
        <w:t xml:space="preserve"> </w:t>
      </w:r>
      <w:r w:rsidRPr="001E0B5A">
        <w:rPr>
          <w:sz w:val="20"/>
        </w:rPr>
        <w:t>if</w:t>
      </w:r>
      <w:r w:rsidRPr="001E0B5A">
        <w:rPr>
          <w:spacing w:val="8"/>
          <w:sz w:val="20"/>
        </w:rPr>
        <w:t xml:space="preserve"> </w:t>
      </w:r>
      <w:r w:rsidRPr="001E0B5A">
        <w:rPr>
          <w:sz w:val="20"/>
        </w:rPr>
        <w:t>this</w:t>
      </w:r>
      <w:r w:rsidRPr="001E0B5A">
        <w:rPr>
          <w:spacing w:val="7"/>
          <w:sz w:val="20"/>
        </w:rPr>
        <w:t xml:space="preserve"> </w:t>
      </w:r>
      <w:r w:rsidRPr="001E0B5A">
        <w:rPr>
          <w:sz w:val="20"/>
        </w:rPr>
        <w:t>contract</w:t>
      </w:r>
      <w:r w:rsidRPr="001E0B5A">
        <w:rPr>
          <w:spacing w:val="7"/>
          <w:sz w:val="20"/>
        </w:rPr>
        <w:t xml:space="preserve"> </w:t>
      </w:r>
      <w:r w:rsidRPr="001E0B5A">
        <w:rPr>
          <w:sz w:val="20"/>
        </w:rPr>
        <w:t>exceeds</w:t>
      </w:r>
    </w:p>
    <w:p w14:paraId="31C45D47" w14:textId="77777777" w:rsidR="00DA0ACC" w:rsidRPr="001E0B5A" w:rsidRDefault="00B0624A">
      <w:pPr>
        <w:spacing w:before="1"/>
        <w:ind w:left="120" w:right="39"/>
        <w:jc w:val="both"/>
        <w:rPr>
          <w:rFonts w:ascii="Times New Roman" w:hAnsi="Times New Roman"/>
          <w:sz w:val="20"/>
        </w:rPr>
      </w:pPr>
      <w:r w:rsidRPr="001E0B5A">
        <w:rPr>
          <w:rFonts w:ascii="Times New Roman" w:hAnsi="Times New Roman"/>
          <w:sz w:val="20"/>
        </w:rPr>
        <w:t>$50,000 (or $75,000 for State University of New York or City University of New York contracts for goods, services, construction and printing, and $150,000 for State University Health Care Facilities) or if this is an amendment for any amount to a contract which, as so amended, exceeds said statutory</w:t>
      </w:r>
      <w:r w:rsidRPr="001E0B5A">
        <w:rPr>
          <w:rFonts w:ascii="Times New Roman" w:hAnsi="Times New Roman"/>
          <w:spacing w:val="-4"/>
          <w:sz w:val="20"/>
        </w:rPr>
        <w:t xml:space="preserve"> </w:t>
      </w:r>
      <w:r w:rsidRPr="001E0B5A">
        <w:rPr>
          <w:rFonts w:ascii="Times New Roman" w:hAnsi="Times New Roman"/>
          <w:sz w:val="20"/>
        </w:rPr>
        <w:t>amount,</w:t>
      </w:r>
      <w:r w:rsidRPr="001E0B5A">
        <w:rPr>
          <w:rFonts w:ascii="Times New Roman" w:hAnsi="Times New Roman"/>
          <w:spacing w:val="-6"/>
          <w:sz w:val="20"/>
        </w:rPr>
        <w:t xml:space="preserve"> </w:t>
      </w:r>
      <w:r w:rsidRPr="001E0B5A">
        <w:rPr>
          <w:rFonts w:ascii="Times New Roman" w:hAnsi="Times New Roman"/>
          <w:sz w:val="20"/>
        </w:rPr>
        <w:t>or</w:t>
      </w:r>
      <w:r w:rsidRPr="001E0B5A">
        <w:rPr>
          <w:rFonts w:ascii="Times New Roman" w:hAnsi="Times New Roman"/>
          <w:spacing w:val="-6"/>
          <w:sz w:val="20"/>
        </w:rPr>
        <w:t xml:space="preserve"> </w:t>
      </w:r>
      <w:r w:rsidRPr="001E0B5A">
        <w:rPr>
          <w:rFonts w:ascii="Times New Roman" w:hAnsi="Times New Roman"/>
          <w:sz w:val="20"/>
        </w:rPr>
        <w:t>if,</w:t>
      </w:r>
      <w:r w:rsidRPr="001E0B5A">
        <w:rPr>
          <w:rFonts w:ascii="Times New Roman" w:hAnsi="Times New Roman"/>
          <w:spacing w:val="-6"/>
          <w:sz w:val="20"/>
        </w:rPr>
        <w:t xml:space="preserve"> </w:t>
      </w:r>
      <w:r w:rsidRPr="001E0B5A">
        <w:rPr>
          <w:rFonts w:ascii="Times New Roman" w:hAnsi="Times New Roman"/>
          <w:sz w:val="20"/>
        </w:rPr>
        <w:t>by</w:t>
      </w:r>
      <w:r w:rsidRPr="001E0B5A">
        <w:rPr>
          <w:rFonts w:ascii="Times New Roman" w:hAnsi="Times New Roman"/>
          <w:spacing w:val="-6"/>
          <w:sz w:val="20"/>
        </w:rPr>
        <w:t xml:space="preserve"> </w:t>
      </w:r>
      <w:r w:rsidRPr="001E0B5A">
        <w:rPr>
          <w:rFonts w:ascii="Times New Roman" w:hAnsi="Times New Roman"/>
          <w:sz w:val="20"/>
        </w:rPr>
        <w:t>this</w:t>
      </w:r>
      <w:r w:rsidRPr="001E0B5A">
        <w:rPr>
          <w:rFonts w:ascii="Times New Roman" w:hAnsi="Times New Roman"/>
          <w:spacing w:val="-5"/>
          <w:sz w:val="20"/>
        </w:rPr>
        <w:t xml:space="preserve"> </w:t>
      </w:r>
      <w:r w:rsidRPr="001E0B5A">
        <w:rPr>
          <w:rFonts w:ascii="Times New Roman" w:hAnsi="Times New Roman"/>
          <w:sz w:val="20"/>
        </w:rPr>
        <w:t>contract,</w:t>
      </w:r>
      <w:r w:rsidRPr="001E0B5A">
        <w:rPr>
          <w:rFonts w:ascii="Times New Roman" w:hAnsi="Times New Roman"/>
          <w:spacing w:val="-6"/>
          <w:sz w:val="20"/>
        </w:rPr>
        <w:t xml:space="preserve"> </w:t>
      </w:r>
      <w:r w:rsidRPr="001E0B5A">
        <w:rPr>
          <w:rFonts w:ascii="Times New Roman" w:hAnsi="Times New Roman"/>
          <w:sz w:val="20"/>
        </w:rPr>
        <w:t>the</w:t>
      </w:r>
      <w:r w:rsidRPr="001E0B5A">
        <w:rPr>
          <w:rFonts w:ascii="Times New Roman" w:hAnsi="Times New Roman"/>
          <w:spacing w:val="-6"/>
          <w:sz w:val="20"/>
        </w:rPr>
        <w:t xml:space="preserve"> </w:t>
      </w:r>
      <w:r w:rsidRPr="001E0B5A">
        <w:rPr>
          <w:rFonts w:ascii="Times New Roman" w:hAnsi="Times New Roman"/>
          <w:sz w:val="20"/>
        </w:rPr>
        <w:t>State</w:t>
      </w:r>
      <w:r w:rsidRPr="001E0B5A">
        <w:rPr>
          <w:rFonts w:ascii="Times New Roman" w:hAnsi="Times New Roman"/>
          <w:spacing w:val="-4"/>
          <w:sz w:val="20"/>
        </w:rPr>
        <w:t xml:space="preserve"> </w:t>
      </w:r>
      <w:r w:rsidRPr="001E0B5A">
        <w:rPr>
          <w:rFonts w:ascii="Times New Roman" w:hAnsi="Times New Roman"/>
          <w:sz w:val="20"/>
        </w:rPr>
        <w:t>agrees</w:t>
      </w:r>
      <w:r w:rsidRPr="001E0B5A">
        <w:rPr>
          <w:rFonts w:ascii="Times New Roman" w:hAnsi="Times New Roman"/>
          <w:spacing w:val="-5"/>
          <w:sz w:val="20"/>
        </w:rPr>
        <w:t xml:space="preserve"> </w:t>
      </w:r>
      <w:r w:rsidRPr="001E0B5A">
        <w:rPr>
          <w:rFonts w:ascii="Times New Roman" w:hAnsi="Times New Roman"/>
          <w:sz w:val="20"/>
        </w:rPr>
        <w:t>to</w:t>
      </w:r>
      <w:r w:rsidRPr="001E0B5A">
        <w:rPr>
          <w:rFonts w:ascii="Times New Roman" w:hAnsi="Times New Roman"/>
          <w:spacing w:val="-6"/>
          <w:sz w:val="20"/>
        </w:rPr>
        <w:t xml:space="preserve"> </w:t>
      </w:r>
      <w:r w:rsidRPr="001E0B5A">
        <w:rPr>
          <w:rFonts w:ascii="Times New Roman" w:hAnsi="Times New Roman"/>
          <w:sz w:val="20"/>
        </w:rPr>
        <w:t>give something other than money when the value or reasonably estimated value of such consideration exceeds $25,000, it shall not</w:t>
      </w:r>
      <w:r w:rsidRPr="001E0B5A">
        <w:rPr>
          <w:rFonts w:ascii="Times New Roman" w:hAnsi="Times New Roman"/>
          <w:spacing w:val="-10"/>
          <w:sz w:val="20"/>
        </w:rPr>
        <w:t xml:space="preserve"> </w:t>
      </w:r>
      <w:r w:rsidRPr="001E0B5A">
        <w:rPr>
          <w:rFonts w:ascii="Times New Roman" w:hAnsi="Times New Roman"/>
          <w:sz w:val="20"/>
        </w:rPr>
        <w:t>be</w:t>
      </w:r>
      <w:r w:rsidRPr="001E0B5A">
        <w:rPr>
          <w:rFonts w:ascii="Times New Roman" w:hAnsi="Times New Roman"/>
          <w:spacing w:val="-10"/>
          <w:sz w:val="20"/>
        </w:rPr>
        <w:t xml:space="preserve"> </w:t>
      </w:r>
      <w:r w:rsidRPr="001E0B5A">
        <w:rPr>
          <w:rFonts w:ascii="Times New Roman" w:hAnsi="Times New Roman"/>
          <w:sz w:val="20"/>
        </w:rPr>
        <w:t>valid,</w:t>
      </w:r>
      <w:r w:rsidRPr="001E0B5A">
        <w:rPr>
          <w:rFonts w:ascii="Times New Roman" w:hAnsi="Times New Roman"/>
          <w:spacing w:val="-11"/>
          <w:sz w:val="20"/>
        </w:rPr>
        <w:t xml:space="preserve"> </w:t>
      </w:r>
      <w:r w:rsidRPr="001E0B5A">
        <w:rPr>
          <w:rFonts w:ascii="Times New Roman" w:hAnsi="Times New Roman"/>
          <w:sz w:val="20"/>
        </w:rPr>
        <w:t>effective</w:t>
      </w:r>
      <w:r w:rsidRPr="001E0B5A">
        <w:rPr>
          <w:rFonts w:ascii="Times New Roman" w:hAnsi="Times New Roman"/>
          <w:spacing w:val="-9"/>
          <w:sz w:val="20"/>
        </w:rPr>
        <w:t xml:space="preserve"> </w:t>
      </w:r>
      <w:r w:rsidRPr="001E0B5A">
        <w:rPr>
          <w:rFonts w:ascii="Times New Roman" w:hAnsi="Times New Roman"/>
          <w:sz w:val="20"/>
        </w:rPr>
        <w:t>or</w:t>
      </w:r>
      <w:r w:rsidRPr="001E0B5A">
        <w:rPr>
          <w:rFonts w:ascii="Times New Roman" w:hAnsi="Times New Roman"/>
          <w:spacing w:val="-11"/>
          <w:sz w:val="20"/>
        </w:rPr>
        <w:t xml:space="preserve"> </w:t>
      </w:r>
      <w:r w:rsidRPr="001E0B5A">
        <w:rPr>
          <w:rFonts w:ascii="Times New Roman" w:hAnsi="Times New Roman"/>
          <w:sz w:val="20"/>
        </w:rPr>
        <w:t>binding</w:t>
      </w:r>
      <w:r w:rsidRPr="001E0B5A">
        <w:rPr>
          <w:rFonts w:ascii="Times New Roman" w:hAnsi="Times New Roman"/>
          <w:spacing w:val="-10"/>
          <w:sz w:val="20"/>
        </w:rPr>
        <w:t xml:space="preserve"> </w:t>
      </w:r>
      <w:r w:rsidRPr="001E0B5A">
        <w:rPr>
          <w:rFonts w:ascii="Times New Roman" w:hAnsi="Times New Roman"/>
          <w:sz w:val="20"/>
        </w:rPr>
        <w:t>upon</w:t>
      </w:r>
      <w:r w:rsidRPr="001E0B5A">
        <w:rPr>
          <w:rFonts w:ascii="Times New Roman" w:hAnsi="Times New Roman"/>
          <w:spacing w:val="-8"/>
          <w:sz w:val="20"/>
        </w:rPr>
        <w:t xml:space="preserve"> </w:t>
      </w:r>
      <w:r w:rsidRPr="001E0B5A">
        <w:rPr>
          <w:rFonts w:ascii="Times New Roman" w:hAnsi="Times New Roman"/>
          <w:sz w:val="20"/>
        </w:rPr>
        <w:t>the</w:t>
      </w:r>
      <w:r w:rsidRPr="001E0B5A">
        <w:rPr>
          <w:rFonts w:ascii="Times New Roman" w:hAnsi="Times New Roman"/>
          <w:spacing w:val="-11"/>
          <w:sz w:val="20"/>
        </w:rPr>
        <w:t xml:space="preserve"> </w:t>
      </w:r>
      <w:r w:rsidRPr="001E0B5A">
        <w:rPr>
          <w:rFonts w:ascii="Times New Roman" w:hAnsi="Times New Roman"/>
          <w:sz w:val="20"/>
        </w:rPr>
        <w:t>State</w:t>
      </w:r>
      <w:r w:rsidRPr="001E0B5A">
        <w:rPr>
          <w:rFonts w:ascii="Times New Roman" w:hAnsi="Times New Roman"/>
          <w:spacing w:val="-9"/>
          <w:sz w:val="20"/>
        </w:rPr>
        <w:t xml:space="preserve"> </w:t>
      </w:r>
      <w:r w:rsidRPr="001E0B5A">
        <w:rPr>
          <w:rFonts w:ascii="Times New Roman" w:hAnsi="Times New Roman"/>
          <w:sz w:val="20"/>
        </w:rPr>
        <w:t>until</w:t>
      </w:r>
      <w:r w:rsidRPr="001E0B5A">
        <w:rPr>
          <w:rFonts w:ascii="Times New Roman" w:hAnsi="Times New Roman"/>
          <w:spacing w:val="-9"/>
          <w:sz w:val="20"/>
        </w:rPr>
        <w:t xml:space="preserve"> </w:t>
      </w:r>
      <w:r w:rsidRPr="001E0B5A">
        <w:rPr>
          <w:rFonts w:ascii="Times New Roman" w:hAnsi="Times New Roman"/>
          <w:sz w:val="20"/>
        </w:rPr>
        <w:t>it</w:t>
      </w:r>
      <w:r w:rsidRPr="001E0B5A">
        <w:rPr>
          <w:rFonts w:ascii="Times New Roman" w:hAnsi="Times New Roman"/>
          <w:spacing w:val="-12"/>
          <w:sz w:val="20"/>
        </w:rPr>
        <w:t xml:space="preserve"> </w:t>
      </w:r>
      <w:r w:rsidRPr="001E0B5A">
        <w:rPr>
          <w:rFonts w:ascii="Times New Roman" w:hAnsi="Times New Roman"/>
          <w:sz w:val="20"/>
        </w:rPr>
        <w:t>has</w:t>
      </w:r>
      <w:r w:rsidRPr="001E0B5A">
        <w:rPr>
          <w:rFonts w:ascii="Times New Roman" w:hAnsi="Times New Roman"/>
          <w:spacing w:val="-12"/>
          <w:sz w:val="20"/>
        </w:rPr>
        <w:t xml:space="preserve"> </w:t>
      </w:r>
      <w:r w:rsidRPr="001E0B5A">
        <w:rPr>
          <w:rFonts w:ascii="Times New Roman" w:hAnsi="Times New Roman"/>
          <w:sz w:val="20"/>
        </w:rPr>
        <w:t>been approved by the State Comptroller and filed in his office. Comptroller’s</w:t>
      </w:r>
      <w:r w:rsidRPr="001E0B5A">
        <w:rPr>
          <w:rFonts w:ascii="Times New Roman" w:hAnsi="Times New Roman"/>
          <w:spacing w:val="-12"/>
          <w:sz w:val="20"/>
        </w:rPr>
        <w:t xml:space="preserve"> </w:t>
      </w:r>
      <w:r w:rsidRPr="001E0B5A">
        <w:rPr>
          <w:rFonts w:ascii="Times New Roman" w:hAnsi="Times New Roman"/>
          <w:sz w:val="20"/>
        </w:rPr>
        <w:t>approval</w:t>
      </w:r>
      <w:r w:rsidRPr="001E0B5A">
        <w:rPr>
          <w:rFonts w:ascii="Times New Roman" w:hAnsi="Times New Roman"/>
          <w:spacing w:val="-10"/>
          <w:sz w:val="20"/>
        </w:rPr>
        <w:t xml:space="preserve"> </w:t>
      </w:r>
      <w:r w:rsidRPr="001E0B5A">
        <w:rPr>
          <w:rFonts w:ascii="Times New Roman" w:hAnsi="Times New Roman"/>
          <w:sz w:val="20"/>
        </w:rPr>
        <w:t>of</w:t>
      </w:r>
      <w:r w:rsidRPr="001E0B5A">
        <w:rPr>
          <w:rFonts w:ascii="Times New Roman" w:hAnsi="Times New Roman"/>
          <w:spacing w:val="-9"/>
          <w:sz w:val="20"/>
        </w:rPr>
        <w:t xml:space="preserve"> </w:t>
      </w:r>
      <w:r w:rsidRPr="001E0B5A">
        <w:rPr>
          <w:rFonts w:ascii="Times New Roman" w:hAnsi="Times New Roman"/>
          <w:sz w:val="20"/>
        </w:rPr>
        <w:t>contracts</w:t>
      </w:r>
      <w:r w:rsidRPr="001E0B5A">
        <w:rPr>
          <w:rFonts w:ascii="Times New Roman" w:hAnsi="Times New Roman"/>
          <w:spacing w:val="-11"/>
          <w:sz w:val="20"/>
        </w:rPr>
        <w:t xml:space="preserve"> </w:t>
      </w:r>
      <w:r w:rsidRPr="001E0B5A">
        <w:rPr>
          <w:rFonts w:ascii="Times New Roman" w:hAnsi="Times New Roman"/>
          <w:sz w:val="20"/>
        </w:rPr>
        <w:t>let</w:t>
      </w:r>
      <w:r w:rsidRPr="001E0B5A">
        <w:rPr>
          <w:rFonts w:ascii="Times New Roman" w:hAnsi="Times New Roman"/>
          <w:spacing w:val="-10"/>
          <w:sz w:val="20"/>
        </w:rPr>
        <w:t xml:space="preserve"> </w:t>
      </w:r>
      <w:r w:rsidRPr="001E0B5A">
        <w:rPr>
          <w:rFonts w:ascii="Times New Roman" w:hAnsi="Times New Roman"/>
          <w:sz w:val="20"/>
        </w:rPr>
        <w:t>by</w:t>
      </w:r>
      <w:r w:rsidRPr="001E0B5A">
        <w:rPr>
          <w:rFonts w:ascii="Times New Roman" w:hAnsi="Times New Roman"/>
          <w:spacing w:val="-11"/>
          <w:sz w:val="20"/>
        </w:rPr>
        <w:t xml:space="preserve"> </w:t>
      </w:r>
      <w:r w:rsidRPr="001E0B5A">
        <w:rPr>
          <w:rFonts w:ascii="Times New Roman" w:hAnsi="Times New Roman"/>
          <w:sz w:val="20"/>
        </w:rPr>
        <w:t>the</w:t>
      </w:r>
      <w:r w:rsidRPr="001E0B5A">
        <w:rPr>
          <w:rFonts w:ascii="Times New Roman" w:hAnsi="Times New Roman"/>
          <w:spacing w:val="-12"/>
          <w:sz w:val="20"/>
        </w:rPr>
        <w:t xml:space="preserve"> </w:t>
      </w:r>
      <w:r w:rsidRPr="001E0B5A">
        <w:rPr>
          <w:rFonts w:ascii="Times New Roman" w:hAnsi="Times New Roman"/>
          <w:sz w:val="20"/>
        </w:rPr>
        <w:t>Office</w:t>
      </w:r>
      <w:r w:rsidRPr="001E0B5A">
        <w:rPr>
          <w:rFonts w:ascii="Times New Roman" w:hAnsi="Times New Roman"/>
          <w:spacing w:val="-12"/>
          <w:sz w:val="20"/>
        </w:rPr>
        <w:t xml:space="preserve"> </w:t>
      </w:r>
      <w:r w:rsidRPr="001E0B5A">
        <w:rPr>
          <w:rFonts w:ascii="Times New Roman" w:hAnsi="Times New Roman"/>
          <w:sz w:val="20"/>
        </w:rPr>
        <w:t>of</w:t>
      </w:r>
      <w:r w:rsidRPr="001E0B5A">
        <w:rPr>
          <w:rFonts w:ascii="Times New Roman" w:hAnsi="Times New Roman"/>
          <w:spacing w:val="-12"/>
          <w:sz w:val="20"/>
        </w:rPr>
        <w:t xml:space="preserve"> </w:t>
      </w:r>
      <w:r w:rsidRPr="001E0B5A">
        <w:rPr>
          <w:rFonts w:ascii="Times New Roman" w:hAnsi="Times New Roman"/>
          <w:sz w:val="20"/>
        </w:rPr>
        <w:t>General Services, either for itself or its customer agencies by the</w:t>
      </w:r>
      <w:r w:rsidRPr="001E0B5A">
        <w:rPr>
          <w:rFonts w:ascii="Times New Roman" w:hAnsi="Times New Roman"/>
          <w:spacing w:val="-34"/>
          <w:sz w:val="20"/>
        </w:rPr>
        <w:t xml:space="preserve"> </w:t>
      </w:r>
      <w:r w:rsidRPr="001E0B5A">
        <w:rPr>
          <w:rFonts w:ascii="Times New Roman" w:hAnsi="Times New Roman"/>
          <w:sz w:val="20"/>
        </w:rPr>
        <w:t>Office of</w:t>
      </w:r>
      <w:r w:rsidRPr="001E0B5A">
        <w:rPr>
          <w:rFonts w:ascii="Times New Roman" w:hAnsi="Times New Roman"/>
          <w:spacing w:val="-7"/>
          <w:sz w:val="20"/>
        </w:rPr>
        <w:t xml:space="preserve"> </w:t>
      </w:r>
      <w:r w:rsidRPr="001E0B5A">
        <w:rPr>
          <w:rFonts w:ascii="Times New Roman" w:hAnsi="Times New Roman"/>
          <w:sz w:val="20"/>
        </w:rPr>
        <w:t>General</w:t>
      </w:r>
      <w:r w:rsidRPr="001E0B5A">
        <w:rPr>
          <w:rFonts w:ascii="Times New Roman" w:hAnsi="Times New Roman"/>
          <w:spacing w:val="-10"/>
          <w:sz w:val="20"/>
        </w:rPr>
        <w:t xml:space="preserve"> </w:t>
      </w:r>
      <w:r w:rsidRPr="001E0B5A">
        <w:rPr>
          <w:rFonts w:ascii="Times New Roman" w:hAnsi="Times New Roman"/>
          <w:sz w:val="20"/>
        </w:rPr>
        <w:t>Services</w:t>
      </w:r>
      <w:r w:rsidRPr="001E0B5A">
        <w:rPr>
          <w:rFonts w:ascii="Times New Roman" w:hAnsi="Times New Roman"/>
          <w:spacing w:val="-9"/>
          <w:sz w:val="20"/>
        </w:rPr>
        <w:t xml:space="preserve"> </w:t>
      </w:r>
      <w:r w:rsidRPr="001E0B5A">
        <w:rPr>
          <w:rFonts w:ascii="Times New Roman" w:hAnsi="Times New Roman"/>
          <w:sz w:val="20"/>
        </w:rPr>
        <w:t>Business</w:t>
      </w:r>
      <w:r w:rsidRPr="001E0B5A">
        <w:rPr>
          <w:rFonts w:ascii="Times New Roman" w:hAnsi="Times New Roman"/>
          <w:spacing w:val="-8"/>
          <w:sz w:val="20"/>
        </w:rPr>
        <w:t xml:space="preserve"> </w:t>
      </w:r>
      <w:r w:rsidRPr="001E0B5A">
        <w:rPr>
          <w:rFonts w:ascii="Times New Roman" w:hAnsi="Times New Roman"/>
          <w:sz w:val="20"/>
        </w:rPr>
        <w:t>Services</w:t>
      </w:r>
      <w:r w:rsidRPr="001E0B5A">
        <w:rPr>
          <w:rFonts w:ascii="Times New Roman" w:hAnsi="Times New Roman"/>
          <w:spacing w:val="-9"/>
          <w:sz w:val="20"/>
        </w:rPr>
        <w:t xml:space="preserve"> </w:t>
      </w:r>
      <w:r w:rsidRPr="001E0B5A">
        <w:rPr>
          <w:rFonts w:ascii="Times New Roman" w:hAnsi="Times New Roman"/>
          <w:sz w:val="20"/>
        </w:rPr>
        <w:t>Center,</w:t>
      </w:r>
      <w:r w:rsidRPr="001E0B5A">
        <w:rPr>
          <w:rFonts w:ascii="Times New Roman" w:hAnsi="Times New Roman"/>
          <w:spacing w:val="-7"/>
          <w:sz w:val="20"/>
        </w:rPr>
        <w:t xml:space="preserve"> </w:t>
      </w:r>
      <w:r w:rsidRPr="001E0B5A">
        <w:rPr>
          <w:rFonts w:ascii="Times New Roman" w:hAnsi="Times New Roman"/>
          <w:sz w:val="20"/>
        </w:rPr>
        <w:t>is</w:t>
      </w:r>
      <w:r w:rsidRPr="001E0B5A">
        <w:rPr>
          <w:rFonts w:ascii="Times New Roman" w:hAnsi="Times New Roman"/>
          <w:spacing w:val="-9"/>
          <w:sz w:val="20"/>
        </w:rPr>
        <w:t xml:space="preserve"> </w:t>
      </w:r>
      <w:r w:rsidRPr="001E0B5A">
        <w:rPr>
          <w:rFonts w:ascii="Times New Roman" w:hAnsi="Times New Roman"/>
          <w:sz w:val="20"/>
        </w:rPr>
        <w:t>required</w:t>
      </w:r>
      <w:r w:rsidRPr="001E0B5A">
        <w:rPr>
          <w:rFonts w:ascii="Times New Roman" w:hAnsi="Times New Roman"/>
          <w:spacing w:val="-8"/>
          <w:sz w:val="20"/>
        </w:rPr>
        <w:t xml:space="preserve"> </w:t>
      </w:r>
      <w:r w:rsidRPr="001E0B5A">
        <w:rPr>
          <w:rFonts w:ascii="Times New Roman" w:hAnsi="Times New Roman"/>
          <w:sz w:val="20"/>
        </w:rPr>
        <w:t>when such contracts exceed $85,000. Comptroller’s approval of contracts</w:t>
      </w:r>
      <w:r w:rsidRPr="001E0B5A">
        <w:rPr>
          <w:rFonts w:ascii="Times New Roman" w:hAnsi="Times New Roman"/>
          <w:spacing w:val="-14"/>
          <w:sz w:val="20"/>
        </w:rPr>
        <w:t xml:space="preserve"> </w:t>
      </w:r>
      <w:r w:rsidRPr="001E0B5A">
        <w:rPr>
          <w:rFonts w:ascii="Times New Roman" w:hAnsi="Times New Roman"/>
          <w:sz w:val="20"/>
        </w:rPr>
        <w:t>established</w:t>
      </w:r>
      <w:r w:rsidRPr="001E0B5A">
        <w:rPr>
          <w:rFonts w:ascii="Times New Roman" w:hAnsi="Times New Roman"/>
          <w:spacing w:val="-11"/>
          <w:sz w:val="20"/>
        </w:rPr>
        <w:t xml:space="preserve"> </w:t>
      </w:r>
      <w:r w:rsidRPr="001E0B5A">
        <w:rPr>
          <w:rFonts w:ascii="Times New Roman" w:hAnsi="Times New Roman"/>
          <w:sz w:val="20"/>
        </w:rPr>
        <w:t>as</w:t>
      </w:r>
      <w:r w:rsidRPr="001E0B5A">
        <w:rPr>
          <w:rFonts w:ascii="Times New Roman" w:hAnsi="Times New Roman"/>
          <w:spacing w:val="-14"/>
          <w:sz w:val="20"/>
        </w:rPr>
        <w:t xml:space="preserve"> </w:t>
      </w:r>
      <w:r w:rsidRPr="001E0B5A">
        <w:rPr>
          <w:rFonts w:ascii="Times New Roman" w:hAnsi="Times New Roman"/>
          <w:sz w:val="20"/>
        </w:rPr>
        <w:t>centralized</w:t>
      </w:r>
      <w:r w:rsidRPr="001E0B5A">
        <w:rPr>
          <w:rFonts w:ascii="Times New Roman" w:hAnsi="Times New Roman"/>
          <w:spacing w:val="-11"/>
          <w:sz w:val="20"/>
        </w:rPr>
        <w:t xml:space="preserve"> </w:t>
      </w:r>
      <w:r w:rsidRPr="001E0B5A">
        <w:rPr>
          <w:rFonts w:ascii="Times New Roman" w:hAnsi="Times New Roman"/>
          <w:sz w:val="20"/>
        </w:rPr>
        <w:t>contracts</w:t>
      </w:r>
      <w:r w:rsidRPr="001E0B5A">
        <w:rPr>
          <w:rFonts w:ascii="Times New Roman" w:hAnsi="Times New Roman"/>
          <w:spacing w:val="-14"/>
          <w:sz w:val="20"/>
        </w:rPr>
        <w:t xml:space="preserve"> </w:t>
      </w:r>
      <w:r w:rsidRPr="001E0B5A">
        <w:rPr>
          <w:rFonts w:ascii="Times New Roman" w:hAnsi="Times New Roman"/>
          <w:sz w:val="20"/>
        </w:rPr>
        <w:t>through</w:t>
      </w:r>
      <w:r w:rsidRPr="001E0B5A">
        <w:rPr>
          <w:rFonts w:ascii="Times New Roman" w:hAnsi="Times New Roman"/>
          <w:spacing w:val="-11"/>
          <w:sz w:val="20"/>
        </w:rPr>
        <w:t xml:space="preserve"> </w:t>
      </w:r>
      <w:r w:rsidRPr="001E0B5A">
        <w:rPr>
          <w:rFonts w:ascii="Times New Roman" w:hAnsi="Times New Roman"/>
          <w:sz w:val="20"/>
        </w:rPr>
        <w:t>the</w:t>
      </w:r>
      <w:r w:rsidRPr="001E0B5A">
        <w:rPr>
          <w:rFonts w:ascii="Times New Roman" w:hAnsi="Times New Roman"/>
          <w:spacing w:val="-13"/>
          <w:sz w:val="20"/>
        </w:rPr>
        <w:t xml:space="preserve"> </w:t>
      </w:r>
      <w:r w:rsidRPr="001E0B5A">
        <w:rPr>
          <w:rFonts w:ascii="Times New Roman" w:hAnsi="Times New Roman"/>
          <w:sz w:val="20"/>
        </w:rPr>
        <w:t xml:space="preserve">Office </w:t>
      </w:r>
      <w:proofErr w:type="gramStart"/>
      <w:r w:rsidRPr="001E0B5A">
        <w:rPr>
          <w:rFonts w:ascii="Times New Roman" w:hAnsi="Times New Roman"/>
          <w:sz w:val="20"/>
        </w:rPr>
        <w:t>of  General</w:t>
      </w:r>
      <w:proofErr w:type="gramEnd"/>
      <w:r w:rsidRPr="001E0B5A">
        <w:rPr>
          <w:rFonts w:ascii="Times New Roman" w:hAnsi="Times New Roman"/>
          <w:sz w:val="20"/>
        </w:rPr>
        <w:t xml:space="preserve">  Services is required  when  such  contracts</w:t>
      </w:r>
      <w:r w:rsidRPr="001E0B5A">
        <w:rPr>
          <w:rFonts w:ascii="Times New Roman" w:hAnsi="Times New Roman"/>
          <w:spacing w:val="12"/>
          <w:sz w:val="20"/>
        </w:rPr>
        <w:t xml:space="preserve"> </w:t>
      </w:r>
      <w:r w:rsidRPr="001E0B5A">
        <w:rPr>
          <w:rFonts w:ascii="Times New Roman" w:hAnsi="Times New Roman"/>
          <w:sz w:val="20"/>
        </w:rPr>
        <w:t>exceed</w:t>
      </w:r>
    </w:p>
    <w:p w14:paraId="553B359F" w14:textId="77777777" w:rsidR="00DA0ACC" w:rsidRPr="001E0B5A" w:rsidRDefault="00B0624A">
      <w:pPr>
        <w:spacing w:before="1"/>
        <w:ind w:left="120" w:right="38"/>
        <w:jc w:val="both"/>
        <w:rPr>
          <w:rFonts w:ascii="Times New Roman"/>
          <w:sz w:val="20"/>
        </w:rPr>
      </w:pPr>
      <w:r w:rsidRPr="001E0B5A">
        <w:rPr>
          <w:rFonts w:ascii="Times New Roman"/>
          <w:sz w:val="20"/>
        </w:rPr>
        <w:t xml:space="preserve">$125,000, and when a purchase order or other procurement transaction  issued  under  such  centralized  contract  </w:t>
      </w:r>
      <w:r w:rsidRPr="001E0B5A">
        <w:rPr>
          <w:rFonts w:ascii="Times New Roman"/>
          <w:spacing w:val="14"/>
          <w:sz w:val="20"/>
        </w:rPr>
        <w:t xml:space="preserve"> </w:t>
      </w:r>
      <w:r w:rsidRPr="001E0B5A">
        <w:rPr>
          <w:rFonts w:ascii="Times New Roman"/>
          <w:sz w:val="20"/>
        </w:rPr>
        <w:t>exceeds</w:t>
      </w:r>
    </w:p>
    <w:p w14:paraId="5B8503E1" w14:textId="77777777" w:rsidR="00DA0ACC" w:rsidRPr="001E0B5A" w:rsidRDefault="00B0624A">
      <w:pPr>
        <w:spacing w:line="229" w:lineRule="exact"/>
        <w:ind w:left="120"/>
        <w:rPr>
          <w:rFonts w:ascii="Times New Roman"/>
          <w:sz w:val="20"/>
        </w:rPr>
      </w:pPr>
      <w:r w:rsidRPr="001E0B5A">
        <w:rPr>
          <w:rFonts w:ascii="Times New Roman"/>
          <w:sz w:val="20"/>
        </w:rPr>
        <w:t>$200,000.</w:t>
      </w:r>
    </w:p>
    <w:p w14:paraId="18F2B6E4" w14:textId="77777777" w:rsidR="00DA0ACC" w:rsidRPr="001E0B5A" w:rsidRDefault="00DA0ACC">
      <w:pPr>
        <w:pStyle w:val="BodyText"/>
        <w:spacing w:before="10"/>
        <w:rPr>
          <w:rFonts w:ascii="Times New Roman"/>
          <w:sz w:val="19"/>
        </w:rPr>
      </w:pPr>
    </w:p>
    <w:p w14:paraId="325F0EBD" w14:textId="77777777" w:rsidR="00DA0ACC" w:rsidRPr="001E0B5A" w:rsidRDefault="00B0624A">
      <w:pPr>
        <w:pStyle w:val="ListParagraph"/>
        <w:numPr>
          <w:ilvl w:val="0"/>
          <w:numId w:val="12"/>
        </w:numPr>
        <w:tabs>
          <w:tab w:val="left" w:pos="502"/>
        </w:tabs>
        <w:spacing w:before="1"/>
        <w:ind w:right="38" w:firstLine="0"/>
        <w:jc w:val="both"/>
        <w:rPr>
          <w:sz w:val="20"/>
        </w:rPr>
      </w:pPr>
      <w:r w:rsidRPr="001E0B5A">
        <w:rPr>
          <w:b/>
          <w:sz w:val="20"/>
          <w:u w:val="single"/>
        </w:rPr>
        <w:t>WORKERS’ COMPENSATION BENEFITS</w:t>
      </w:r>
      <w:r w:rsidRPr="001E0B5A">
        <w:rPr>
          <w:b/>
          <w:sz w:val="20"/>
        </w:rPr>
        <w:t xml:space="preserve">. </w:t>
      </w:r>
      <w:r w:rsidRPr="001E0B5A">
        <w:rPr>
          <w:sz w:val="20"/>
        </w:rPr>
        <w:t>In accordance with Section 142 of the State Finance Law, this contract</w:t>
      </w:r>
      <w:r w:rsidRPr="001E0B5A">
        <w:rPr>
          <w:spacing w:val="31"/>
          <w:sz w:val="20"/>
        </w:rPr>
        <w:t xml:space="preserve"> </w:t>
      </w:r>
      <w:r w:rsidRPr="001E0B5A">
        <w:rPr>
          <w:sz w:val="20"/>
        </w:rPr>
        <w:t>shall</w:t>
      </w:r>
      <w:r w:rsidRPr="001E0B5A">
        <w:rPr>
          <w:spacing w:val="31"/>
          <w:sz w:val="20"/>
        </w:rPr>
        <w:t xml:space="preserve"> </w:t>
      </w:r>
      <w:r w:rsidRPr="001E0B5A">
        <w:rPr>
          <w:sz w:val="20"/>
        </w:rPr>
        <w:t>be</w:t>
      </w:r>
      <w:r w:rsidRPr="001E0B5A">
        <w:rPr>
          <w:spacing w:val="32"/>
          <w:sz w:val="20"/>
        </w:rPr>
        <w:t xml:space="preserve"> </w:t>
      </w:r>
      <w:r w:rsidRPr="001E0B5A">
        <w:rPr>
          <w:sz w:val="20"/>
        </w:rPr>
        <w:t>void</w:t>
      </w:r>
      <w:r w:rsidRPr="001E0B5A">
        <w:rPr>
          <w:spacing w:val="34"/>
          <w:sz w:val="20"/>
        </w:rPr>
        <w:t xml:space="preserve"> </w:t>
      </w:r>
      <w:r w:rsidRPr="001E0B5A">
        <w:rPr>
          <w:sz w:val="20"/>
        </w:rPr>
        <w:t>and</w:t>
      </w:r>
      <w:r w:rsidRPr="001E0B5A">
        <w:rPr>
          <w:spacing w:val="33"/>
          <w:sz w:val="20"/>
        </w:rPr>
        <w:t xml:space="preserve"> </w:t>
      </w:r>
      <w:r w:rsidRPr="001E0B5A">
        <w:rPr>
          <w:sz w:val="20"/>
        </w:rPr>
        <w:t>of</w:t>
      </w:r>
      <w:r w:rsidRPr="001E0B5A">
        <w:rPr>
          <w:spacing w:val="30"/>
          <w:sz w:val="20"/>
        </w:rPr>
        <w:t xml:space="preserve"> </w:t>
      </w:r>
      <w:r w:rsidRPr="001E0B5A">
        <w:rPr>
          <w:sz w:val="20"/>
        </w:rPr>
        <w:t>no</w:t>
      </w:r>
      <w:r w:rsidRPr="001E0B5A">
        <w:rPr>
          <w:spacing w:val="33"/>
          <w:sz w:val="20"/>
        </w:rPr>
        <w:t xml:space="preserve"> </w:t>
      </w:r>
      <w:r w:rsidRPr="001E0B5A">
        <w:rPr>
          <w:sz w:val="20"/>
        </w:rPr>
        <w:t>force</w:t>
      </w:r>
      <w:r w:rsidRPr="001E0B5A">
        <w:rPr>
          <w:spacing w:val="33"/>
          <w:sz w:val="20"/>
        </w:rPr>
        <w:t xml:space="preserve"> </w:t>
      </w:r>
      <w:r w:rsidRPr="001E0B5A">
        <w:rPr>
          <w:sz w:val="20"/>
        </w:rPr>
        <w:t>and</w:t>
      </w:r>
      <w:r w:rsidRPr="001E0B5A">
        <w:rPr>
          <w:spacing w:val="33"/>
          <w:sz w:val="20"/>
        </w:rPr>
        <w:t xml:space="preserve"> </w:t>
      </w:r>
      <w:r w:rsidRPr="001E0B5A">
        <w:rPr>
          <w:sz w:val="20"/>
        </w:rPr>
        <w:t>effect</w:t>
      </w:r>
      <w:r w:rsidRPr="001E0B5A">
        <w:rPr>
          <w:spacing w:val="29"/>
          <w:sz w:val="20"/>
        </w:rPr>
        <w:t xml:space="preserve"> </w:t>
      </w:r>
      <w:r w:rsidRPr="001E0B5A">
        <w:rPr>
          <w:sz w:val="20"/>
        </w:rPr>
        <w:t>unless</w:t>
      </w:r>
      <w:r w:rsidRPr="001E0B5A">
        <w:rPr>
          <w:spacing w:val="32"/>
          <w:sz w:val="20"/>
        </w:rPr>
        <w:t xml:space="preserve"> </w:t>
      </w:r>
      <w:r w:rsidRPr="001E0B5A">
        <w:rPr>
          <w:sz w:val="20"/>
        </w:rPr>
        <w:t>the</w:t>
      </w:r>
    </w:p>
    <w:p w14:paraId="03C52E33" w14:textId="77777777" w:rsidR="00DA0ACC" w:rsidRPr="001E0B5A" w:rsidRDefault="00B0624A">
      <w:pPr>
        <w:spacing w:before="80"/>
        <w:ind w:left="120" w:right="216"/>
        <w:jc w:val="both"/>
        <w:rPr>
          <w:rFonts w:ascii="Times New Roman" w:hAnsi="Times New Roman"/>
          <w:sz w:val="20"/>
        </w:rPr>
      </w:pPr>
      <w:r w:rsidRPr="001E0B5A">
        <w:br w:type="column"/>
      </w:r>
      <w:r w:rsidRPr="001E0B5A">
        <w:rPr>
          <w:rFonts w:ascii="Times New Roman" w:hAnsi="Times New Roman"/>
          <w:sz w:val="20"/>
        </w:rPr>
        <w:t>Contractor shall provide and maintain coverage during the life of</w:t>
      </w:r>
      <w:r w:rsidRPr="001E0B5A">
        <w:rPr>
          <w:rFonts w:ascii="Times New Roman" w:hAnsi="Times New Roman"/>
          <w:spacing w:val="-11"/>
          <w:sz w:val="20"/>
        </w:rPr>
        <w:t xml:space="preserve"> </w:t>
      </w:r>
      <w:r w:rsidRPr="001E0B5A">
        <w:rPr>
          <w:rFonts w:ascii="Times New Roman" w:hAnsi="Times New Roman"/>
          <w:sz w:val="20"/>
        </w:rPr>
        <w:t>this</w:t>
      </w:r>
      <w:r w:rsidRPr="001E0B5A">
        <w:rPr>
          <w:rFonts w:ascii="Times New Roman" w:hAnsi="Times New Roman"/>
          <w:spacing w:val="-12"/>
          <w:sz w:val="20"/>
        </w:rPr>
        <w:t xml:space="preserve"> </w:t>
      </w:r>
      <w:r w:rsidRPr="001E0B5A">
        <w:rPr>
          <w:rFonts w:ascii="Times New Roman" w:hAnsi="Times New Roman"/>
          <w:sz w:val="20"/>
        </w:rPr>
        <w:t>contract</w:t>
      </w:r>
      <w:r w:rsidRPr="001E0B5A">
        <w:rPr>
          <w:rFonts w:ascii="Times New Roman" w:hAnsi="Times New Roman"/>
          <w:spacing w:val="-13"/>
          <w:sz w:val="20"/>
        </w:rPr>
        <w:t xml:space="preserve"> </w:t>
      </w:r>
      <w:r w:rsidRPr="001E0B5A">
        <w:rPr>
          <w:rFonts w:ascii="Times New Roman" w:hAnsi="Times New Roman"/>
          <w:sz w:val="20"/>
        </w:rPr>
        <w:t>for</w:t>
      </w:r>
      <w:r w:rsidRPr="001E0B5A">
        <w:rPr>
          <w:rFonts w:ascii="Times New Roman" w:hAnsi="Times New Roman"/>
          <w:spacing w:val="-13"/>
          <w:sz w:val="20"/>
        </w:rPr>
        <w:t xml:space="preserve"> </w:t>
      </w:r>
      <w:r w:rsidRPr="001E0B5A">
        <w:rPr>
          <w:rFonts w:ascii="Times New Roman" w:hAnsi="Times New Roman"/>
          <w:sz w:val="20"/>
        </w:rPr>
        <w:t>the</w:t>
      </w:r>
      <w:r w:rsidRPr="001E0B5A">
        <w:rPr>
          <w:rFonts w:ascii="Times New Roman" w:hAnsi="Times New Roman"/>
          <w:spacing w:val="-10"/>
          <w:sz w:val="20"/>
        </w:rPr>
        <w:t xml:space="preserve"> </w:t>
      </w:r>
      <w:r w:rsidRPr="001E0B5A">
        <w:rPr>
          <w:rFonts w:ascii="Times New Roman" w:hAnsi="Times New Roman"/>
          <w:sz w:val="20"/>
        </w:rPr>
        <w:t>benefit</w:t>
      </w:r>
      <w:r w:rsidRPr="001E0B5A">
        <w:rPr>
          <w:rFonts w:ascii="Times New Roman" w:hAnsi="Times New Roman"/>
          <w:spacing w:val="-14"/>
          <w:sz w:val="20"/>
        </w:rPr>
        <w:t xml:space="preserve"> </w:t>
      </w:r>
      <w:r w:rsidRPr="001E0B5A">
        <w:rPr>
          <w:rFonts w:ascii="Times New Roman" w:hAnsi="Times New Roman"/>
          <w:sz w:val="20"/>
        </w:rPr>
        <w:t>of</w:t>
      </w:r>
      <w:r w:rsidRPr="001E0B5A">
        <w:rPr>
          <w:rFonts w:ascii="Times New Roman" w:hAnsi="Times New Roman"/>
          <w:spacing w:val="-10"/>
          <w:sz w:val="20"/>
        </w:rPr>
        <w:t xml:space="preserve"> </w:t>
      </w:r>
      <w:r w:rsidRPr="001E0B5A">
        <w:rPr>
          <w:rFonts w:ascii="Times New Roman" w:hAnsi="Times New Roman"/>
          <w:sz w:val="20"/>
        </w:rPr>
        <w:t>such</w:t>
      </w:r>
      <w:r w:rsidRPr="001E0B5A">
        <w:rPr>
          <w:rFonts w:ascii="Times New Roman" w:hAnsi="Times New Roman"/>
          <w:spacing w:val="-10"/>
          <w:sz w:val="20"/>
        </w:rPr>
        <w:t xml:space="preserve"> </w:t>
      </w:r>
      <w:r w:rsidRPr="001E0B5A">
        <w:rPr>
          <w:rFonts w:ascii="Times New Roman" w:hAnsi="Times New Roman"/>
          <w:sz w:val="20"/>
        </w:rPr>
        <w:t>employees</w:t>
      </w:r>
      <w:r w:rsidRPr="001E0B5A">
        <w:rPr>
          <w:rFonts w:ascii="Times New Roman" w:hAnsi="Times New Roman"/>
          <w:spacing w:val="-12"/>
          <w:sz w:val="20"/>
        </w:rPr>
        <w:t xml:space="preserve"> </w:t>
      </w:r>
      <w:r w:rsidRPr="001E0B5A">
        <w:rPr>
          <w:rFonts w:ascii="Times New Roman" w:hAnsi="Times New Roman"/>
          <w:sz w:val="20"/>
        </w:rPr>
        <w:t>as</w:t>
      </w:r>
      <w:r w:rsidRPr="001E0B5A">
        <w:rPr>
          <w:rFonts w:ascii="Times New Roman" w:hAnsi="Times New Roman"/>
          <w:spacing w:val="-11"/>
          <w:sz w:val="20"/>
        </w:rPr>
        <w:t xml:space="preserve"> </w:t>
      </w:r>
      <w:r w:rsidRPr="001E0B5A">
        <w:rPr>
          <w:rFonts w:ascii="Times New Roman" w:hAnsi="Times New Roman"/>
          <w:sz w:val="20"/>
        </w:rPr>
        <w:t>are</w:t>
      </w:r>
      <w:r w:rsidRPr="001E0B5A">
        <w:rPr>
          <w:rFonts w:ascii="Times New Roman" w:hAnsi="Times New Roman"/>
          <w:spacing w:val="-14"/>
          <w:sz w:val="20"/>
        </w:rPr>
        <w:t xml:space="preserve"> </w:t>
      </w:r>
      <w:r w:rsidRPr="001E0B5A">
        <w:rPr>
          <w:rFonts w:ascii="Times New Roman" w:hAnsi="Times New Roman"/>
          <w:sz w:val="20"/>
        </w:rPr>
        <w:t>required to be covered by the provisions of the Workers’ Compensation Law.</w:t>
      </w:r>
    </w:p>
    <w:p w14:paraId="3E89FD38" w14:textId="77777777" w:rsidR="00DA0ACC" w:rsidRPr="001E0B5A" w:rsidRDefault="00DA0ACC">
      <w:pPr>
        <w:pStyle w:val="BodyText"/>
        <w:rPr>
          <w:rFonts w:ascii="Times New Roman"/>
          <w:sz w:val="20"/>
        </w:rPr>
      </w:pPr>
    </w:p>
    <w:p w14:paraId="4EC42B01" w14:textId="77777777" w:rsidR="00DA0ACC" w:rsidRPr="001E0B5A" w:rsidRDefault="00B0624A">
      <w:pPr>
        <w:pStyle w:val="ListParagraph"/>
        <w:numPr>
          <w:ilvl w:val="0"/>
          <w:numId w:val="12"/>
        </w:numPr>
        <w:tabs>
          <w:tab w:val="left" w:pos="363"/>
        </w:tabs>
        <w:ind w:right="214" w:firstLine="0"/>
        <w:jc w:val="both"/>
        <w:rPr>
          <w:sz w:val="20"/>
        </w:rPr>
      </w:pPr>
      <w:r w:rsidRPr="001E0B5A">
        <w:rPr>
          <w:b/>
          <w:sz w:val="20"/>
          <w:u w:val="single"/>
        </w:rPr>
        <w:t>NON-DISCRIMINATION REQUIREMENTS</w:t>
      </w:r>
      <w:r w:rsidRPr="001E0B5A">
        <w:rPr>
          <w:b/>
          <w:sz w:val="20"/>
        </w:rPr>
        <w:t xml:space="preserve">. </w:t>
      </w:r>
      <w:r w:rsidRPr="001E0B5A">
        <w:rPr>
          <w:sz w:val="20"/>
        </w:rPr>
        <w:t>To the extent</w:t>
      </w:r>
      <w:r w:rsidRPr="001E0B5A">
        <w:rPr>
          <w:spacing w:val="-10"/>
          <w:sz w:val="20"/>
        </w:rPr>
        <w:t xml:space="preserve"> </w:t>
      </w:r>
      <w:r w:rsidRPr="001E0B5A">
        <w:rPr>
          <w:sz w:val="20"/>
        </w:rPr>
        <w:t>required</w:t>
      </w:r>
      <w:r w:rsidRPr="001E0B5A">
        <w:rPr>
          <w:spacing w:val="-8"/>
          <w:sz w:val="20"/>
        </w:rPr>
        <w:t xml:space="preserve"> </w:t>
      </w:r>
      <w:r w:rsidRPr="001E0B5A">
        <w:rPr>
          <w:sz w:val="20"/>
        </w:rPr>
        <w:t>by</w:t>
      </w:r>
      <w:r w:rsidRPr="001E0B5A">
        <w:rPr>
          <w:spacing w:val="-11"/>
          <w:sz w:val="20"/>
        </w:rPr>
        <w:t xml:space="preserve"> </w:t>
      </w:r>
      <w:r w:rsidRPr="001E0B5A">
        <w:rPr>
          <w:sz w:val="20"/>
        </w:rPr>
        <w:t>Article</w:t>
      </w:r>
      <w:r w:rsidRPr="001E0B5A">
        <w:rPr>
          <w:spacing w:val="-9"/>
          <w:sz w:val="20"/>
        </w:rPr>
        <w:t xml:space="preserve"> </w:t>
      </w:r>
      <w:r w:rsidRPr="001E0B5A">
        <w:rPr>
          <w:sz w:val="20"/>
        </w:rPr>
        <w:t>15</w:t>
      </w:r>
      <w:r w:rsidRPr="001E0B5A">
        <w:rPr>
          <w:spacing w:val="-8"/>
          <w:sz w:val="20"/>
        </w:rPr>
        <w:t xml:space="preserve"> </w:t>
      </w:r>
      <w:r w:rsidRPr="001E0B5A">
        <w:rPr>
          <w:sz w:val="20"/>
        </w:rPr>
        <w:t>of</w:t>
      </w:r>
      <w:r w:rsidRPr="001E0B5A">
        <w:rPr>
          <w:spacing w:val="-9"/>
          <w:sz w:val="20"/>
        </w:rPr>
        <w:t xml:space="preserve"> </w:t>
      </w:r>
      <w:r w:rsidRPr="001E0B5A">
        <w:rPr>
          <w:sz w:val="20"/>
        </w:rPr>
        <w:t>the</w:t>
      </w:r>
      <w:r w:rsidRPr="001E0B5A">
        <w:rPr>
          <w:spacing w:val="-9"/>
          <w:sz w:val="20"/>
        </w:rPr>
        <w:t xml:space="preserve"> </w:t>
      </w:r>
      <w:r w:rsidRPr="001E0B5A">
        <w:rPr>
          <w:sz w:val="20"/>
        </w:rPr>
        <w:t>Executive</w:t>
      </w:r>
      <w:r w:rsidRPr="001E0B5A">
        <w:rPr>
          <w:spacing w:val="-10"/>
          <w:sz w:val="20"/>
        </w:rPr>
        <w:t xml:space="preserve"> </w:t>
      </w:r>
      <w:r w:rsidRPr="001E0B5A">
        <w:rPr>
          <w:sz w:val="20"/>
        </w:rPr>
        <w:t>Law</w:t>
      </w:r>
      <w:r w:rsidRPr="001E0B5A">
        <w:rPr>
          <w:spacing w:val="-9"/>
          <w:sz w:val="20"/>
        </w:rPr>
        <w:t xml:space="preserve"> </w:t>
      </w:r>
      <w:r w:rsidRPr="001E0B5A">
        <w:rPr>
          <w:sz w:val="20"/>
        </w:rPr>
        <w:t>(also</w:t>
      </w:r>
      <w:r w:rsidRPr="001E0B5A">
        <w:rPr>
          <w:spacing w:val="-8"/>
          <w:sz w:val="20"/>
        </w:rPr>
        <w:t xml:space="preserve"> </w:t>
      </w:r>
      <w:r w:rsidRPr="001E0B5A">
        <w:rPr>
          <w:sz w:val="20"/>
        </w:rPr>
        <w:t>known as the Human Rights Law) and all other State and Federal statutory and constitutional non-discrimination provisions, the Contractor will not discriminate against any employee or applicant for employment, nor subject any individual to harassment, because of age, race, creed, color, national origin, citizenship or immigration status, sexual orientation, gender identity or expression, military status, sex, disability, predisposing genetic characteristics, familial status, marital status, or domestic violence victim status or because the individual has opposed any practices forbidden under the Human Rights Law or has filed a complaint, testified, or assisted in any proceeding under the Human Rights Law. Furthermore, in accordance with Section 220-e of the Labor Law,</w:t>
      </w:r>
      <w:r w:rsidRPr="001E0B5A">
        <w:rPr>
          <w:spacing w:val="-12"/>
          <w:sz w:val="20"/>
        </w:rPr>
        <w:t xml:space="preserve"> </w:t>
      </w:r>
      <w:r w:rsidRPr="001E0B5A">
        <w:rPr>
          <w:sz w:val="20"/>
        </w:rPr>
        <w:t>if</w:t>
      </w:r>
      <w:r w:rsidRPr="001E0B5A">
        <w:rPr>
          <w:spacing w:val="-11"/>
          <w:sz w:val="20"/>
        </w:rPr>
        <w:t xml:space="preserve"> </w:t>
      </w:r>
      <w:r w:rsidRPr="001E0B5A">
        <w:rPr>
          <w:sz w:val="20"/>
        </w:rPr>
        <w:t>this</w:t>
      </w:r>
      <w:r w:rsidRPr="001E0B5A">
        <w:rPr>
          <w:spacing w:val="-12"/>
          <w:sz w:val="20"/>
        </w:rPr>
        <w:t xml:space="preserve"> </w:t>
      </w:r>
      <w:r w:rsidRPr="001E0B5A">
        <w:rPr>
          <w:sz w:val="20"/>
        </w:rPr>
        <w:t>is</w:t>
      </w:r>
      <w:r w:rsidRPr="001E0B5A">
        <w:rPr>
          <w:spacing w:val="-13"/>
          <w:sz w:val="20"/>
        </w:rPr>
        <w:t xml:space="preserve"> </w:t>
      </w:r>
      <w:r w:rsidRPr="001E0B5A">
        <w:rPr>
          <w:sz w:val="20"/>
        </w:rPr>
        <w:t>a</w:t>
      </w:r>
      <w:r w:rsidRPr="001E0B5A">
        <w:rPr>
          <w:spacing w:val="-9"/>
          <w:sz w:val="20"/>
        </w:rPr>
        <w:t xml:space="preserve"> </w:t>
      </w:r>
      <w:r w:rsidRPr="001E0B5A">
        <w:rPr>
          <w:sz w:val="20"/>
        </w:rPr>
        <w:t>contract</w:t>
      </w:r>
      <w:r w:rsidRPr="001E0B5A">
        <w:rPr>
          <w:spacing w:val="-12"/>
          <w:sz w:val="20"/>
        </w:rPr>
        <w:t xml:space="preserve"> </w:t>
      </w:r>
      <w:r w:rsidRPr="001E0B5A">
        <w:rPr>
          <w:sz w:val="20"/>
        </w:rPr>
        <w:t>for</w:t>
      </w:r>
      <w:r w:rsidRPr="001E0B5A">
        <w:rPr>
          <w:spacing w:val="-12"/>
          <w:sz w:val="20"/>
        </w:rPr>
        <w:t xml:space="preserve"> </w:t>
      </w:r>
      <w:r w:rsidRPr="001E0B5A">
        <w:rPr>
          <w:sz w:val="20"/>
        </w:rPr>
        <w:t>the</w:t>
      </w:r>
      <w:r w:rsidRPr="001E0B5A">
        <w:rPr>
          <w:spacing w:val="-14"/>
          <w:sz w:val="20"/>
        </w:rPr>
        <w:t xml:space="preserve"> </w:t>
      </w:r>
      <w:r w:rsidRPr="001E0B5A">
        <w:rPr>
          <w:sz w:val="20"/>
        </w:rPr>
        <w:t>construction,</w:t>
      </w:r>
      <w:r w:rsidRPr="001E0B5A">
        <w:rPr>
          <w:spacing w:val="-11"/>
          <w:sz w:val="20"/>
        </w:rPr>
        <w:t xml:space="preserve"> </w:t>
      </w:r>
      <w:r w:rsidRPr="001E0B5A">
        <w:rPr>
          <w:sz w:val="20"/>
        </w:rPr>
        <w:t>alteration</w:t>
      </w:r>
      <w:r w:rsidRPr="001E0B5A">
        <w:rPr>
          <w:spacing w:val="-10"/>
          <w:sz w:val="20"/>
        </w:rPr>
        <w:t xml:space="preserve"> </w:t>
      </w:r>
      <w:r w:rsidRPr="001E0B5A">
        <w:rPr>
          <w:sz w:val="20"/>
        </w:rPr>
        <w:t>or</w:t>
      </w:r>
      <w:r w:rsidRPr="001E0B5A">
        <w:rPr>
          <w:spacing w:val="-12"/>
          <w:sz w:val="20"/>
        </w:rPr>
        <w:t xml:space="preserve"> </w:t>
      </w:r>
      <w:r w:rsidRPr="001E0B5A">
        <w:rPr>
          <w:sz w:val="20"/>
        </w:rPr>
        <w:t>repair of any public building or public work or for the manufacture, sale or distribution of materials, equipment or supplies, and to the extent that this contract shall be performed within the State of New York, Contractor agrees that neither it nor its subcontractors shall, by reason of race, creed, color, disability, sex, or national origin: (a) discriminate in hiring against any New York State citizen who is qualified and available to perform the work; or (b) discriminate against or intimidate any employee</w:t>
      </w:r>
      <w:r w:rsidRPr="001E0B5A">
        <w:rPr>
          <w:spacing w:val="-15"/>
          <w:sz w:val="20"/>
        </w:rPr>
        <w:t xml:space="preserve"> </w:t>
      </w:r>
      <w:r w:rsidRPr="001E0B5A">
        <w:rPr>
          <w:sz w:val="20"/>
        </w:rPr>
        <w:t>hired</w:t>
      </w:r>
      <w:r w:rsidRPr="001E0B5A">
        <w:rPr>
          <w:spacing w:val="-13"/>
          <w:sz w:val="20"/>
        </w:rPr>
        <w:t xml:space="preserve"> </w:t>
      </w:r>
      <w:r w:rsidRPr="001E0B5A">
        <w:rPr>
          <w:sz w:val="20"/>
        </w:rPr>
        <w:t>for</w:t>
      </w:r>
      <w:r w:rsidRPr="001E0B5A">
        <w:rPr>
          <w:spacing w:val="-14"/>
          <w:sz w:val="20"/>
        </w:rPr>
        <w:t xml:space="preserve"> </w:t>
      </w:r>
      <w:r w:rsidRPr="001E0B5A">
        <w:rPr>
          <w:sz w:val="20"/>
        </w:rPr>
        <w:t>the</w:t>
      </w:r>
      <w:r w:rsidRPr="001E0B5A">
        <w:rPr>
          <w:spacing w:val="-14"/>
          <w:sz w:val="20"/>
        </w:rPr>
        <w:t xml:space="preserve"> </w:t>
      </w:r>
      <w:r w:rsidRPr="001E0B5A">
        <w:rPr>
          <w:sz w:val="20"/>
        </w:rPr>
        <w:t>performance</w:t>
      </w:r>
      <w:r w:rsidRPr="001E0B5A">
        <w:rPr>
          <w:spacing w:val="-14"/>
          <w:sz w:val="20"/>
        </w:rPr>
        <w:t xml:space="preserve"> </w:t>
      </w:r>
      <w:r w:rsidRPr="001E0B5A">
        <w:rPr>
          <w:sz w:val="20"/>
        </w:rPr>
        <w:t>of</w:t>
      </w:r>
      <w:r w:rsidRPr="001E0B5A">
        <w:rPr>
          <w:spacing w:val="-13"/>
          <w:sz w:val="20"/>
        </w:rPr>
        <w:t xml:space="preserve"> </w:t>
      </w:r>
      <w:r w:rsidRPr="001E0B5A">
        <w:rPr>
          <w:sz w:val="20"/>
        </w:rPr>
        <w:t>work</w:t>
      </w:r>
      <w:r w:rsidRPr="001E0B5A">
        <w:rPr>
          <w:spacing w:val="-14"/>
          <w:sz w:val="20"/>
        </w:rPr>
        <w:t xml:space="preserve"> </w:t>
      </w:r>
      <w:r w:rsidRPr="001E0B5A">
        <w:rPr>
          <w:sz w:val="20"/>
        </w:rPr>
        <w:t>under</w:t>
      </w:r>
      <w:r w:rsidRPr="001E0B5A">
        <w:rPr>
          <w:spacing w:val="-13"/>
          <w:sz w:val="20"/>
        </w:rPr>
        <w:t xml:space="preserve"> </w:t>
      </w:r>
      <w:r w:rsidRPr="001E0B5A">
        <w:rPr>
          <w:sz w:val="20"/>
        </w:rPr>
        <w:t>this</w:t>
      </w:r>
      <w:r w:rsidRPr="001E0B5A">
        <w:rPr>
          <w:spacing w:val="-15"/>
          <w:sz w:val="20"/>
        </w:rPr>
        <w:t xml:space="preserve"> </w:t>
      </w:r>
      <w:r w:rsidRPr="001E0B5A">
        <w:rPr>
          <w:sz w:val="20"/>
        </w:rPr>
        <w:t>contract. If</w:t>
      </w:r>
      <w:r w:rsidRPr="001E0B5A">
        <w:rPr>
          <w:spacing w:val="-7"/>
          <w:sz w:val="20"/>
        </w:rPr>
        <w:t xml:space="preserve"> </w:t>
      </w:r>
      <w:r w:rsidRPr="001E0B5A">
        <w:rPr>
          <w:sz w:val="20"/>
        </w:rPr>
        <w:t>this</w:t>
      </w:r>
      <w:r w:rsidRPr="001E0B5A">
        <w:rPr>
          <w:spacing w:val="-9"/>
          <w:sz w:val="20"/>
        </w:rPr>
        <w:t xml:space="preserve"> </w:t>
      </w:r>
      <w:r w:rsidRPr="001E0B5A">
        <w:rPr>
          <w:sz w:val="20"/>
        </w:rPr>
        <w:t>is</w:t>
      </w:r>
      <w:r w:rsidRPr="001E0B5A">
        <w:rPr>
          <w:spacing w:val="-8"/>
          <w:sz w:val="20"/>
        </w:rPr>
        <w:t xml:space="preserve"> </w:t>
      </w:r>
      <w:r w:rsidRPr="001E0B5A">
        <w:rPr>
          <w:sz w:val="20"/>
        </w:rPr>
        <w:t>a</w:t>
      </w:r>
      <w:r w:rsidRPr="001E0B5A">
        <w:rPr>
          <w:spacing w:val="-10"/>
          <w:sz w:val="20"/>
        </w:rPr>
        <w:t xml:space="preserve"> </w:t>
      </w:r>
      <w:r w:rsidRPr="001E0B5A">
        <w:rPr>
          <w:sz w:val="20"/>
        </w:rPr>
        <w:t>building</w:t>
      </w:r>
      <w:r w:rsidRPr="001E0B5A">
        <w:rPr>
          <w:spacing w:val="-8"/>
          <w:sz w:val="20"/>
        </w:rPr>
        <w:t xml:space="preserve"> </w:t>
      </w:r>
      <w:r w:rsidRPr="001E0B5A">
        <w:rPr>
          <w:sz w:val="20"/>
        </w:rPr>
        <w:t>service</w:t>
      </w:r>
      <w:r w:rsidRPr="001E0B5A">
        <w:rPr>
          <w:spacing w:val="-7"/>
          <w:sz w:val="20"/>
        </w:rPr>
        <w:t xml:space="preserve"> </w:t>
      </w:r>
      <w:r w:rsidRPr="001E0B5A">
        <w:rPr>
          <w:sz w:val="20"/>
        </w:rPr>
        <w:t>contract</w:t>
      </w:r>
      <w:r w:rsidRPr="001E0B5A">
        <w:rPr>
          <w:spacing w:val="-8"/>
          <w:sz w:val="20"/>
        </w:rPr>
        <w:t xml:space="preserve"> </w:t>
      </w:r>
      <w:r w:rsidRPr="001E0B5A">
        <w:rPr>
          <w:sz w:val="20"/>
        </w:rPr>
        <w:t>as</w:t>
      </w:r>
      <w:r w:rsidRPr="001E0B5A">
        <w:rPr>
          <w:spacing w:val="-8"/>
          <w:sz w:val="20"/>
        </w:rPr>
        <w:t xml:space="preserve"> </w:t>
      </w:r>
      <w:r w:rsidRPr="001E0B5A">
        <w:rPr>
          <w:sz w:val="20"/>
        </w:rPr>
        <w:t>defined</w:t>
      </w:r>
      <w:r w:rsidRPr="001E0B5A">
        <w:rPr>
          <w:spacing w:val="-7"/>
          <w:sz w:val="20"/>
        </w:rPr>
        <w:t xml:space="preserve"> </w:t>
      </w:r>
      <w:r w:rsidRPr="001E0B5A">
        <w:rPr>
          <w:sz w:val="20"/>
        </w:rPr>
        <w:t>in</w:t>
      </w:r>
      <w:r w:rsidRPr="001E0B5A">
        <w:rPr>
          <w:spacing w:val="-6"/>
          <w:sz w:val="20"/>
        </w:rPr>
        <w:t xml:space="preserve"> </w:t>
      </w:r>
      <w:r w:rsidRPr="001E0B5A">
        <w:rPr>
          <w:sz w:val="20"/>
        </w:rPr>
        <w:t>Section</w:t>
      </w:r>
      <w:r w:rsidRPr="001E0B5A">
        <w:rPr>
          <w:spacing w:val="-9"/>
          <w:sz w:val="20"/>
        </w:rPr>
        <w:t xml:space="preserve"> </w:t>
      </w:r>
      <w:r w:rsidRPr="001E0B5A">
        <w:rPr>
          <w:sz w:val="20"/>
        </w:rPr>
        <w:t>230</w:t>
      </w:r>
      <w:r w:rsidRPr="001E0B5A">
        <w:rPr>
          <w:spacing w:val="-9"/>
          <w:sz w:val="20"/>
        </w:rPr>
        <w:t xml:space="preserve"> </w:t>
      </w:r>
      <w:r w:rsidRPr="001E0B5A">
        <w:rPr>
          <w:sz w:val="20"/>
        </w:rPr>
        <w:t>of the Labor Law, then, in accordance with Section 239 thereof, Contractor agrees that neither it nor its subcontractors shall by reason of race, creed, color, national origin, age, sex or disability: (a) discriminate in hiring against any New York State</w:t>
      </w:r>
      <w:r w:rsidRPr="001E0B5A">
        <w:rPr>
          <w:spacing w:val="-13"/>
          <w:sz w:val="20"/>
        </w:rPr>
        <w:t xml:space="preserve"> </w:t>
      </w:r>
      <w:r w:rsidRPr="001E0B5A">
        <w:rPr>
          <w:sz w:val="20"/>
        </w:rPr>
        <w:t>citizen</w:t>
      </w:r>
      <w:r w:rsidRPr="001E0B5A">
        <w:rPr>
          <w:spacing w:val="-11"/>
          <w:sz w:val="20"/>
        </w:rPr>
        <w:t xml:space="preserve"> </w:t>
      </w:r>
      <w:r w:rsidRPr="001E0B5A">
        <w:rPr>
          <w:sz w:val="20"/>
        </w:rPr>
        <w:t>who</w:t>
      </w:r>
      <w:r w:rsidRPr="001E0B5A">
        <w:rPr>
          <w:spacing w:val="-11"/>
          <w:sz w:val="20"/>
        </w:rPr>
        <w:t xml:space="preserve"> </w:t>
      </w:r>
      <w:r w:rsidRPr="001E0B5A">
        <w:rPr>
          <w:sz w:val="20"/>
        </w:rPr>
        <w:t>is</w:t>
      </w:r>
      <w:r w:rsidRPr="001E0B5A">
        <w:rPr>
          <w:spacing w:val="-13"/>
          <w:sz w:val="20"/>
        </w:rPr>
        <w:t xml:space="preserve"> </w:t>
      </w:r>
      <w:r w:rsidRPr="001E0B5A">
        <w:rPr>
          <w:sz w:val="20"/>
        </w:rPr>
        <w:t>qualified</w:t>
      </w:r>
      <w:r w:rsidRPr="001E0B5A">
        <w:rPr>
          <w:spacing w:val="-11"/>
          <w:sz w:val="20"/>
        </w:rPr>
        <w:t xml:space="preserve"> </w:t>
      </w:r>
      <w:r w:rsidRPr="001E0B5A">
        <w:rPr>
          <w:sz w:val="20"/>
        </w:rPr>
        <w:t>and</w:t>
      </w:r>
      <w:r w:rsidRPr="001E0B5A">
        <w:rPr>
          <w:spacing w:val="-12"/>
          <w:sz w:val="20"/>
        </w:rPr>
        <w:t xml:space="preserve"> </w:t>
      </w:r>
      <w:r w:rsidRPr="001E0B5A">
        <w:rPr>
          <w:sz w:val="20"/>
        </w:rPr>
        <w:t>available</w:t>
      </w:r>
      <w:r w:rsidRPr="001E0B5A">
        <w:rPr>
          <w:spacing w:val="-15"/>
          <w:sz w:val="20"/>
        </w:rPr>
        <w:t xml:space="preserve"> </w:t>
      </w:r>
      <w:r w:rsidRPr="001E0B5A">
        <w:rPr>
          <w:sz w:val="20"/>
        </w:rPr>
        <w:t>to</w:t>
      </w:r>
      <w:r w:rsidRPr="001E0B5A">
        <w:rPr>
          <w:spacing w:val="-14"/>
          <w:sz w:val="20"/>
        </w:rPr>
        <w:t xml:space="preserve"> </w:t>
      </w:r>
      <w:r w:rsidRPr="001E0B5A">
        <w:rPr>
          <w:sz w:val="20"/>
        </w:rPr>
        <w:t>perform</w:t>
      </w:r>
      <w:r w:rsidRPr="001E0B5A">
        <w:rPr>
          <w:spacing w:val="-12"/>
          <w:sz w:val="20"/>
        </w:rPr>
        <w:t xml:space="preserve"> </w:t>
      </w:r>
      <w:r w:rsidRPr="001E0B5A">
        <w:rPr>
          <w:sz w:val="20"/>
        </w:rPr>
        <w:t>the</w:t>
      </w:r>
      <w:r w:rsidRPr="001E0B5A">
        <w:rPr>
          <w:spacing w:val="-12"/>
          <w:sz w:val="20"/>
        </w:rPr>
        <w:t xml:space="preserve"> </w:t>
      </w:r>
      <w:r w:rsidRPr="001E0B5A">
        <w:rPr>
          <w:sz w:val="20"/>
        </w:rPr>
        <w:t>work; or</w:t>
      </w:r>
      <w:r w:rsidRPr="001E0B5A">
        <w:rPr>
          <w:spacing w:val="-8"/>
          <w:sz w:val="20"/>
        </w:rPr>
        <w:t xml:space="preserve"> </w:t>
      </w:r>
      <w:r w:rsidRPr="001E0B5A">
        <w:rPr>
          <w:sz w:val="20"/>
        </w:rPr>
        <w:t>(b)</w:t>
      </w:r>
      <w:r w:rsidRPr="001E0B5A">
        <w:rPr>
          <w:spacing w:val="-8"/>
          <w:sz w:val="20"/>
        </w:rPr>
        <w:t xml:space="preserve"> </w:t>
      </w:r>
      <w:r w:rsidRPr="001E0B5A">
        <w:rPr>
          <w:sz w:val="20"/>
        </w:rPr>
        <w:t>discriminate</w:t>
      </w:r>
      <w:r w:rsidRPr="001E0B5A">
        <w:rPr>
          <w:spacing w:val="-7"/>
          <w:sz w:val="20"/>
        </w:rPr>
        <w:t xml:space="preserve"> </w:t>
      </w:r>
      <w:r w:rsidRPr="001E0B5A">
        <w:rPr>
          <w:sz w:val="20"/>
        </w:rPr>
        <w:t>against</w:t>
      </w:r>
      <w:r w:rsidRPr="001E0B5A">
        <w:rPr>
          <w:spacing w:val="-8"/>
          <w:sz w:val="20"/>
        </w:rPr>
        <w:t xml:space="preserve"> </w:t>
      </w:r>
      <w:r w:rsidRPr="001E0B5A">
        <w:rPr>
          <w:sz w:val="20"/>
        </w:rPr>
        <w:t>or</w:t>
      </w:r>
      <w:r w:rsidRPr="001E0B5A">
        <w:rPr>
          <w:spacing w:val="-9"/>
          <w:sz w:val="20"/>
        </w:rPr>
        <w:t xml:space="preserve"> </w:t>
      </w:r>
      <w:r w:rsidRPr="001E0B5A">
        <w:rPr>
          <w:sz w:val="20"/>
        </w:rPr>
        <w:t>intimidate</w:t>
      </w:r>
      <w:r w:rsidRPr="001E0B5A">
        <w:rPr>
          <w:spacing w:val="-7"/>
          <w:sz w:val="20"/>
        </w:rPr>
        <w:t xml:space="preserve"> </w:t>
      </w:r>
      <w:r w:rsidRPr="001E0B5A">
        <w:rPr>
          <w:sz w:val="20"/>
        </w:rPr>
        <w:t>any</w:t>
      </w:r>
      <w:r w:rsidRPr="001E0B5A">
        <w:rPr>
          <w:spacing w:val="-7"/>
          <w:sz w:val="20"/>
        </w:rPr>
        <w:t xml:space="preserve"> </w:t>
      </w:r>
      <w:r w:rsidRPr="001E0B5A">
        <w:rPr>
          <w:sz w:val="20"/>
        </w:rPr>
        <w:t>employee</w:t>
      </w:r>
      <w:r w:rsidRPr="001E0B5A">
        <w:rPr>
          <w:spacing w:val="-10"/>
          <w:sz w:val="20"/>
        </w:rPr>
        <w:t xml:space="preserve"> </w:t>
      </w:r>
      <w:r w:rsidRPr="001E0B5A">
        <w:rPr>
          <w:sz w:val="20"/>
        </w:rPr>
        <w:t>hired</w:t>
      </w:r>
      <w:r w:rsidRPr="001E0B5A">
        <w:rPr>
          <w:spacing w:val="-9"/>
          <w:sz w:val="20"/>
        </w:rPr>
        <w:t xml:space="preserve"> </w:t>
      </w:r>
      <w:r w:rsidRPr="001E0B5A">
        <w:rPr>
          <w:sz w:val="20"/>
        </w:rPr>
        <w:t>for the performance of work under this contract. Contractor is subject to fines of $50.00 per person per day for any violation of Section 220-e or Section 239 as well as possible termination of this contract and forfeiture of all moneys due hereunder for a second or subsequent</w:t>
      </w:r>
      <w:r w:rsidRPr="001E0B5A">
        <w:rPr>
          <w:spacing w:val="-5"/>
          <w:sz w:val="20"/>
        </w:rPr>
        <w:t xml:space="preserve"> </w:t>
      </w:r>
      <w:r w:rsidRPr="001E0B5A">
        <w:rPr>
          <w:sz w:val="20"/>
        </w:rPr>
        <w:t>violation.</w:t>
      </w:r>
    </w:p>
    <w:p w14:paraId="56B2A126" w14:textId="77777777" w:rsidR="00DA0ACC" w:rsidRPr="001E0B5A" w:rsidRDefault="00DA0ACC">
      <w:pPr>
        <w:pStyle w:val="BodyText"/>
        <w:spacing w:before="10"/>
        <w:rPr>
          <w:rFonts w:ascii="Times New Roman"/>
          <w:sz w:val="19"/>
        </w:rPr>
      </w:pPr>
    </w:p>
    <w:p w14:paraId="1DDD1C34" w14:textId="77777777" w:rsidR="00DA0ACC" w:rsidRPr="001E0B5A" w:rsidRDefault="00B0624A">
      <w:pPr>
        <w:pStyle w:val="ListParagraph"/>
        <w:numPr>
          <w:ilvl w:val="0"/>
          <w:numId w:val="12"/>
        </w:numPr>
        <w:tabs>
          <w:tab w:val="left" w:pos="339"/>
        </w:tabs>
        <w:spacing w:before="1"/>
        <w:ind w:right="213" w:firstLine="0"/>
        <w:jc w:val="both"/>
        <w:rPr>
          <w:sz w:val="20"/>
        </w:rPr>
      </w:pPr>
      <w:r w:rsidRPr="001E0B5A">
        <w:rPr>
          <w:b/>
          <w:sz w:val="20"/>
          <w:u w:val="single"/>
        </w:rPr>
        <w:t>WAGE AND HOURS PROVISIONS</w:t>
      </w:r>
      <w:r w:rsidRPr="001E0B5A">
        <w:rPr>
          <w:b/>
          <w:sz w:val="20"/>
        </w:rPr>
        <w:t xml:space="preserve">. </w:t>
      </w:r>
      <w:r w:rsidRPr="001E0B5A">
        <w:rPr>
          <w:sz w:val="20"/>
        </w:rPr>
        <w:t>If this is a public work contract covered by Article 8 of the Labor Law or a building service contract covered by Article 9 thereof, neither Contractor’s</w:t>
      </w:r>
      <w:r w:rsidRPr="001E0B5A">
        <w:rPr>
          <w:spacing w:val="-12"/>
          <w:sz w:val="20"/>
        </w:rPr>
        <w:t xml:space="preserve"> </w:t>
      </w:r>
      <w:r w:rsidRPr="001E0B5A">
        <w:rPr>
          <w:sz w:val="20"/>
        </w:rPr>
        <w:t>employees</w:t>
      </w:r>
      <w:r w:rsidRPr="001E0B5A">
        <w:rPr>
          <w:spacing w:val="-11"/>
          <w:sz w:val="20"/>
        </w:rPr>
        <w:t xml:space="preserve"> </w:t>
      </w:r>
      <w:r w:rsidRPr="001E0B5A">
        <w:rPr>
          <w:sz w:val="20"/>
        </w:rPr>
        <w:t>nor</w:t>
      </w:r>
      <w:r w:rsidRPr="001E0B5A">
        <w:rPr>
          <w:spacing w:val="-9"/>
          <w:sz w:val="20"/>
        </w:rPr>
        <w:t xml:space="preserve"> </w:t>
      </w:r>
      <w:r w:rsidRPr="001E0B5A">
        <w:rPr>
          <w:sz w:val="20"/>
        </w:rPr>
        <w:t>the</w:t>
      </w:r>
      <w:r w:rsidRPr="001E0B5A">
        <w:rPr>
          <w:spacing w:val="-10"/>
          <w:sz w:val="20"/>
        </w:rPr>
        <w:t xml:space="preserve"> </w:t>
      </w:r>
      <w:r w:rsidRPr="001E0B5A">
        <w:rPr>
          <w:sz w:val="20"/>
        </w:rPr>
        <w:t>employees</w:t>
      </w:r>
      <w:r w:rsidRPr="001E0B5A">
        <w:rPr>
          <w:spacing w:val="-13"/>
          <w:sz w:val="20"/>
        </w:rPr>
        <w:t xml:space="preserve"> </w:t>
      </w:r>
      <w:r w:rsidRPr="001E0B5A">
        <w:rPr>
          <w:sz w:val="20"/>
        </w:rPr>
        <w:t>of</w:t>
      </w:r>
      <w:r w:rsidRPr="001E0B5A">
        <w:rPr>
          <w:spacing w:val="-9"/>
          <w:sz w:val="20"/>
        </w:rPr>
        <w:t xml:space="preserve"> </w:t>
      </w:r>
      <w:r w:rsidRPr="001E0B5A">
        <w:rPr>
          <w:sz w:val="20"/>
        </w:rPr>
        <w:t>its</w:t>
      </w:r>
      <w:r w:rsidRPr="001E0B5A">
        <w:rPr>
          <w:spacing w:val="-11"/>
          <w:sz w:val="20"/>
        </w:rPr>
        <w:t xml:space="preserve"> </w:t>
      </w:r>
      <w:r w:rsidRPr="001E0B5A">
        <w:rPr>
          <w:sz w:val="20"/>
        </w:rPr>
        <w:t>subcontractors may be required or permitted to work more than the number of hours or days stated in said statutes, except as otherwise provided in the Labor Law and as set forth in prevailing wage and supplement schedules issued by the State Labor Department. Furthermore, Contractor and its subcontractors must pay at least the prevailing wage rate and pay or provide the prevailing supplements, including the premium rates for overtime pay, as determined by the State Labor Department in accordance with the Labor Law. Additionally, effective April 28, 2008, if this is a public work contract covered by Article 8 of the Labor Law, the Contractor understands and agrees that the</w:t>
      </w:r>
      <w:r w:rsidRPr="001E0B5A">
        <w:rPr>
          <w:spacing w:val="-10"/>
          <w:sz w:val="20"/>
        </w:rPr>
        <w:t xml:space="preserve"> </w:t>
      </w:r>
      <w:r w:rsidRPr="001E0B5A">
        <w:rPr>
          <w:sz w:val="20"/>
        </w:rPr>
        <w:t>filing</w:t>
      </w:r>
      <w:r w:rsidRPr="001E0B5A">
        <w:rPr>
          <w:spacing w:val="-8"/>
          <w:sz w:val="20"/>
        </w:rPr>
        <w:t xml:space="preserve"> </w:t>
      </w:r>
      <w:r w:rsidRPr="001E0B5A">
        <w:rPr>
          <w:sz w:val="20"/>
        </w:rPr>
        <w:t>of</w:t>
      </w:r>
      <w:r w:rsidRPr="001E0B5A">
        <w:rPr>
          <w:spacing w:val="-11"/>
          <w:sz w:val="20"/>
        </w:rPr>
        <w:t xml:space="preserve"> </w:t>
      </w:r>
      <w:r w:rsidRPr="001E0B5A">
        <w:rPr>
          <w:sz w:val="20"/>
        </w:rPr>
        <w:t>payrolls</w:t>
      </w:r>
      <w:r w:rsidRPr="001E0B5A">
        <w:rPr>
          <w:spacing w:val="-10"/>
          <w:sz w:val="20"/>
        </w:rPr>
        <w:t xml:space="preserve"> </w:t>
      </w:r>
      <w:r w:rsidRPr="001E0B5A">
        <w:rPr>
          <w:sz w:val="20"/>
        </w:rPr>
        <w:t>in</w:t>
      </w:r>
      <w:r w:rsidRPr="001E0B5A">
        <w:rPr>
          <w:spacing w:val="-8"/>
          <w:sz w:val="20"/>
        </w:rPr>
        <w:t xml:space="preserve"> </w:t>
      </w:r>
      <w:r w:rsidRPr="001E0B5A">
        <w:rPr>
          <w:sz w:val="20"/>
        </w:rPr>
        <w:t>a</w:t>
      </w:r>
      <w:r w:rsidRPr="001E0B5A">
        <w:rPr>
          <w:spacing w:val="-10"/>
          <w:sz w:val="20"/>
        </w:rPr>
        <w:t xml:space="preserve"> </w:t>
      </w:r>
      <w:r w:rsidRPr="001E0B5A">
        <w:rPr>
          <w:sz w:val="20"/>
        </w:rPr>
        <w:t>manner</w:t>
      </w:r>
      <w:r w:rsidRPr="001E0B5A">
        <w:rPr>
          <w:spacing w:val="-8"/>
          <w:sz w:val="20"/>
        </w:rPr>
        <w:t xml:space="preserve"> </w:t>
      </w:r>
      <w:r w:rsidRPr="001E0B5A">
        <w:rPr>
          <w:sz w:val="20"/>
        </w:rPr>
        <w:t>consistent</w:t>
      </w:r>
      <w:r w:rsidRPr="001E0B5A">
        <w:rPr>
          <w:spacing w:val="-9"/>
          <w:sz w:val="20"/>
        </w:rPr>
        <w:t xml:space="preserve"> </w:t>
      </w:r>
      <w:r w:rsidRPr="001E0B5A">
        <w:rPr>
          <w:sz w:val="20"/>
        </w:rPr>
        <w:t>with</w:t>
      </w:r>
      <w:r w:rsidRPr="001E0B5A">
        <w:rPr>
          <w:spacing w:val="-8"/>
          <w:sz w:val="20"/>
        </w:rPr>
        <w:t xml:space="preserve"> </w:t>
      </w:r>
      <w:r w:rsidRPr="001E0B5A">
        <w:rPr>
          <w:sz w:val="20"/>
        </w:rPr>
        <w:t>Subdivision</w:t>
      </w:r>
      <w:r w:rsidRPr="001E0B5A">
        <w:rPr>
          <w:spacing w:val="-10"/>
          <w:sz w:val="20"/>
        </w:rPr>
        <w:t xml:space="preserve"> </w:t>
      </w:r>
      <w:r w:rsidRPr="001E0B5A">
        <w:rPr>
          <w:sz w:val="20"/>
        </w:rPr>
        <w:t>3- a</w:t>
      </w:r>
      <w:r w:rsidRPr="001E0B5A">
        <w:rPr>
          <w:spacing w:val="-14"/>
          <w:sz w:val="20"/>
        </w:rPr>
        <w:t xml:space="preserve"> </w:t>
      </w:r>
      <w:r w:rsidRPr="001E0B5A">
        <w:rPr>
          <w:sz w:val="20"/>
        </w:rPr>
        <w:t>of</w:t>
      </w:r>
      <w:r w:rsidRPr="001E0B5A">
        <w:rPr>
          <w:spacing w:val="-13"/>
          <w:sz w:val="20"/>
        </w:rPr>
        <w:t xml:space="preserve"> </w:t>
      </w:r>
      <w:r w:rsidRPr="001E0B5A">
        <w:rPr>
          <w:sz w:val="20"/>
        </w:rPr>
        <w:t>Section</w:t>
      </w:r>
      <w:r w:rsidRPr="001E0B5A">
        <w:rPr>
          <w:spacing w:val="-14"/>
          <w:sz w:val="20"/>
        </w:rPr>
        <w:t xml:space="preserve"> </w:t>
      </w:r>
      <w:r w:rsidRPr="001E0B5A">
        <w:rPr>
          <w:sz w:val="20"/>
        </w:rPr>
        <w:t>220</w:t>
      </w:r>
      <w:r w:rsidRPr="001E0B5A">
        <w:rPr>
          <w:spacing w:val="-15"/>
          <w:sz w:val="20"/>
        </w:rPr>
        <w:t xml:space="preserve"> </w:t>
      </w:r>
      <w:r w:rsidRPr="001E0B5A">
        <w:rPr>
          <w:sz w:val="20"/>
        </w:rPr>
        <w:t>of</w:t>
      </w:r>
      <w:r w:rsidRPr="001E0B5A">
        <w:rPr>
          <w:spacing w:val="-15"/>
          <w:sz w:val="20"/>
        </w:rPr>
        <w:t xml:space="preserve"> </w:t>
      </w:r>
      <w:r w:rsidRPr="001E0B5A">
        <w:rPr>
          <w:sz w:val="20"/>
        </w:rPr>
        <w:t>the</w:t>
      </w:r>
      <w:r w:rsidRPr="001E0B5A">
        <w:rPr>
          <w:spacing w:val="-14"/>
          <w:sz w:val="20"/>
        </w:rPr>
        <w:t xml:space="preserve"> </w:t>
      </w:r>
      <w:r w:rsidRPr="001E0B5A">
        <w:rPr>
          <w:sz w:val="20"/>
        </w:rPr>
        <w:t>Labor</w:t>
      </w:r>
      <w:r w:rsidRPr="001E0B5A">
        <w:rPr>
          <w:spacing w:val="-13"/>
          <w:sz w:val="20"/>
        </w:rPr>
        <w:t xml:space="preserve"> </w:t>
      </w:r>
      <w:r w:rsidRPr="001E0B5A">
        <w:rPr>
          <w:sz w:val="20"/>
        </w:rPr>
        <w:t>Law</w:t>
      </w:r>
      <w:r w:rsidRPr="001E0B5A">
        <w:rPr>
          <w:spacing w:val="-13"/>
          <w:sz w:val="20"/>
        </w:rPr>
        <w:t xml:space="preserve"> </w:t>
      </w:r>
      <w:r w:rsidRPr="001E0B5A">
        <w:rPr>
          <w:sz w:val="20"/>
        </w:rPr>
        <w:t>shall</w:t>
      </w:r>
      <w:r w:rsidRPr="001E0B5A">
        <w:rPr>
          <w:spacing w:val="-14"/>
          <w:sz w:val="20"/>
        </w:rPr>
        <w:t xml:space="preserve"> </w:t>
      </w:r>
      <w:r w:rsidRPr="001E0B5A">
        <w:rPr>
          <w:sz w:val="20"/>
        </w:rPr>
        <w:t>be</w:t>
      </w:r>
      <w:r w:rsidRPr="001E0B5A">
        <w:rPr>
          <w:spacing w:val="-14"/>
          <w:sz w:val="20"/>
        </w:rPr>
        <w:t xml:space="preserve"> </w:t>
      </w:r>
      <w:r w:rsidRPr="001E0B5A">
        <w:rPr>
          <w:sz w:val="20"/>
        </w:rPr>
        <w:t>a</w:t>
      </w:r>
      <w:r w:rsidRPr="001E0B5A">
        <w:rPr>
          <w:spacing w:val="-13"/>
          <w:sz w:val="20"/>
        </w:rPr>
        <w:t xml:space="preserve"> </w:t>
      </w:r>
      <w:r w:rsidRPr="001E0B5A">
        <w:rPr>
          <w:sz w:val="20"/>
        </w:rPr>
        <w:t>condition</w:t>
      </w:r>
      <w:r w:rsidRPr="001E0B5A">
        <w:rPr>
          <w:spacing w:val="-15"/>
          <w:sz w:val="20"/>
        </w:rPr>
        <w:t xml:space="preserve"> </w:t>
      </w:r>
      <w:proofErr w:type="gramStart"/>
      <w:r w:rsidRPr="001E0B5A">
        <w:rPr>
          <w:sz w:val="20"/>
        </w:rPr>
        <w:t>precedent</w:t>
      </w:r>
      <w:proofErr w:type="gramEnd"/>
    </w:p>
    <w:p w14:paraId="468FB1DC" w14:textId="77777777" w:rsidR="00DA0ACC" w:rsidRPr="001E0B5A" w:rsidRDefault="00DA0ACC">
      <w:pPr>
        <w:jc w:val="both"/>
        <w:rPr>
          <w:sz w:val="20"/>
        </w:rPr>
        <w:sectPr w:rsidR="00DA0ACC" w:rsidRPr="001E0B5A">
          <w:headerReference w:type="default" r:id="rId44"/>
          <w:footerReference w:type="default" r:id="rId45"/>
          <w:pgSz w:w="12240" w:h="15840"/>
          <w:pgMar w:top="640" w:right="500" w:bottom="900" w:left="600" w:header="0" w:footer="718" w:gutter="0"/>
          <w:pgNumType w:start="24"/>
          <w:cols w:num="2" w:space="720" w:equalWidth="0">
            <w:col w:w="5204" w:space="556"/>
            <w:col w:w="5380"/>
          </w:cols>
        </w:sectPr>
      </w:pPr>
    </w:p>
    <w:p w14:paraId="11A71CE4" w14:textId="77777777" w:rsidR="00DA0ACC" w:rsidRPr="001E0B5A" w:rsidRDefault="00DA0ACC">
      <w:pPr>
        <w:pStyle w:val="BodyText"/>
        <w:spacing w:before="2"/>
        <w:rPr>
          <w:rFonts w:ascii="Times New Roman"/>
          <w:sz w:val="16"/>
        </w:rPr>
      </w:pPr>
    </w:p>
    <w:p w14:paraId="530C13BE" w14:textId="77777777" w:rsidR="00DA0ACC" w:rsidRPr="001E0B5A" w:rsidRDefault="00DA0ACC">
      <w:pPr>
        <w:rPr>
          <w:rFonts w:ascii="Times New Roman"/>
          <w:sz w:val="16"/>
        </w:rPr>
        <w:sectPr w:rsidR="00DA0ACC" w:rsidRPr="001E0B5A">
          <w:headerReference w:type="default" r:id="rId46"/>
          <w:footerReference w:type="default" r:id="rId47"/>
          <w:pgSz w:w="12240" w:h="15840"/>
          <w:pgMar w:top="560" w:right="500" w:bottom="960" w:left="600" w:header="252" w:footer="775" w:gutter="0"/>
          <w:pgNumType w:start="25"/>
          <w:cols w:space="720"/>
        </w:sectPr>
      </w:pPr>
    </w:p>
    <w:p w14:paraId="115E53B7" w14:textId="0B3237D8" w:rsidR="00DA0ACC" w:rsidRPr="001E0B5A" w:rsidRDefault="0045614A">
      <w:pPr>
        <w:spacing w:before="91"/>
        <w:ind w:left="120"/>
        <w:rPr>
          <w:rFonts w:ascii="Times New Roman"/>
          <w:sz w:val="20"/>
        </w:rPr>
      </w:pPr>
      <w:r w:rsidRPr="001E0B5A">
        <w:rPr>
          <w:noProof/>
        </w:rPr>
        <mc:AlternateContent>
          <mc:Choice Requires="wps">
            <w:drawing>
              <wp:anchor distT="0" distB="0" distL="114300" distR="114300" simplePos="0" relativeHeight="251658241" behindDoc="0" locked="0" layoutInCell="1" allowOverlap="1" wp14:anchorId="0B2BAF70" wp14:editId="6E60EA73">
                <wp:simplePos x="0" y="0"/>
                <wp:positionH relativeFrom="page">
                  <wp:posOffset>3886200</wp:posOffset>
                </wp:positionH>
                <wp:positionV relativeFrom="page">
                  <wp:posOffset>534670</wp:posOffset>
                </wp:positionV>
                <wp:extent cx="0" cy="8763000"/>
                <wp:effectExtent l="0" t="0" r="0" b="0"/>
                <wp:wrapNone/>
                <wp:docPr id="20"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6300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4D9FD" id="Line 4" o:spid="_x0000_s1026" alt="&quot;&quot;"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6pt,42.1pt" to="306pt,7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" strokeweight=".72pt">
                <w10:wrap anchorx="page" anchory="page"/>
              </v:line>
            </w:pict>
          </mc:Fallback>
        </mc:AlternateContent>
      </w:r>
      <w:r w:rsidRPr="001E0B5A">
        <w:rPr>
          <w:rFonts w:ascii="Times New Roman"/>
          <w:sz w:val="20"/>
        </w:rPr>
        <w:t>to payment by the State of any State approved sums due and owing for work done upon the project.</w:t>
      </w:r>
    </w:p>
    <w:p w14:paraId="6ABE5856" w14:textId="77777777" w:rsidR="00DA0ACC" w:rsidRPr="001E0B5A" w:rsidRDefault="00DA0ACC">
      <w:pPr>
        <w:pStyle w:val="BodyText"/>
        <w:spacing w:before="1"/>
        <w:rPr>
          <w:rFonts w:ascii="Times New Roman"/>
          <w:sz w:val="20"/>
        </w:rPr>
      </w:pPr>
    </w:p>
    <w:p w14:paraId="234FD8AD" w14:textId="77777777" w:rsidR="00DA0ACC" w:rsidRPr="001E0B5A" w:rsidRDefault="00B0624A">
      <w:pPr>
        <w:pStyle w:val="ListParagraph"/>
        <w:numPr>
          <w:ilvl w:val="0"/>
          <w:numId w:val="12"/>
        </w:numPr>
        <w:tabs>
          <w:tab w:val="left" w:pos="368"/>
        </w:tabs>
        <w:ind w:left="119" w:right="38" w:firstLine="0"/>
        <w:jc w:val="both"/>
        <w:rPr>
          <w:sz w:val="20"/>
        </w:rPr>
      </w:pPr>
      <w:r w:rsidRPr="001E0B5A">
        <w:rPr>
          <w:b/>
          <w:sz w:val="20"/>
          <w:u w:val="single"/>
        </w:rPr>
        <w:t>NON-COLLUSIVE BIDDING CERTIFICATION</w:t>
      </w:r>
      <w:r w:rsidRPr="001E0B5A">
        <w:rPr>
          <w:b/>
          <w:sz w:val="20"/>
        </w:rPr>
        <w:t xml:space="preserve">. </w:t>
      </w:r>
      <w:r w:rsidRPr="001E0B5A">
        <w:rPr>
          <w:sz w:val="20"/>
        </w:rPr>
        <w:t>In accordance</w:t>
      </w:r>
      <w:r w:rsidRPr="001E0B5A">
        <w:rPr>
          <w:spacing w:val="-7"/>
          <w:sz w:val="20"/>
        </w:rPr>
        <w:t xml:space="preserve"> </w:t>
      </w:r>
      <w:r w:rsidRPr="001E0B5A">
        <w:rPr>
          <w:sz w:val="20"/>
        </w:rPr>
        <w:t>with</w:t>
      </w:r>
      <w:r w:rsidRPr="001E0B5A">
        <w:rPr>
          <w:spacing w:val="-7"/>
          <w:sz w:val="20"/>
        </w:rPr>
        <w:t xml:space="preserve"> </w:t>
      </w:r>
      <w:r w:rsidRPr="001E0B5A">
        <w:rPr>
          <w:sz w:val="20"/>
        </w:rPr>
        <w:t>Section</w:t>
      </w:r>
      <w:r w:rsidRPr="001E0B5A">
        <w:rPr>
          <w:spacing w:val="-6"/>
          <w:sz w:val="20"/>
        </w:rPr>
        <w:t xml:space="preserve"> </w:t>
      </w:r>
      <w:r w:rsidRPr="001E0B5A">
        <w:rPr>
          <w:sz w:val="20"/>
        </w:rPr>
        <w:t>139-d</w:t>
      </w:r>
      <w:r w:rsidRPr="001E0B5A">
        <w:rPr>
          <w:spacing w:val="-7"/>
          <w:sz w:val="20"/>
        </w:rPr>
        <w:t xml:space="preserve"> </w:t>
      </w:r>
      <w:r w:rsidRPr="001E0B5A">
        <w:rPr>
          <w:sz w:val="20"/>
        </w:rPr>
        <w:t>of</w:t>
      </w:r>
      <w:r w:rsidRPr="001E0B5A">
        <w:rPr>
          <w:spacing w:val="-6"/>
          <w:sz w:val="20"/>
        </w:rPr>
        <w:t xml:space="preserve"> </w:t>
      </w:r>
      <w:r w:rsidRPr="001E0B5A">
        <w:rPr>
          <w:sz w:val="20"/>
        </w:rPr>
        <w:t>the</w:t>
      </w:r>
      <w:r w:rsidRPr="001E0B5A">
        <w:rPr>
          <w:spacing w:val="-7"/>
          <w:sz w:val="20"/>
        </w:rPr>
        <w:t xml:space="preserve"> </w:t>
      </w:r>
      <w:r w:rsidRPr="001E0B5A">
        <w:rPr>
          <w:sz w:val="20"/>
        </w:rPr>
        <w:t>State</w:t>
      </w:r>
      <w:r w:rsidRPr="001E0B5A">
        <w:rPr>
          <w:spacing w:val="-6"/>
          <w:sz w:val="20"/>
        </w:rPr>
        <w:t xml:space="preserve"> </w:t>
      </w:r>
      <w:r w:rsidRPr="001E0B5A">
        <w:rPr>
          <w:sz w:val="20"/>
        </w:rPr>
        <w:t>Finance</w:t>
      </w:r>
      <w:r w:rsidRPr="001E0B5A">
        <w:rPr>
          <w:spacing w:val="-7"/>
          <w:sz w:val="20"/>
        </w:rPr>
        <w:t xml:space="preserve"> </w:t>
      </w:r>
      <w:r w:rsidRPr="001E0B5A">
        <w:rPr>
          <w:sz w:val="20"/>
        </w:rPr>
        <w:t>Law,</w:t>
      </w:r>
      <w:r w:rsidRPr="001E0B5A">
        <w:rPr>
          <w:spacing w:val="-6"/>
          <w:sz w:val="20"/>
        </w:rPr>
        <w:t xml:space="preserve"> </w:t>
      </w:r>
      <w:r w:rsidRPr="001E0B5A">
        <w:rPr>
          <w:sz w:val="20"/>
        </w:rPr>
        <w:t>if</w:t>
      </w:r>
      <w:r w:rsidRPr="001E0B5A">
        <w:rPr>
          <w:spacing w:val="-7"/>
          <w:sz w:val="20"/>
        </w:rPr>
        <w:t xml:space="preserve"> </w:t>
      </w:r>
      <w:r w:rsidRPr="001E0B5A">
        <w:rPr>
          <w:sz w:val="20"/>
        </w:rPr>
        <w:t>this contract was awarded based upon the submission of bids, Contractor affirms, under penalty of perjury, that its bid was arrived at independently and without collusion aimed at restricting competition. Contractor further affirms that, at the time</w:t>
      </w:r>
      <w:r w:rsidRPr="001E0B5A">
        <w:rPr>
          <w:spacing w:val="-15"/>
          <w:sz w:val="20"/>
        </w:rPr>
        <w:t xml:space="preserve"> </w:t>
      </w:r>
      <w:r w:rsidRPr="001E0B5A">
        <w:rPr>
          <w:sz w:val="20"/>
        </w:rPr>
        <w:t>Contractor</w:t>
      </w:r>
      <w:r w:rsidRPr="001E0B5A">
        <w:rPr>
          <w:spacing w:val="-14"/>
          <w:sz w:val="20"/>
        </w:rPr>
        <w:t xml:space="preserve"> </w:t>
      </w:r>
      <w:r w:rsidRPr="001E0B5A">
        <w:rPr>
          <w:sz w:val="20"/>
        </w:rPr>
        <w:t>submitted</w:t>
      </w:r>
      <w:r w:rsidRPr="001E0B5A">
        <w:rPr>
          <w:spacing w:val="-14"/>
          <w:sz w:val="20"/>
        </w:rPr>
        <w:t xml:space="preserve"> </w:t>
      </w:r>
      <w:r w:rsidRPr="001E0B5A">
        <w:rPr>
          <w:sz w:val="20"/>
        </w:rPr>
        <w:t>its</w:t>
      </w:r>
      <w:r w:rsidRPr="001E0B5A">
        <w:rPr>
          <w:spacing w:val="-15"/>
          <w:sz w:val="20"/>
        </w:rPr>
        <w:t xml:space="preserve"> </w:t>
      </w:r>
      <w:r w:rsidRPr="001E0B5A">
        <w:rPr>
          <w:sz w:val="20"/>
        </w:rPr>
        <w:t>bid,</w:t>
      </w:r>
      <w:r w:rsidRPr="001E0B5A">
        <w:rPr>
          <w:spacing w:val="-14"/>
          <w:sz w:val="20"/>
        </w:rPr>
        <w:t xml:space="preserve"> </w:t>
      </w:r>
      <w:r w:rsidRPr="001E0B5A">
        <w:rPr>
          <w:sz w:val="20"/>
        </w:rPr>
        <w:t>an</w:t>
      </w:r>
      <w:r w:rsidRPr="001E0B5A">
        <w:rPr>
          <w:spacing w:val="-14"/>
          <w:sz w:val="20"/>
        </w:rPr>
        <w:t xml:space="preserve"> </w:t>
      </w:r>
      <w:r w:rsidRPr="001E0B5A">
        <w:rPr>
          <w:sz w:val="20"/>
        </w:rPr>
        <w:t>authorized</w:t>
      </w:r>
      <w:r w:rsidRPr="001E0B5A">
        <w:rPr>
          <w:spacing w:val="-13"/>
          <w:sz w:val="20"/>
        </w:rPr>
        <w:t xml:space="preserve"> </w:t>
      </w:r>
      <w:r w:rsidRPr="001E0B5A">
        <w:rPr>
          <w:sz w:val="20"/>
        </w:rPr>
        <w:t>and</w:t>
      </w:r>
      <w:r w:rsidRPr="001E0B5A">
        <w:rPr>
          <w:spacing w:val="-14"/>
          <w:sz w:val="20"/>
        </w:rPr>
        <w:t xml:space="preserve"> </w:t>
      </w:r>
      <w:r w:rsidRPr="001E0B5A">
        <w:rPr>
          <w:sz w:val="20"/>
        </w:rPr>
        <w:t>responsible person executed and delivered to the State a non-collusive bidding certification on Contractor’s</w:t>
      </w:r>
      <w:r w:rsidRPr="001E0B5A">
        <w:rPr>
          <w:spacing w:val="-3"/>
          <w:sz w:val="20"/>
        </w:rPr>
        <w:t xml:space="preserve"> </w:t>
      </w:r>
      <w:r w:rsidRPr="001E0B5A">
        <w:rPr>
          <w:sz w:val="20"/>
        </w:rPr>
        <w:t>behalf.</w:t>
      </w:r>
    </w:p>
    <w:p w14:paraId="49381ADF" w14:textId="77777777" w:rsidR="00DA0ACC" w:rsidRPr="001E0B5A" w:rsidRDefault="00DA0ACC">
      <w:pPr>
        <w:pStyle w:val="BodyText"/>
        <w:spacing w:before="11"/>
        <w:rPr>
          <w:rFonts w:ascii="Times New Roman"/>
          <w:sz w:val="19"/>
        </w:rPr>
      </w:pPr>
    </w:p>
    <w:p w14:paraId="086BB56E" w14:textId="77777777" w:rsidR="00DA0ACC" w:rsidRPr="001E0B5A" w:rsidRDefault="00B0624A">
      <w:pPr>
        <w:pStyle w:val="ListParagraph"/>
        <w:numPr>
          <w:ilvl w:val="0"/>
          <w:numId w:val="12"/>
        </w:numPr>
        <w:tabs>
          <w:tab w:val="left" w:pos="389"/>
        </w:tabs>
        <w:ind w:left="119" w:right="38" w:firstLine="0"/>
        <w:jc w:val="both"/>
        <w:rPr>
          <w:sz w:val="20"/>
        </w:rPr>
      </w:pPr>
      <w:r w:rsidRPr="001E0B5A">
        <w:rPr>
          <w:b/>
          <w:sz w:val="20"/>
          <w:u w:val="single"/>
        </w:rPr>
        <w:t>INTERNATIONAL BOYCOTT PROHIBITION</w:t>
      </w:r>
      <w:r w:rsidRPr="001E0B5A">
        <w:rPr>
          <w:b/>
          <w:sz w:val="20"/>
        </w:rPr>
        <w:t xml:space="preserve">. </w:t>
      </w:r>
      <w:r w:rsidRPr="001E0B5A">
        <w:rPr>
          <w:sz w:val="20"/>
        </w:rPr>
        <w:t>In accordance with Section 220-f of the Labor Law and Section 139-h</w:t>
      </w:r>
      <w:r w:rsidRPr="001E0B5A">
        <w:rPr>
          <w:spacing w:val="-8"/>
          <w:sz w:val="20"/>
        </w:rPr>
        <w:t xml:space="preserve"> </w:t>
      </w:r>
      <w:r w:rsidRPr="001E0B5A">
        <w:rPr>
          <w:sz w:val="20"/>
        </w:rPr>
        <w:t>of</w:t>
      </w:r>
      <w:r w:rsidRPr="001E0B5A">
        <w:rPr>
          <w:spacing w:val="-8"/>
          <w:sz w:val="20"/>
        </w:rPr>
        <w:t xml:space="preserve"> </w:t>
      </w:r>
      <w:r w:rsidRPr="001E0B5A">
        <w:rPr>
          <w:sz w:val="20"/>
        </w:rPr>
        <w:t>the</w:t>
      </w:r>
      <w:r w:rsidRPr="001E0B5A">
        <w:rPr>
          <w:spacing w:val="-8"/>
          <w:sz w:val="20"/>
        </w:rPr>
        <w:t xml:space="preserve"> </w:t>
      </w:r>
      <w:r w:rsidRPr="001E0B5A">
        <w:rPr>
          <w:sz w:val="20"/>
        </w:rPr>
        <w:t>State</w:t>
      </w:r>
      <w:r w:rsidRPr="001E0B5A">
        <w:rPr>
          <w:spacing w:val="-9"/>
          <w:sz w:val="20"/>
        </w:rPr>
        <w:t xml:space="preserve"> </w:t>
      </w:r>
      <w:r w:rsidRPr="001E0B5A">
        <w:rPr>
          <w:sz w:val="20"/>
        </w:rPr>
        <w:t>Finance</w:t>
      </w:r>
      <w:r w:rsidRPr="001E0B5A">
        <w:rPr>
          <w:spacing w:val="-8"/>
          <w:sz w:val="20"/>
        </w:rPr>
        <w:t xml:space="preserve"> </w:t>
      </w:r>
      <w:r w:rsidRPr="001E0B5A">
        <w:rPr>
          <w:sz w:val="20"/>
        </w:rPr>
        <w:t>Law,</w:t>
      </w:r>
      <w:r w:rsidRPr="001E0B5A">
        <w:rPr>
          <w:spacing w:val="-9"/>
          <w:sz w:val="20"/>
        </w:rPr>
        <w:t xml:space="preserve"> </w:t>
      </w:r>
      <w:r w:rsidRPr="001E0B5A">
        <w:rPr>
          <w:sz w:val="20"/>
        </w:rPr>
        <w:t>if</w:t>
      </w:r>
      <w:r w:rsidRPr="001E0B5A">
        <w:rPr>
          <w:spacing w:val="-7"/>
          <w:sz w:val="20"/>
        </w:rPr>
        <w:t xml:space="preserve"> </w:t>
      </w:r>
      <w:r w:rsidRPr="001E0B5A">
        <w:rPr>
          <w:sz w:val="20"/>
        </w:rPr>
        <w:t>this</w:t>
      </w:r>
      <w:r w:rsidRPr="001E0B5A">
        <w:rPr>
          <w:spacing w:val="-10"/>
          <w:sz w:val="20"/>
        </w:rPr>
        <w:t xml:space="preserve"> </w:t>
      </w:r>
      <w:r w:rsidRPr="001E0B5A">
        <w:rPr>
          <w:sz w:val="20"/>
        </w:rPr>
        <w:t>contract</w:t>
      </w:r>
      <w:r w:rsidRPr="001E0B5A">
        <w:rPr>
          <w:spacing w:val="-8"/>
          <w:sz w:val="20"/>
        </w:rPr>
        <w:t xml:space="preserve"> </w:t>
      </w:r>
      <w:r w:rsidRPr="001E0B5A">
        <w:rPr>
          <w:sz w:val="20"/>
        </w:rPr>
        <w:t>exceeds</w:t>
      </w:r>
      <w:r w:rsidRPr="001E0B5A">
        <w:rPr>
          <w:spacing w:val="-10"/>
          <w:sz w:val="20"/>
        </w:rPr>
        <w:t xml:space="preserve"> </w:t>
      </w:r>
      <w:r w:rsidRPr="001E0B5A">
        <w:rPr>
          <w:sz w:val="20"/>
        </w:rPr>
        <w:t>$5,000, the Contractor agrees, as a material condition of the contract, that neither the Contractor nor any substantially owned or affiliated person, firm, partnership or corporation has participated, is participating, or shall participate in an international boycott in violation of the federal Export Administration Act of 1979 (50 USC App. Sections 2401 et seq.) or regulations thereunder. If such Contractor, or any of the aforesaid affiliates of Contractor, is convicted or is otherwise found to have violated said laws or regulations upon the final determination of the United States Commerce Department or any other appropriate agency of the United States subsequent to the contract’s execution, such contract, amendment</w:t>
      </w:r>
      <w:r w:rsidRPr="001E0B5A">
        <w:rPr>
          <w:spacing w:val="-15"/>
          <w:sz w:val="20"/>
        </w:rPr>
        <w:t xml:space="preserve"> </w:t>
      </w:r>
      <w:r w:rsidRPr="001E0B5A">
        <w:rPr>
          <w:sz w:val="20"/>
        </w:rPr>
        <w:t>or</w:t>
      </w:r>
      <w:r w:rsidRPr="001E0B5A">
        <w:rPr>
          <w:spacing w:val="-14"/>
          <w:sz w:val="20"/>
        </w:rPr>
        <w:t xml:space="preserve"> </w:t>
      </w:r>
      <w:r w:rsidRPr="001E0B5A">
        <w:rPr>
          <w:sz w:val="20"/>
        </w:rPr>
        <w:t>modification</w:t>
      </w:r>
      <w:r w:rsidRPr="001E0B5A">
        <w:rPr>
          <w:spacing w:val="-13"/>
          <w:sz w:val="20"/>
        </w:rPr>
        <w:t xml:space="preserve"> </w:t>
      </w:r>
      <w:r w:rsidRPr="001E0B5A">
        <w:rPr>
          <w:sz w:val="20"/>
        </w:rPr>
        <w:t>thereto</w:t>
      </w:r>
      <w:r w:rsidRPr="001E0B5A">
        <w:rPr>
          <w:spacing w:val="-14"/>
          <w:sz w:val="20"/>
        </w:rPr>
        <w:t xml:space="preserve"> </w:t>
      </w:r>
      <w:r w:rsidRPr="001E0B5A">
        <w:rPr>
          <w:sz w:val="20"/>
        </w:rPr>
        <w:t>shall</w:t>
      </w:r>
      <w:r w:rsidRPr="001E0B5A">
        <w:rPr>
          <w:spacing w:val="-15"/>
          <w:sz w:val="20"/>
        </w:rPr>
        <w:t xml:space="preserve"> </w:t>
      </w:r>
      <w:r w:rsidRPr="001E0B5A">
        <w:rPr>
          <w:sz w:val="20"/>
        </w:rPr>
        <w:t>be</w:t>
      </w:r>
      <w:r w:rsidRPr="001E0B5A">
        <w:rPr>
          <w:spacing w:val="-14"/>
          <w:sz w:val="20"/>
        </w:rPr>
        <w:t xml:space="preserve"> </w:t>
      </w:r>
      <w:r w:rsidRPr="001E0B5A">
        <w:rPr>
          <w:sz w:val="20"/>
        </w:rPr>
        <w:t>rendered</w:t>
      </w:r>
      <w:r w:rsidRPr="001E0B5A">
        <w:rPr>
          <w:spacing w:val="-14"/>
          <w:sz w:val="20"/>
        </w:rPr>
        <w:t xml:space="preserve"> </w:t>
      </w:r>
      <w:r w:rsidRPr="001E0B5A">
        <w:rPr>
          <w:sz w:val="20"/>
        </w:rPr>
        <w:t>forfeit</w:t>
      </w:r>
      <w:r w:rsidRPr="001E0B5A">
        <w:rPr>
          <w:spacing w:val="-14"/>
          <w:sz w:val="20"/>
        </w:rPr>
        <w:t xml:space="preserve"> </w:t>
      </w:r>
      <w:r w:rsidRPr="001E0B5A">
        <w:rPr>
          <w:sz w:val="20"/>
        </w:rPr>
        <w:t>and void. The Contractor shall so notify the State Comptroller within five (5) business days of such conviction, determination or disposition of appeal (2 NYCRR § 105.4).</w:t>
      </w:r>
    </w:p>
    <w:p w14:paraId="271BFD54" w14:textId="77777777" w:rsidR="00DA0ACC" w:rsidRPr="001E0B5A" w:rsidRDefault="00DA0ACC">
      <w:pPr>
        <w:pStyle w:val="BodyText"/>
        <w:spacing w:before="10"/>
        <w:rPr>
          <w:rFonts w:ascii="Times New Roman"/>
          <w:sz w:val="19"/>
        </w:rPr>
      </w:pPr>
    </w:p>
    <w:p w14:paraId="77D2341D" w14:textId="77777777" w:rsidR="00DA0ACC" w:rsidRPr="001E0B5A" w:rsidRDefault="00B0624A">
      <w:pPr>
        <w:pStyle w:val="ListParagraph"/>
        <w:numPr>
          <w:ilvl w:val="0"/>
          <w:numId w:val="12"/>
        </w:numPr>
        <w:tabs>
          <w:tab w:val="left" w:pos="317"/>
        </w:tabs>
        <w:ind w:left="119" w:right="38" w:firstLine="0"/>
        <w:jc w:val="both"/>
        <w:rPr>
          <w:sz w:val="20"/>
        </w:rPr>
      </w:pPr>
      <w:r w:rsidRPr="001E0B5A">
        <w:rPr>
          <w:b/>
          <w:sz w:val="20"/>
          <w:u w:val="single"/>
        </w:rPr>
        <w:t>SET-OFF RIGHTS</w:t>
      </w:r>
      <w:r w:rsidRPr="001E0B5A">
        <w:rPr>
          <w:b/>
          <w:sz w:val="20"/>
        </w:rPr>
        <w:t xml:space="preserve">. </w:t>
      </w:r>
      <w:r w:rsidRPr="001E0B5A">
        <w:rPr>
          <w:sz w:val="20"/>
        </w:rPr>
        <w:t>The State shall have all of its common law, equitable and statutory rights of set-off. These rights shall include,</w:t>
      </w:r>
      <w:r w:rsidRPr="001E0B5A">
        <w:rPr>
          <w:spacing w:val="-4"/>
          <w:sz w:val="20"/>
        </w:rPr>
        <w:t xml:space="preserve"> </w:t>
      </w:r>
      <w:r w:rsidRPr="001E0B5A">
        <w:rPr>
          <w:sz w:val="20"/>
        </w:rPr>
        <w:t>but</w:t>
      </w:r>
      <w:r w:rsidRPr="001E0B5A">
        <w:rPr>
          <w:spacing w:val="-7"/>
          <w:sz w:val="20"/>
        </w:rPr>
        <w:t xml:space="preserve"> </w:t>
      </w:r>
      <w:r w:rsidRPr="001E0B5A">
        <w:rPr>
          <w:sz w:val="20"/>
        </w:rPr>
        <w:t>not</w:t>
      </w:r>
      <w:r w:rsidRPr="001E0B5A">
        <w:rPr>
          <w:spacing w:val="-5"/>
          <w:sz w:val="20"/>
        </w:rPr>
        <w:t xml:space="preserve"> </w:t>
      </w:r>
      <w:r w:rsidRPr="001E0B5A">
        <w:rPr>
          <w:sz w:val="20"/>
        </w:rPr>
        <w:t>be</w:t>
      </w:r>
      <w:r w:rsidRPr="001E0B5A">
        <w:rPr>
          <w:spacing w:val="-3"/>
          <w:sz w:val="20"/>
        </w:rPr>
        <w:t xml:space="preserve"> </w:t>
      </w:r>
      <w:r w:rsidRPr="001E0B5A">
        <w:rPr>
          <w:sz w:val="20"/>
        </w:rPr>
        <w:t>limited</w:t>
      </w:r>
      <w:r w:rsidRPr="001E0B5A">
        <w:rPr>
          <w:spacing w:val="-3"/>
          <w:sz w:val="20"/>
        </w:rPr>
        <w:t xml:space="preserve"> </w:t>
      </w:r>
      <w:r w:rsidRPr="001E0B5A">
        <w:rPr>
          <w:sz w:val="20"/>
        </w:rPr>
        <w:t>to,</w:t>
      </w:r>
      <w:r w:rsidRPr="001E0B5A">
        <w:rPr>
          <w:spacing w:val="-4"/>
          <w:sz w:val="20"/>
        </w:rPr>
        <w:t xml:space="preserve"> </w:t>
      </w:r>
      <w:r w:rsidRPr="001E0B5A">
        <w:rPr>
          <w:sz w:val="20"/>
        </w:rPr>
        <w:t>the</w:t>
      </w:r>
      <w:r w:rsidRPr="001E0B5A">
        <w:rPr>
          <w:spacing w:val="-3"/>
          <w:sz w:val="20"/>
        </w:rPr>
        <w:t xml:space="preserve"> </w:t>
      </w:r>
      <w:r w:rsidRPr="001E0B5A">
        <w:rPr>
          <w:sz w:val="20"/>
        </w:rPr>
        <w:t>State’s</w:t>
      </w:r>
      <w:r w:rsidRPr="001E0B5A">
        <w:rPr>
          <w:spacing w:val="-5"/>
          <w:sz w:val="20"/>
        </w:rPr>
        <w:t xml:space="preserve"> </w:t>
      </w:r>
      <w:r w:rsidRPr="001E0B5A">
        <w:rPr>
          <w:sz w:val="20"/>
        </w:rPr>
        <w:t>option</w:t>
      </w:r>
      <w:r w:rsidRPr="001E0B5A">
        <w:rPr>
          <w:spacing w:val="-3"/>
          <w:sz w:val="20"/>
        </w:rPr>
        <w:t xml:space="preserve"> </w:t>
      </w:r>
      <w:r w:rsidRPr="001E0B5A">
        <w:rPr>
          <w:sz w:val="20"/>
        </w:rPr>
        <w:t>to</w:t>
      </w:r>
      <w:r w:rsidRPr="001E0B5A">
        <w:rPr>
          <w:spacing w:val="-3"/>
          <w:sz w:val="20"/>
        </w:rPr>
        <w:t xml:space="preserve"> </w:t>
      </w:r>
      <w:r w:rsidRPr="001E0B5A">
        <w:rPr>
          <w:sz w:val="20"/>
        </w:rPr>
        <w:t>withhold</w:t>
      </w:r>
      <w:r w:rsidRPr="001E0B5A">
        <w:rPr>
          <w:spacing w:val="-2"/>
          <w:sz w:val="20"/>
        </w:rPr>
        <w:t xml:space="preserve"> </w:t>
      </w:r>
      <w:r w:rsidRPr="001E0B5A">
        <w:rPr>
          <w:sz w:val="20"/>
        </w:rPr>
        <w:t>for the</w:t>
      </w:r>
      <w:r w:rsidRPr="001E0B5A">
        <w:rPr>
          <w:spacing w:val="-4"/>
          <w:sz w:val="20"/>
        </w:rPr>
        <w:t xml:space="preserve"> </w:t>
      </w:r>
      <w:r w:rsidRPr="001E0B5A">
        <w:rPr>
          <w:sz w:val="20"/>
        </w:rPr>
        <w:t>purposes</w:t>
      </w:r>
      <w:r w:rsidRPr="001E0B5A">
        <w:rPr>
          <w:spacing w:val="-5"/>
          <w:sz w:val="20"/>
        </w:rPr>
        <w:t xml:space="preserve"> </w:t>
      </w:r>
      <w:r w:rsidRPr="001E0B5A">
        <w:rPr>
          <w:sz w:val="20"/>
        </w:rPr>
        <w:t>of</w:t>
      </w:r>
      <w:r w:rsidRPr="001E0B5A">
        <w:rPr>
          <w:spacing w:val="-4"/>
          <w:sz w:val="20"/>
        </w:rPr>
        <w:t xml:space="preserve"> </w:t>
      </w:r>
      <w:r w:rsidRPr="001E0B5A">
        <w:rPr>
          <w:sz w:val="20"/>
        </w:rPr>
        <w:t>set-off</w:t>
      </w:r>
      <w:r w:rsidRPr="001E0B5A">
        <w:rPr>
          <w:spacing w:val="-3"/>
          <w:sz w:val="20"/>
        </w:rPr>
        <w:t xml:space="preserve"> </w:t>
      </w:r>
      <w:r w:rsidRPr="001E0B5A">
        <w:rPr>
          <w:sz w:val="20"/>
        </w:rPr>
        <w:t>any</w:t>
      </w:r>
      <w:r w:rsidRPr="001E0B5A">
        <w:rPr>
          <w:spacing w:val="-3"/>
          <w:sz w:val="20"/>
        </w:rPr>
        <w:t xml:space="preserve"> </w:t>
      </w:r>
      <w:r w:rsidRPr="001E0B5A">
        <w:rPr>
          <w:sz w:val="20"/>
        </w:rPr>
        <w:t>moneys</w:t>
      </w:r>
      <w:r w:rsidRPr="001E0B5A">
        <w:rPr>
          <w:spacing w:val="-5"/>
          <w:sz w:val="20"/>
        </w:rPr>
        <w:t xml:space="preserve"> </w:t>
      </w:r>
      <w:r w:rsidRPr="001E0B5A">
        <w:rPr>
          <w:sz w:val="20"/>
        </w:rPr>
        <w:t>due</w:t>
      </w:r>
      <w:r w:rsidRPr="001E0B5A">
        <w:rPr>
          <w:spacing w:val="-3"/>
          <w:sz w:val="20"/>
        </w:rPr>
        <w:t xml:space="preserve"> </w:t>
      </w:r>
      <w:r w:rsidRPr="001E0B5A">
        <w:rPr>
          <w:sz w:val="20"/>
        </w:rPr>
        <w:t>to</w:t>
      </w:r>
      <w:r w:rsidRPr="001E0B5A">
        <w:rPr>
          <w:spacing w:val="-3"/>
          <w:sz w:val="20"/>
        </w:rPr>
        <w:t xml:space="preserve"> </w:t>
      </w:r>
      <w:r w:rsidRPr="001E0B5A">
        <w:rPr>
          <w:sz w:val="20"/>
        </w:rPr>
        <w:t>the</w:t>
      </w:r>
      <w:r w:rsidRPr="001E0B5A">
        <w:rPr>
          <w:spacing w:val="-4"/>
          <w:sz w:val="20"/>
        </w:rPr>
        <w:t xml:space="preserve"> </w:t>
      </w:r>
      <w:r w:rsidRPr="001E0B5A">
        <w:rPr>
          <w:sz w:val="20"/>
        </w:rPr>
        <w:t>Contractor</w:t>
      </w:r>
      <w:r w:rsidRPr="001E0B5A">
        <w:rPr>
          <w:spacing w:val="-4"/>
          <w:sz w:val="20"/>
        </w:rPr>
        <w:t xml:space="preserve"> </w:t>
      </w:r>
      <w:r w:rsidRPr="001E0B5A">
        <w:rPr>
          <w:sz w:val="20"/>
        </w:rPr>
        <w:t>under this</w:t>
      </w:r>
      <w:r w:rsidRPr="001E0B5A">
        <w:rPr>
          <w:spacing w:val="-8"/>
          <w:sz w:val="20"/>
        </w:rPr>
        <w:t xml:space="preserve"> </w:t>
      </w:r>
      <w:r w:rsidRPr="001E0B5A">
        <w:rPr>
          <w:sz w:val="20"/>
        </w:rPr>
        <w:t>contract</w:t>
      </w:r>
      <w:r w:rsidRPr="001E0B5A">
        <w:rPr>
          <w:spacing w:val="-7"/>
          <w:sz w:val="20"/>
        </w:rPr>
        <w:t xml:space="preserve"> </w:t>
      </w:r>
      <w:r w:rsidRPr="001E0B5A">
        <w:rPr>
          <w:sz w:val="20"/>
        </w:rPr>
        <w:t>up</w:t>
      </w:r>
      <w:r w:rsidRPr="001E0B5A">
        <w:rPr>
          <w:spacing w:val="-5"/>
          <w:sz w:val="20"/>
        </w:rPr>
        <w:t xml:space="preserve"> </w:t>
      </w:r>
      <w:r w:rsidRPr="001E0B5A">
        <w:rPr>
          <w:sz w:val="20"/>
        </w:rPr>
        <w:t>to</w:t>
      </w:r>
      <w:r w:rsidRPr="001E0B5A">
        <w:rPr>
          <w:spacing w:val="-6"/>
          <w:sz w:val="20"/>
        </w:rPr>
        <w:t xml:space="preserve"> </w:t>
      </w:r>
      <w:r w:rsidRPr="001E0B5A">
        <w:rPr>
          <w:sz w:val="20"/>
        </w:rPr>
        <w:t>any</w:t>
      </w:r>
      <w:r w:rsidRPr="001E0B5A">
        <w:rPr>
          <w:spacing w:val="-6"/>
          <w:sz w:val="20"/>
        </w:rPr>
        <w:t xml:space="preserve"> </w:t>
      </w:r>
      <w:r w:rsidRPr="001E0B5A">
        <w:rPr>
          <w:sz w:val="20"/>
        </w:rPr>
        <w:t>amounts</w:t>
      </w:r>
      <w:r w:rsidRPr="001E0B5A">
        <w:rPr>
          <w:spacing w:val="-7"/>
          <w:sz w:val="20"/>
        </w:rPr>
        <w:t xml:space="preserve"> </w:t>
      </w:r>
      <w:r w:rsidRPr="001E0B5A">
        <w:rPr>
          <w:sz w:val="20"/>
        </w:rPr>
        <w:t>due</w:t>
      </w:r>
      <w:r w:rsidRPr="001E0B5A">
        <w:rPr>
          <w:spacing w:val="-7"/>
          <w:sz w:val="20"/>
        </w:rPr>
        <w:t xml:space="preserve"> </w:t>
      </w:r>
      <w:r w:rsidRPr="001E0B5A">
        <w:rPr>
          <w:sz w:val="20"/>
        </w:rPr>
        <w:t>and</w:t>
      </w:r>
      <w:r w:rsidRPr="001E0B5A">
        <w:rPr>
          <w:spacing w:val="-6"/>
          <w:sz w:val="20"/>
        </w:rPr>
        <w:t xml:space="preserve"> </w:t>
      </w:r>
      <w:r w:rsidRPr="001E0B5A">
        <w:rPr>
          <w:sz w:val="20"/>
        </w:rPr>
        <w:t>owing</w:t>
      </w:r>
      <w:r w:rsidRPr="001E0B5A">
        <w:rPr>
          <w:spacing w:val="-5"/>
          <w:sz w:val="20"/>
        </w:rPr>
        <w:t xml:space="preserve"> </w:t>
      </w:r>
      <w:r w:rsidRPr="001E0B5A">
        <w:rPr>
          <w:sz w:val="20"/>
        </w:rPr>
        <w:t>to</w:t>
      </w:r>
      <w:r w:rsidRPr="001E0B5A">
        <w:rPr>
          <w:spacing w:val="-6"/>
          <w:sz w:val="20"/>
        </w:rPr>
        <w:t xml:space="preserve"> </w:t>
      </w:r>
      <w:r w:rsidRPr="001E0B5A">
        <w:rPr>
          <w:sz w:val="20"/>
        </w:rPr>
        <w:t>the</w:t>
      </w:r>
      <w:r w:rsidRPr="001E0B5A">
        <w:rPr>
          <w:spacing w:val="-7"/>
          <w:sz w:val="20"/>
        </w:rPr>
        <w:t xml:space="preserve"> </w:t>
      </w:r>
      <w:r w:rsidRPr="001E0B5A">
        <w:rPr>
          <w:sz w:val="20"/>
        </w:rPr>
        <w:t>State</w:t>
      </w:r>
      <w:r w:rsidRPr="001E0B5A">
        <w:rPr>
          <w:spacing w:val="-5"/>
          <w:sz w:val="20"/>
        </w:rPr>
        <w:t xml:space="preserve"> </w:t>
      </w:r>
      <w:r w:rsidRPr="001E0B5A">
        <w:rPr>
          <w:sz w:val="20"/>
        </w:rPr>
        <w:t>with regard to this contract, any other contract with any State department or agency, including any contract for a term commencing</w:t>
      </w:r>
      <w:r w:rsidRPr="001E0B5A">
        <w:rPr>
          <w:spacing w:val="-11"/>
          <w:sz w:val="20"/>
        </w:rPr>
        <w:t xml:space="preserve"> </w:t>
      </w:r>
      <w:r w:rsidRPr="001E0B5A">
        <w:rPr>
          <w:sz w:val="20"/>
        </w:rPr>
        <w:t>prior</w:t>
      </w:r>
      <w:r w:rsidRPr="001E0B5A">
        <w:rPr>
          <w:spacing w:val="-12"/>
          <w:sz w:val="20"/>
        </w:rPr>
        <w:t xml:space="preserve"> </w:t>
      </w:r>
      <w:r w:rsidRPr="001E0B5A">
        <w:rPr>
          <w:sz w:val="20"/>
        </w:rPr>
        <w:t>to</w:t>
      </w:r>
      <w:r w:rsidRPr="001E0B5A">
        <w:rPr>
          <w:spacing w:val="-10"/>
          <w:sz w:val="20"/>
        </w:rPr>
        <w:t xml:space="preserve"> </w:t>
      </w:r>
      <w:r w:rsidRPr="001E0B5A">
        <w:rPr>
          <w:sz w:val="20"/>
        </w:rPr>
        <w:t>the</w:t>
      </w:r>
      <w:r w:rsidRPr="001E0B5A">
        <w:rPr>
          <w:spacing w:val="-12"/>
          <w:sz w:val="20"/>
        </w:rPr>
        <w:t xml:space="preserve"> </w:t>
      </w:r>
      <w:r w:rsidRPr="001E0B5A">
        <w:rPr>
          <w:sz w:val="20"/>
        </w:rPr>
        <w:t>term</w:t>
      </w:r>
      <w:r w:rsidRPr="001E0B5A">
        <w:rPr>
          <w:spacing w:val="-13"/>
          <w:sz w:val="20"/>
        </w:rPr>
        <w:t xml:space="preserve"> </w:t>
      </w:r>
      <w:r w:rsidRPr="001E0B5A">
        <w:rPr>
          <w:sz w:val="20"/>
        </w:rPr>
        <w:t>of</w:t>
      </w:r>
      <w:r w:rsidRPr="001E0B5A">
        <w:rPr>
          <w:spacing w:val="-11"/>
          <w:sz w:val="20"/>
        </w:rPr>
        <w:t xml:space="preserve"> </w:t>
      </w:r>
      <w:r w:rsidRPr="001E0B5A">
        <w:rPr>
          <w:sz w:val="20"/>
        </w:rPr>
        <w:t>this</w:t>
      </w:r>
      <w:r w:rsidRPr="001E0B5A">
        <w:rPr>
          <w:spacing w:val="-13"/>
          <w:sz w:val="20"/>
        </w:rPr>
        <w:t xml:space="preserve"> </w:t>
      </w:r>
      <w:r w:rsidRPr="001E0B5A">
        <w:rPr>
          <w:sz w:val="20"/>
        </w:rPr>
        <w:t>contract,</w:t>
      </w:r>
      <w:r w:rsidRPr="001E0B5A">
        <w:rPr>
          <w:spacing w:val="-13"/>
          <w:sz w:val="20"/>
        </w:rPr>
        <w:t xml:space="preserve"> </w:t>
      </w:r>
      <w:r w:rsidRPr="001E0B5A">
        <w:rPr>
          <w:sz w:val="20"/>
        </w:rPr>
        <w:t>plus</w:t>
      </w:r>
      <w:r w:rsidRPr="001E0B5A">
        <w:rPr>
          <w:spacing w:val="-13"/>
          <w:sz w:val="20"/>
        </w:rPr>
        <w:t xml:space="preserve"> </w:t>
      </w:r>
      <w:r w:rsidRPr="001E0B5A">
        <w:rPr>
          <w:sz w:val="20"/>
        </w:rPr>
        <w:t>any</w:t>
      </w:r>
      <w:r w:rsidRPr="001E0B5A">
        <w:rPr>
          <w:spacing w:val="-10"/>
          <w:sz w:val="20"/>
        </w:rPr>
        <w:t xml:space="preserve"> </w:t>
      </w:r>
      <w:r w:rsidRPr="001E0B5A">
        <w:rPr>
          <w:sz w:val="20"/>
        </w:rPr>
        <w:t>amounts due and owing to the State for any other reason including, without limitation, tax delinquencies, fee delinquencies or monetary penalties relative thereto. The State shall exercise its set-off rights in accordance with normal State practices including, in cases of set-off pursuant to an audit, the finalization of such audit by the State agency, its representatives, or the State</w:t>
      </w:r>
      <w:r w:rsidRPr="001E0B5A">
        <w:rPr>
          <w:spacing w:val="-2"/>
          <w:sz w:val="20"/>
        </w:rPr>
        <w:t xml:space="preserve"> </w:t>
      </w:r>
      <w:r w:rsidRPr="001E0B5A">
        <w:rPr>
          <w:sz w:val="20"/>
        </w:rPr>
        <w:t>Comptroller.</w:t>
      </w:r>
    </w:p>
    <w:p w14:paraId="56262A01" w14:textId="77777777" w:rsidR="00DA0ACC" w:rsidRPr="001E0B5A" w:rsidRDefault="00DA0ACC">
      <w:pPr>
        <w:pStyle w:val="BodyText"/>
        <w:spacing w:before="11"/>
        <w:rPr>
          <w:rFonts w:ascii="Times New Roman"/>
          <w:sz w:val="19"/>
        </w:rPr>
      </w:pPr>
    </w:p>
    <w:p w14:paraId="112650BE" w14:textId="77777777" w:rsidR="00DA0ACC" w:rsidRPr="001E0B5A" w:rsidRDefault="00B0624A">
      <w:pPr>
        <w:pStyle w:val="ListParagraph"/>
        <w:numPr>
          <w:ilvl w:val="0"/>
          <w:numId w:val="12"/>
        </w:numPr>
        <w:tabs>
          <w:tab w:val="left" w:pos="490"/>
        </w:tabs>
        <w:ind w:right="38" w:firstLine="0"/>
        <w:jc w:val="both"/>
        <w:rPr>
          <w:sz w:val="20"/>
        </w:rPr>
      </w:pPr>
      <w:r w:rsidRPr="001E0B5A">
        <w:rPr>
          <w:b/>
          <w:sz w:val="20"/>
          <w:u w:val="single"/>
        </w:rPr>
        <w:t>RECORDS</w:t>
      </w:r>
      <w:r w:rsidRPr="001E0B5A">
        <w:rPr>
          <w:b/>
          <w:sz w:val="20"/>
        </w:rPr>
        <w:t xml:space="preserve">. </w:t>
      </w:r>
      <w:r w:rsidRPr="001E0B5A">
        <w:rPr>
          <w:sz w:val="20"/>
        </w:rPr>
        <w:t>The Contractor shall establish and maintain complete</w:t>
      </w:r>
      <w:r w:rsidRPr="001E0B5A">
        <w:rPr>
          <w:spacing w:val="-12"/>
          <w:sz w:val="20"/>
        </w:rPr>
        <w:t xml:space="preserve"> </w:t>
      </w:r>
      <w:r w:rsidRPr="001E0B5A">
        <w:rPr>
          <w:sz w:val="20"/>
        </w:rPr>
        <w:t>and</w:t>
      </w:r>
      <w:r w:rsidRPr="001E0B5A">
        <w:rPr>
          <w:spacing w:val="-11"/>
          <w:sz w:val="20"/>
        </w:rPr>
        <w:t xml:space="preserve"> </w:t>
      </w:r>
      <w:r w:rsidRPr="001E0B5A">
        <w:rPr>
          <w:sz w:val="20"/>
        </w:rPr>
        <w:t>accurate</w:t>
      </w:r>
      <w:r w:rsidRPr="001E0B5A">
        <w:rPr>
          <w:spacing w:val="-15"/>
          <w:sz w:val="20"/>
        </w:rPr>
        <w:t xml:space="preserve"> </w:t>
      </w:r>
      <w:r w:rsidRPr="001E0B5A">
        <w:rPr>
          <w:sz w:val="20"/>
        </w:rPr>
        <w:t>books,</w:t>
      </w:r>
      <w:r w:rsidRPr="001E0B5A">
        <w:rPr>
          <w:spacing w:val="-12"/>
          <w:sz w:val="20"/>
        </w:rPr>
        <w:t xml:space="preserve"> </w:t>
      </w:r>
      <w:r w:rsidRPr="001E0B5A">
        <w:rPr>
          <w:sz w:val="20"/>
        </w:rPr>
        <w:t>records,</w:t>
      </w:r>
      <w:r w:rsidRPr="001E0B5A">
        <w:rPr>
          <w:spacing w:val="-11"/>
          <w:sz w:val="20"/>
        </w:rPr>
        <w:t xml:space="preserve"> </w:t>
      </w:r>
      <w:r w:rsidRPr="001E0B5A">
        <w:rPr>
          <w:sz w:val="20"/>
        </w:rPr>
        <w:t>documents,</w:t>
      </w:r>
      <w:r w:rsidRPr="001E0B5A">
        <w:rPr>
          <w:spacing w:val="-12"/>
          <w:sz w:val="20"/>
        </w:rPr>
        <w:t xml:space="preserve"> </w:t>
      </w:r>
      <w:r w:rsidRPr="001E0B5A">
        <w:rPr>
          <w:sz w:val="20"/>
        </w:rPr>
        <w:t>accounts</w:t>
      </w:r>
      <w:r w:rsidRPr="001E0B5A">
        <w:rPr>
          <w:spacing w:val="-13"/>
          <w:sz w:val="20"/>
        </w:rPr>
        <w:t xml:space="preserve"> </w:t>
      </w:r>
      <w:r w:rsidRPr="001E0B5A">
        <w:rPr>
          <w:sz w:val="20"/>
        </w:rPr>
        <w:t>and other evidence directly pertinent to performance under this contract</w:t>
      </w:r>
      <w:r w:rsidRPr="001E0B5A">
        <w:rPr>
          <w:spacing w:val="-16"/>
          <w:sz w:val="20"/>
        </w:rPr>
        <w:t xml:space="preserve"> </w:t>
      </w:r>
      <w:r w:rsidRPr="001E0B5A">
        <w:rPr>
          <w:sz w:val="20"/>
        </w:rPr>
        <w:t>(hereinafter,</w:t>
      </w:r>
      <w:r w:rsidRPr="001E0B5A">
        <w:rPr>
          <w:spacing w:val="-14"/>
          <w:sz w:val="20"/>
        </w:rPr>
        <w:t xml:space="preserve"> </w:t>
      </w:r>
      <w:r w:rsidRPr="001E0B5A">
        <w:rPr>
          <w:sz w:val="20"/>
        </w:rPr>
        <w:t>collectively,</w:t>
      </w:r>
      <w:r w:rsidRPr="001E0B5A">
        <w:rPr>
          <w:spacing w:val="-14"/>
          <w:sz w:val="20"/>
        </w:rPr>
        <w:t xml:space="preserve"> </w:t>
      </w:r>
      <w:r w:rsidRPr="001E0B5A">
        <w:rPr>
          <w:sz w:val="20"/>
        </w:rPr>
        <w:t>the</w:t>
      </w:r>
      <w:r w:rsidRPr="001E0B5A">
        <w:rPr>
          <w:spacing w:val="-16"/>
          <w:sz w:val="20"/>
        </w:rPr>
        <w:t xml:space="preserve"> </w:t>
      </w:r>
      <w:r w:rsidRPr="001E0B5A">
        <w:rPr>
          <w:sz w:val="20"/>
        </w:rPr>
        <w:t>“Records”).</w:t>
      </w:r>
      <w:r w:rsidRPr="001E0B5A">
        <w:rPr>
          <w:spacing w:val="21"/>
          <w:sz w:val="20"/>
        </w:rPr>
        <w:t xml:space="preserve"> </w:t>
      </w:r>
      <w:r w:rsidRPr="001E0B5A">
        <w:rPr>
          <w:sz w:val="20"/>
        </w:rPr>
        <w:t>The</w:t>
      </w:r>
      <w:r w:rsidRPr="001E0B5A">
        <w:rPr>
          <w:spacing w:val="-16"/>
          <w:sz w:val="20"/>
        </w:rPr>
        <w:t xml:space="preserve"> </w:t>
      </w:r>
      <w:r w:rsidRPr="001E0B5A">
        <w:rPr>
          <w:sz w:val="20"/>
        </w:rPr>
        <w:t>Records must be kept for the balance of the calendar year in which they were</w:t>
      </w:r>
      <w:r w:rsidRPr="001E0B5A">
        <w:rPr>
          <w:spacing w:val="-9"/>
          <w:sz w:val="20"/>
        </w:rPr>
        <w:t xml:space="preserve"> </w:t>
      </w:r>
      <w:r w:rsidRPr="001E0B5A">
        <w:rPr>
          <w:sz w:val="20"/>
        </w:rPr>
        <w:t>made</w:t>
      </w:r>
      <w:r w:rsidRPr="001E0B5A">
        <w:rPr>
          <w:spacing w:val="-9"/>
          <w:sz w:val="20"/>
        </w:rPr>
        <w:t xml:space="preserve"> </w:t>
      </w:r>
      <w:r w:rsidRPr="001E0B5A">
        <w:rPr>
          <w:sz w:val="20"/>
        </w:rPr>
        <w:t>and</w:t>
      </w:r>
      <w:r w:rsidRPr="001E0B5A">
        <w:rPr>
          <w:spacing w:val="-8"/>
          <w:sz w:val="20"/>
        </w:rPr>
        <w:t xml:space="preserve"> </w:t>
      </w:r>
      <w:r w:rsidRPr="001E0B5A">
        <w:rPr>
          <w:sz w:val="20"/>
        </w:rPr>
        <w:t>for</w:t>
      </w:r>
      <w:r w:rsidRPr="001E0B5A">
        <w:rPr>
          <w:spacing w:val="-8"/>
          <w:sz w:val="20"/>
        </w:rPr>
        <w:t xml:space="preserve"> </w:t>
      </w:r>
      <w:r w:rsidRPr="001E0B5A">
        <w:rPr>
          <w:sz w:val="20"/>
        </w:rPr>
        <w:t>six</w:t>
      </w:r>
      <w:r w:rsidRPr="001E0B5A">
        <w:rPr>
          <w:spacing w:val="-8"/>
          <w:sz w:val="20"/>
        </w:rPr>
        <w:t xml:space="preserve"> </w:t>
      </w:r>
      <w:r w:rsidRPr="001E0B5A">
        <w:rPr>
          <w:sz w:val="20"/>
        </w:rPr>
        <w:t>(6)</w:t>
      </w:r>
      <w:r w:rsidRPr="001E0B5A">
        <w:rPr>
          <w:spacing w:val="-7"/>
          <w:sz w:val="20"/>
        </w:rPr>
        <w:t xml:space="preserve"> </w:t>
      </w:r>
      <w:r w:rsidRPr="001E0B5A">
        <w:rPr>
          <w:sz w:val="20"/>
        </w:rPr>
        <w:t>additional</w:t>
      </w:r>
      <w:r w:rsidRPr="001E0B5A">
        <w:rPr>
          <w:spacing w:val="-9"/>
          <w:sz w:val="20"/>
        </w:rPr>
        <w:t xml:space="preserve"> </w:t>
      </w:r>
      <w:r w:rsidRPr="001E0B5A">
        <w:rPr>
          <w:sz w:val="20"/>
        </w:rPr>
        <w:t>years</w:t>
      </w:r>
      <w:r w:rsidRPr="001E0B5A">
        <w:rPr>
          <w:spacing w:val="-10"/>
          <w:sz w:val="20"/>
        </w:rPr>
        <w:t xml:space="preserve"> </w:t>
      </w:r>
      <w:r w:rsidRPr="001E0B5A">
        <w:rPr>
          <w:sz w:val="20"/>
        </w:rPr>
        <w:t>thereafter.</w:t>
      </w:r>
      <w:r w:rsidRPr="001E0B5A">
        <w:rPr>
          <w:spacing w:val="33"/>
          <w:sz w:val="20"/>
        </w:rPr>
        <w:t xml:space="preserve"> </w:t>
      </w:r>
      <w:r w:rsidRPr="001E0B5A">
        <w:rPr>
          <w:sz w:val="20"/>
        </w:rPr>
        <w:t>The</w:t>
      </w:r>
      <w:r w:rsidRPr="001E0B5A">
        <w:rPr>
          <w:spacing w:val="-8"/>
          <w:sz w:val="20"/>
        </w:rPr>
        <w:t xml:space="preserve"> </w:t>
      </w:r>
      <w:r w:rsidRPr="001E0B5A">
        <w:rPr>
          <w:sz w:val="20"/>
        </w:rPr>
        <w:t>State Comptroller, the Attorney General and any other person or entity authorized to conduct an examination, as well as the agency or agencies involved in this contract, shall have access to the Records during normal business hours at an office of the Contractor</w:t>
      </w:r>
      <w:r w:rsidRPr="001E0B5A">
        <w:rPr>
          <w:spacing w:val="-5"/>
          <w:sz w:val="20"/>
        </w:rPr>
        <w:t xml:space="preserve"> </w:t>
      </w:r>
      <w:r w:rsidRPr="001E0B5A">
        <w:rPr>
          <w:sz w:val="20"/>
        </w:rPr>
        <w:t>within</w:t>
      </w:r>
      <w:r w:rsidRPr="001E0B5A">
        <w:rPr>
          <w:spacing w:val="-3"/>
          <w:sz w:val="20"/>
        </w:rPr>
        <w:t xml:space="preserve"> </w:t>
      </w:r>
      <w:r w:rsidRPr="001E0B5A">
        <w:rPr>
          <w:sz w:val="20"/>
        </w:rPr>
        <w:t>the</w:t>
      </w:r>
      <w:r w:rsidRPr="001E0B5A">
        <w:rPr>
          <w:spacing w:val="-7"/>
          <w:sz w:val="20"/>
        </w:rPr>
        <w:t xml:space="preserve"> </w:t>
      </w:r>
      <w:r w:rsidRPr="001E0B5A">
        <w:rPr>
          <w:sz w:val="20"/>
        </w:rPr>
        <w:t>State</w:t>
      </w:r>
      <w:r w:rsidRPr="001E0B5A">
        <w:rPr>
          <w:spacing w:val="-4"/>
          <w:sz w:val="20"/>
        </w:rPr>
        <w:t xml:space="preserve"> </w:t>
      </w:r>
      <w:r w:rsidRPr="001E0B5A">
        <w:rPr>
          <w:sz w:val="20"/>
        </w:rPr>
        <w:t>of</w:t>
      </w:r>
      <w:r w:rsidRPr="001E0B5A">
        <w:rPr>
          <w:spacing w:val="-6"/>
          <w:sz w:val="20"/>
        </w:rPr>
        <w:t xml:space="preserve"> </w:t>
      </w:r>
      <w:r w:rsidRPr="001E0B5A">
        <w:rPr>
          <w:sz w:val="20"/>
        </w:rPr>
        <w:t>New</w:t>
      </w:r>
      <w:r w:rsidRPr="001E0B5A">
        <w:rPr>
          <w:spacing w:val="-4"/>
          <w:sz w:val="20"/>
        </w:rPr>
        <w:t xml:space="preserve"> </w:t>
      </w:r>
      <w:r w:rsidRPr="001E0B5A">
        <w:rPr>
          <w:sz w:val="20"/>
        </w:rPr>
        <w:t>York</w:t>
      </w:r>
      <w:r w:rsidRPr="001E0B5A">
        <w:rPr>
          <w:spacing w:val="-3"/>
          <w:sz w:val="20"/>
        </w:rPr>
        <w:t xml:space="preserve"> </w:t>
      </w:r>
      <w:r w:rsidRPr="001E0B5A">
        <w:rPr>
          <w:sz w:val="20"/>
        </w:rPr>
        <w:t>or,</w:t>
      </w:r>
      <w:r w:rsidRPr="001E0B5A">
        <w:rPr>
          <w:spacing w:val="-4"/>
          <w:sz w:val="20"/>
        </w:rPr>
        <w:t xml:space="preserve"> </w:t>
      </w:r>
      <w:r w:rsidRPr="001E0B5A">
        <w:rPr>
          <w:sz w:val="20"/>
        </w:rPr>
        <w:t>if</w:t>
      </w:r>
      <w:r w:rsidRPr="001E0B5A">
        <w:rPr>
          <w:spacing w:val="-4"/>
          <w:sz w:val="20"/>
        </w:rPr>
        <w:t xml:space="preserve"> </w:t>
      </w:r>
      <w:r w:rsidRPr="001E0B5A">
        <w:rPr>
          <w:sz w:val="20"/>
        </w:rPr>
        <w:t>no</w:t>
      </w:r>
      <w:r w:rsidRPr="001E0B5A">
        <w:rPr>
          <w:spacing w:val="-3"/>
          <w:sz w:val="20"/>
        </w:rPr>
        <w:t xml:space="preserve"> </w:t>
      </w:r>
      <w:r w:rsidRPr="001E0B5A">
        <w:rPr>
          <w:sz w:val="20"/>
        </w:rPr>
        <w:t>such</w:t>
      </w:r>
      <w:r w:rsidRPr="001E0B5A">
        <w:rPr>
          <w:spacing w:val="-6"/>
          <w:sz w:val="20"/>
        </w:rPr>
        <w:t xml:space="preserve"> </w:t>
      </w:r>
      <w:r w:rsidRPr="001E0B5A">
        <w:rPr>
          <w:sz w:val="20"/>
        </w:rPr>
        <w:t>office</w:t>
      </w:r>
      <w:r w:rsidRPr="001E0B5A">
        <w:rPr>
          <w:spacing w:val="-7"/>
          <w:sz w:val="20"/>
        </w:rPr>
        <w:t xml:space="preserve"> </w:t>
      </w:r>
      <w:r w:rsidRPr="001E0B5A">
        <w:rPr>
          <w:sz w:val="20"/>
        </w:rPr>
        <w:t>is</w:t>
      </w:r>
    </w:p>
    <w:p w14:paraId="05F43D7A" w14:textId="77777777" w:rsidR="00DA0ACC" w:rsidRPr="001E0B5A" w:rsidRDefault="00B0624A">
      <w:pPr>
        <w:spacing w:before="91"/>
        <w:ind w:left="120" w:right="214"/>
        <w:jc w:val="both"/>
        <w:rPr>
          <w:rFonts w:ascii="Times New Roman" w:hAnsi="Times New Roman"/>
          <w:sz w:val="20"/>
        </w:rPr>
      </w:pPr>
      <w:r w:rsidRPr="001E0B5A">
        <w:br w:type="column"/>
      </w:r>
      <w:r w:rsidRPr="001E0B5A">
        <w:rPr>
          <w:rFonts w:ascii="Times New Roman" w:hAnsi="Times New Roman"/>
          <w:sz w:val="20"/>
        </w:rPr>
        <w:t>available, at a mutually agreeable and reasonable venue within the State, for the term specified above for the purposes of inspection, auditing and copying. The State shall take reasonable steps to protect from public disclosure any of the Records which are exempt from disclosure under Section 87</w:t>
      </w:r>
      <w:r w:rsidRPr="001E0B5A">
        <w:rPr>
          <w:rFonts w:ascii="Times New Roman" w:hAnsi="Times New Roman"/>
          <w:spacing w:val="-30"/>
          <w:sz w:val="20"/>
        </w:rPr>
        <w:t xml:space="preserve"> </w:t>
      </w:r>
      <w:r w:rsidRPr="001E0B5A">
        <w:rPr>
          <w:rFonts w:ascii="Times New Roman" w:hAnsi="Times New Roman"/>
          <w:sz w:val="20"/>
        </w:rPr>
        <w:t>of the Public Officers Law (the “Statute”) provided that: (i) the Contractor shall timely inform an appropriate State official, in writing, that said records should not be disclosed; and (ii) said records shall be sufficiently identified; and (iii) designation of said</w:t>
      </w:r>
      <w:r w:rsidRPr="001E0B5A">
        <w:rPr>
          <w:rFonts w:ascii="Times New Roman" w:hAnsi="Times New Roman"/>
          <w:spacing w:val="-9"/>
          <w:sz w:val="20"/>
        </w:rPr>
        <w:t xml:space="preserve"> </w:t>
      </w:r>
      <w:r w:rsidRPr="001E0B5A">
        <w:rPr>
          <w:rFonts w:ascii="Times New Roman" w:hAnsi="Times New Roman"/>
          <w:sz w:val="20"/>
        </w:rPr>
        <w:t>records</w:t>
      </w:r>
      <w:r w:rsidRPr="001E0B5A">
        <w:rPr>
          <w:rFonts w:ascii="Times New Roman" w:hAnsi="Times New Roman"/>
          <w:spacing w:val="-10"/>
          <w:sz w:val="20"/>
        </w:rPr>
        <w:t xml:space="preserve"> </w:t>
      </w:r>
      <w:r w:rsidRPr="001E0B5A">
        <w:rPr>
          <w:rFonts w:ascii="Times New Roman" w:hAnsi="Times New Roman"/>
          <w:sz w:val="20"/>
        </w:rPr>
        <w:t>as</w:t>
      </w:r>
      <w:r w:rsidRPr="001E0B5A">
        <w:rPr>
          <w:rFonts w:ascii="Times New Roman" w:hAnsi="Times New Roman"/>
          <w:spacing w:val="-10"/>
          <w:sz w:val="20"/>
        </w:rPr>
        <w:t xml:space="preserve"> </w:t>
      </w:r>
      <w:r w:rsidRPr="001E0B5A">
        <w:rPr>
          <w:rFonts w:ascii="Times New Roman" w:hAnsi="Times New Roman"/>
          <w:sz w:val="20"/>
        </w:rPr>
        <w:t>exempt</w:t>
      </w:r>
      <w:r w:rsidRPr="001E0B5A">
        <w:rPr>
          <w:rFonts w:ascii="Times New Roman" w:hAnsi="Times New Roman"/>
          <w:spacing w:val="-9"/>
          <w:sz w:val="20"/>
        </w:rPr>
        <w:t xml:space="preserve"> </w:t>
      </w:r>
      <w:r w:rsidRPr="001E0B5A">
        <w:rPr>
          <w:rFonts w:ascii="Times New Roman" w:hAnsi="Times New Roman"/>
          <w:sz w:val="20"/>
        </w:rPr>
        <w:t>under</w:t>
      </w:r>
      <w:r w:rsidRPr="001E0B5A">
        <w:rPr>
          <w:rFonts w:ascii="Times New Roman" w:hAnsi="Times New Roman"/>
          <w:spacing w:val="-11"/>
          <w:sz w:val="20"/>
        </w:rPr>
        <w:t xml:space="preserve"> </w:t>
      </w:r>
      <w:r w:rsidRPr="001E0B5A">
        <w:rPr>
          <w:rFonts w:ascii="Times New Roman" w:hAnsi="Times New Roman"/>
          <w:sz w:val="20"/>
        </w:rPr>
        <w:t>the</w:t>
      </w:r>
      <w:r w:rsidRPr="001E0B5A">
        <w:rPr>
          <w:rFonts w:ascii="Times New Roman" w:hAnsi="Times New Roman"/>
          <w:spacing w:val="-9"/>
          <w:sz w:val="20"/>
        </w:rPr>
        <w:t xml:space="preserve"> </w:t>
      </w:r>
      <w:r w:rsidRPr="001E0B5A">
        <w:rPr>
          <w:rFonts w:ascii="Times New Roman" w:hAnsi="Times New Roman"/>
          <w:sz w:val="20"/>
        </w:rPr>
        <w:t>Statute</w:t>
      </w:r>
      <w:r w:rsidRPr="001E0B5A">
        <w:rPr>
          <w:rFonts w:ascii="Times New Roman" w:hAnsi="Times New Roman"/>
          <w:spacing w:val="-9"/>
          <w:sz w:val="20"/>
        </w:rPr>
        <w:t xml:space="preserve"> </w:t>
      </w:r>
      <w:r w:rsidRPr="001E0B5A">
        <w:rPr>
          <w:rFonts w:ascii="Times New Roman" w:hAnsi="Times New Roman"/>
          <w:sz w:val="20"/>
        </w:rPr>
        <w:t>is</w:t>
      </w:r>
      <w:r w:rsidRPr="001E0B5A">
        <w:rPr>
          <w:rFonts w:ascii="Times New Roman" w:hAnsi="Times New Roman"/>
          <w:spacing w:val="-10"/>
          <w:sz w:val="20"/>
        </w:rPr>
        <w:t xml:space="preserve"> </w:t>
      </w:r>
      <w:r w:rsidRPr="001E0B5A">
        <w:rPr>
          <w:rFonts w:ascii="Times New Roman" w:hAnsi="Times New Roman"/>
          <w:sz w:val="20"/>
        </w:rPr>
        <w:t>reasonable.</w:t>
      </w:r>
      <w:r w:rsidRPr="001E0B5A">
        <w:rPr>
          <w:rFonts w:ascii="Times New Roman" w:hAnsi="Times New Roman"/>
          <w:spacing w:val="30"/>
          <w:sz w:val="20"/>
        </w:rPr>
        <w:t xml:space="preserve"> </w:t>
      </w:r>
      <w:r w:rsidRPr="001E0B5A">
        <w:rPr>
          <w:rFonts w:ascii="Times New Roman" w:hAnsi="Times New Roman"/>
          <w:sz w:val="20"/>
        </w:rPr>
        <w:t>Nothing contained</w:t>
      </w:r>
      <w:r w:rsidRPr="001E0B5A">
        <w:rPr>
          <w:rFonts w:ascii="Times New Roman" w:hAnsi="Times New Roman"/>
          <w:spacing w:val="-8"/>
          <w:sz w:val="20"/>
        </w:rPr>
        <w:t xml:space="preserve"> </w:t>
      </w:r>
      <w:r w:rsidRPr="001E0B5A">
        <w:rPr>
          <w:rFonts w:ascii="Times New Roman" w:hAnsi="Times New Roman"/>
          <w:sz w:val="20"/>
        </w:rPr>
        <w:t>herein</w:t>
      </w:r>
      <w:r w:rsidRPr="001E0B5A">
        <w:rPr>
          <w:rFonts w:ascii="Times New Roman" w:hAnsi="Times New Roman"/>
          <w:spacing w:val="-7"/>
          <w:sz w:val="20"/>
        </w:rPr>
        <w:t xml:space="preserve"> </w:t>
      </w:r>
      <w:r w:rsidRPr="001E0B5A">
        <w:rPr>
          <w:rFonts w:ascii="Times New Roman" w:hAnsi="Times New Roman"/>
          <w:sz w:val="20"/>
        </w:rPr>
        <w:t>shall</w:t>
      </w:r>
      <w:r w:rsidRPr="001E0B5A">
        <w:rPr>
          <w:rFonts w:ascii="Times New Roman" w:hAnsi="Times New Roman"/>
          <w:spacing w:val="-7"/>
          <w:sz w:val="20"/>
        </w:rPr>
        <w:t xml:space="preserve"> </w:t>
      </w:r>
      <w:r w:rsidRPr="001E0B5A">
        <w:rPr>
          <w:rFonts w:ascii="Times New Roman" w:hAnsi="Times New Roman"/>
          <w:sz w:val="20"/>
        </w:rPr>
        <w:t>diminish,</w:t>
      </w:r>
      <w:r w:rsidRPr="001E0B5A">
        <w:rPr>
          <w:rFonts w:ascii="Times New Roman" w:hAnsi="Times New Roman"/>
          <w:spacing w:val="-5"/>
          <w:sz w:val="20"/>
        </w:rPr>
        <w:t xml:space="preserve"> </w:t>
      </w:r>
      <w:r w:rsidRPr="001E0B5A">
        <w:rPr>
          <w:rFonts w:ascii="Times New Roman" w:hAnsi="Times New Roman"/>
          <w:sz w:val="20"/>
        </w:rPr>
        <w:t>or</w:t>
      </w:r>
      <w:r w:rsidRPr="001E0B5A">
        <w:rPr>
          <w:rFonts w:ascii="Times New Roman" w:hAnsi="Times New Roman"/>
          <w:spacing w:val="-6"/>
          <w:sz w:val="20"/>
        </w:rPr>
        <w:t xml:space="preserve"> </w:t>
      </w:r>
      <w:r w:rsidRPr="001E0B5A">
        <w:rPr>
          <w:rFonts w:ascii="Times New Roman" w:hAnsi="Times New Roman"/>
          <w:sz w:val="20"/>
        </w:rPr>
        <w:t>in</w:t>
      </w:r>
      <w:r w:rsidRPr="001E0B5A">
        <w:rPr>
          <w:rFonts w:ascii="Times New Roman" w:hAnsi="Times New Roman"/>
          <w:spacing w:val="-7"/>
          <w:sz w:val="20"/>
        </w:rPr>
        <w:t xml:space="preserve"> </w:t>
      </w:r>
      <w:r w:rsidRPr="001E0B5A">
        <w:rPr>
          <w:rFonts w:ascii="Times New Roman" w:hAnsi="Times New Roman"/>
          <w:sz w:val="20"/>
        </w:rPr>
        <w:t>any</w:t>
      </w:r>
      <w:r w:rsidRPr="001E0B5A">
        <w:rPr>
          <w:rFonts w:ascii="Times New Roman" w:hAnsi="Times New Roman"/>
          <w:spacing w:val="-5"/>
          <w:sz w:val="20"/>
        </w:rPr>
        <w:t xml:space="preserve"> </w:t>
      </w:r>
      <w:r w:rsidRPr="001E0B5A">
        <w:rPr>
          <w:rFonts w:ascii="Times New Roman" w:hAnsi="Times New Roman"/>
          <w:sz w:val="20"/>
        </w:rPr>
        <w:t>way</w:t>
      </w:r>
      <w:r w:rsidRPr="001E0B5A">
        <w:rPr>
          <w:rFonts w:ascii="Times New Roman" w:hAnsi="Times New Roman"/>
          <w:spacing w:val="-7"/>
          <w:sz w:val="20"/>
        </w:rPr>
        <w:t xml:space="preserve"> </w:t>
      </w:r>
      <w:r w:rsidRPr="001E0B5A">
        <w:rPr>
          <w:rFonts w:ascii="Times New Roman" w:hAnsi="Times New Roman"/>
          <w:sz w:val="20"/>
        </w:rPr>
        <w:t>adversely</w:t>
      </w:r>
      <w:r w:rsidRPr="001E0B5A">
        <w:rPr>
          <w:rFonts w:ascii="Times New Roman" w:hAnsi="Times New Roman"/>
          <w:spacing w:val="-4"/>
          <w:sz w:val="20"/>
        </w:rPr>
        <w:t xml:space="preserve"> </w:t>
      </w:r>
      <w:r w:rsidRPr="001E0B5A">
        <w:rPr>
          <w:rFonts w:ascii="Times New Roman" w:hAnsi="Times New Roman"/>
          <w:sz w:val="20"/>
        </w:rPr>
        <w:t>affect, the</w:t>
      </w:r>
      <w:r w:rsidRPr="001E0B5A">
        <w:rPr>
          <w:rFonts w:ascii="Times New Roman" w:hAnsi="Times New Roman"/>
          <w:spacing w:val="-10"/>
          <w:sz w:val="20"/>
        </w:rPr>
        <w:t xml:space="preserve"> </w:t>
      </w:r>
      <w:r w:rsidRPr="001E0B5A">
        <w:rPr>
          <w:rFonts w:ascii="Times New Roman" w:hAnsi="Times New Roman"/>
          <w:sz w:val="20"/>
        </w:rPr>
        <w:t>State’s</w:t>
      </w:r>
      <w:r w:rsidRPr="001E0B5A">
        <w:rPr>
          <w:rFonts w:ascii="Times New Roman" w:hAnsi="Times New Roman"/>
          <w:spacing w:val="-10"/>
          <w:sz w:val="20"/>
        </w:rPr>
        <w:t xml:space="preserve"> </w:t>
      </w:r>
      <w:r w:rsidRPr="001E0B5A">
        <w:rPr>
          <w:rFonts w:ascii="Times New Roman" w:hAnsi="Times New Roman"/>
          <w:sz w:val="20"/>
        </w:rPr>
        <w:t>right</w:t>
      </w:r>
      <w:r w:rsidRPr="001E0B5A">
        <w:rPr>
          <w:rFonts w:ascii="Times New Roman" w:hAnsi="Times New Roman"/>
          <w:spacing w:val="-9"/>
          <w:sz w:val="20"/>
        </w:rPr>
        <w:t xml:space="preserve"> </w:t>
      </w:r>
      <w:r w:rsidRPr="001E0B5A">
        <w:rPr>
          <w:rFonts w:ascii="Times New Roman" w:hAnsi="Times New Roman"/>
          <w:sz w:val="20"/>
        </w:rPr>
        <w:t>to</w:t>
      </w:r>
      <w:r w:rsidRPr="001E0B5A">
        <w:rPr>
          <w:rFonts w:ascii="Times New Roman" w:hAnsi="Times New Roman"/>
          <w:spacing w:val="-9"/>
          <w:sz w:val="20"/>
        </w:rPr>
        <w:t xml:space="preserve"> </w:t>
      </w:r>
      <w:r w:rsidRPr="001E0B5A">
        <w:rPr>
          <w:rFonts w:ascii="Times New Roman" w:hAnsi="Times New Roman"/>
          <w:sz w:val="20"/>
        </w:rPr>
        <w:t>discovery</w:t>
      </w:r>
      <w:r w:rsidRPr="001E0B5A">
        <w:rPr>
          <w:rFonts w:ascii="Times New Roman" w:hAnsi="Times New Roman"/>
          <w:spacing w:val="-8"/>
          <w:sz w:val="20"/>
        </w:rPr>
        <w:t xml:space="preserve"> </w:t>
      </w:r>
      <w:r w:rsidRPr="001E0B5A">
        <w:rPr>
          <w:rFonts w:ascii="Times New Roman" w:hAnsi="Times New Roman"/>
          <w:sz w:val="20"/>
        </w:rPr>
        <w:t>in</w:t>
      </w:r>
      <w:r w:rsidRPr="001E0B5A">
        <w:rPr>
          <w:rFonts w:ascii="Times New Roman" w:hAnsi="Times New Roman"/>
          <w:spacing w:val="-9"/>
          <w:sz w:val="20"/>
        </w:rPr>
        <w:t xml:space="preserve"> </w:t>
      </w:r>
      <w:r w:rsidRPr="001E0B5A">
        <w:rPr>
          <w:rFonts w:ascii="Times New Roman" w:hAnsi="Times New Roman"/>
          <w:sz w:val="20"/>
        </w:rPr>
        <w:t>any</w:t>
      </w:r>
      <w:r w:rsidRPr="001E0B5A">
        <w:rPr>
          <w:rFonts w:ascii="Times New Roman" w:hAnsi="Times New Roman"/>
          <w:spacing w:val="-8"/>
          <w:sz w:val="20"/>
        </w:rPr>
        <w:t xml:space="preserve"> </w:t>
      </w:r>
      <w:r w:rsidRPr="001E0B5A">
        <w:rPr>
          <w:rFonts w:ascii="Times New Roman" w:hAnsi="Times New Roman"/>
          <w:sz w:val="20"/>
        </w:rPr>
        <w:t>pending</w:t>
      </w:r>
      <w:r w:rsidRPr="001E0B5A">
        <w:rPr>
          <w:rFonts w:ascii="Times New Roman" w:hAnsi="Times New Roman"/>
          <w:spacing w:val="-8"/>
          <w:sz w:val="20"/>
        </w:rPr>
        <w:t xml:space="preserve"> </w:t>
      </w:r>
      <w:r w:rsidRPr="001E0B5A">
        <w:rPr>
          <w:rFonts w:ascii="Times New Roman" w:hAnsi="Times New Roman"/>
          <w:sz w:val="20"/>
        </w:rPr>
        <w:t>or</w:t>
      </w:r>
      <w:r w:rsidRPr="001E0B5A">
        <w:rPr>
          <w:rFonts w:ascii="Times New Roman" w:hAnsi="Times New Roman"/>
          <w:spacing w:val="-9"/>
          <w:sz w:val="20"/>
        </w:rPr>
        <w:t xml:space="preserve"> </w:t>
      </w:r>
      <w:r w:rsidRPr="001E0B5A">
        <w:rPr>
          <w:rFonts w:ascii="Times New Roman" w:hAnsi="Times New Roman"/>
          <w:sz w:val="20"/>
        </w:rPr>
        <w:t>future</w:t>
      </w:r>
      <w:r w:rsidRPr="001E0B5A">
        <w:rPr>
          <w:rFonts w:ascii="Times New Roman" w:hAnsi="Times New Roman"/>
          <w:spacing w:val="-9"/>
          <w:sz w:val="20"/>
        </w:rPr>
        <w:t xml:space="preserve"> </w:t>
      </w:r>
      <w:r w:rsidRPr="001E0B5A">
        <w:rPr>
          <w:rFonts w:ascii="Times New Roman" w:hAnsi="Times New Roman"/>
          <w:sz w:val="20"/>
        </w:rPr>
        <w:t>litigation.</w:t>
      </w:r>
    </w:p>
    <w:p w14:paraId="05E72A7F" w14:textId="77777777" w:rsidR="00DA0ACC" w:rsidRPr="001E0B5A" w:rsidRDefault="00DA0ACC">
      <w:pPr>
        <w:pStyle w:val="BodyText"/>
        <w:rPr>
          <w:rFonts w:ascii="Times New Roman"/>
          <w:sz w:val="20"/>
        </w:rPr>
      </w:pPr>
    </w:p>
    <w:p w14:paraId="1055EDF5" w14:textId="77777777" w:rsidR="00DA0ACC" w:rsidRPr="001E0B5A" w:rsidRDefault="00B0624A">
      <w:pPr>
        <w:pStyle w:val="ListParagraph"/>
        <w:numPr>
          <w:ilvl w:val="0"/>
          <w:numId w:val="12"/>
        </w:numPr>
        <w:tabs>
          <w:tab w:val="left" w:pos="521"/>
        </w:tabs>
        <w:ind w:left="520" w:hanging="401"/>
        <w:jc w:val="both"/>
        <w:rPr>
          <w:b/>
          <w:sz w:val="20"/>
        </w:rPr>
      </w:pPr>
      <w:r w:rsidRPr="001E0B5A">
        <w:rPr>
          <w:b/>
          <w:sz w:val="20"/>
          <w:u w:val="single"/>
        </w:rPr>
        <w:t>IDENTIFYING INFORMATION AND</w:t>
      </w:r>
      <w:r w:rsidRPr="001E0B5A">
        <w:rPr>
          <w:b/>
          <w:spacing w:val="32"/>
          <w:sz w:val="20"/>
          <w:u w:val="single"/>
        </w:rPr>
        <w:t xml:space="preserve"> </w:t>
      </w:r>
      <w:r w:rsidRPr="001E0B5A">
        <w:rPr>
          <w:b/>
          <w:sz w:val="20"/>
          <w:u w:val="single"/>
        </w:rPr>
        <w:t>PRIVACY</w:t>
      </w:r>
    </w:p>
    <w:p w14:paraId="4B967CBC" w14:textId="77777777" w:rsidR="00DA0ACC" w:rsidRPr="001E0B5A" w:rsidRDefault="00B0624A">
      <w:pPr>
        <w:spacing w:before="1"/>
        <w:ind w:left="120" w:right="215"/>
        <w:jc w:val="both"/>
        <w:rPr>
          <w:rFonts w:ascii="Times New Roman" w:hAnsi="Times New Roman"/>
          <w:sz w:val="20"/>
        </w:rPr>
      </w:pPr>
      <w:r w:rsidRPr="001E0B5A">
        <w:rPr>
          <w:rFonts w:ascii="Times New Roman" w:hAnsi="Times New Roman"/>
          <w:b/>
          <w:sz w:val="20"/>
          <w:u w:val="single"/>
        </w:rPr>
        <w:t>NOTIFICATION</w:t>
      </w:r>
      <w:r w:rsidRPr="001E0B5A">
        <w:rPr>
          <w:rFonts w:ascii="Times New Roman" w:hAnsi="Times New Roman"/>
          <w:b/>
          <w:sz w:val="20"/>
        </w:rPr>
        <w:t xml:space="preserve">. </w:t>
      </w:r>
      <w:r w:rsidRPr="001E0B5A">
        <w:rPr>
          <w:rFonts w:ascii="Times New Roman" w:hAnsi="Times New Roman"/>
          <w:sz w:val="20"/>
        </w:rPr>
        <w:t>(a) Identification Number(s). Every invoice or New York State Claim for Payment submitted to a New York State agency by a payee, for payment for the sale of goods or services or for transactions (e.g., leases, easements, licenses, etc.) related to real or personal property must include the payee’s identification number. The number is any or all of the following: (i) the payee’s Federal employer identification number, (ii) the payee’s Federal social security number,</w:t>
      </w:r>
      <w:r w:rsidRPr="001E0B5A">
        <w:rPr>
          <w:rFonts w:ascii="Times New Roman" w:hAnsi="Times New Roman"/>
          <w:spacing w:val="-14"/>
          <w:sz w:val="20"/>
        </w:rPr>
        <w:t xml:space="preserve"> </w:t>
      </w:r>
      <w:r w:rsidRPr="001E0B5A">
        <w:rPr>
          <w:rFonts w:ascii="Times New Roman" w:hAnsi="Times New Roman"/>
          <w:sz w:val="20"/>
        </w:rPr>
        <w:t>and/or</w:t>
      </w:r>
    </w:p>
    <w:p w14:paraId="673C22FE" w14:textId="77777777" w:rsidR="00DA0ACC" w:rsidRPr="001E0B5A" w:rsidRDefault="00B0624A">
      <w:pPr>
        <w:ind w:left="120" w:right="215"/>
        <w:jc w:val="both"/>
        <w:rPr>
          <w:rFonts w:ascii="Times New Roman" w:hAnsi="Times New Roman"/>
          <w:sz w:val="20"/>
        </w:rPr>
      </w:pPr>
      <w:r w:rsidRPr="001E0B5A">
        <w:rPr>
          <w:rFonts w:ascii="Times New Roman" w:hAnsi="Times New Roman"/>
          <w:sz w:val="20"/>
        </w:rPr>
        <w:t>(iii) the payee’s Vendor Identification Number assigned by the Statewide Financial System. Failure to include such number or numbers may delay payment. Where the payee does not have such</w:t>
      </w:r>
      <w:r w:rsidRPr="001E0B5A">
        <w:rPr>
          <w:rFonts w:ascii="Times New Roman" w:hAnsi="Times New Roman"/>
          <w:spacing w:val="-3"/>
          <w:sz w:val="20"/>
        </w:rPr>
        <w:t xml:space="preserve"> </w:t>
      </w:r>
      <w:r w:rsidRPr="001E0B5A">
        <w:rPr>
          <w:rFonts w:ascii="Times New Roman" w:hAnsi="Times New Roman"/>
          <w:sz w:val="20"/>
        </w:rPr>
        <w:t>number</w:t>
      </w:r>
      <w:r w:rsidRPr="001E0B5A">
        <w:rPr>
          <w:rFonts w:ascii="Times New Roman" w:hAnsi="Times New Roman"/>
          <w:spacing w:val="-3"/>
          <w:sz w:val="20"/>
        </w:rPr>
        <w:t xml:space="preserve"> </w:t>
      </w:r>
      <w:r w:rsidRPr="001E0B5A">
        <w:rPr>
          <w:rFonts w:ascii="Times New Roman" w:hAnsi="Times New Roman"/>
          <w:sz w:val="20"/>
        </w:rPr>
        <w:t>or</w:t>
      </w:r>
      <w:r w:rsidRPr="001E0B5A">
        <w:rPr>
          <w:rFonts w:ascii="Times New Roman" w:hAnsi="Times New Roman"/>
          <w:spacing w:val="-4"/>
          <w:sz w:val="20"/>
        </w:rPr>
        <w:t xml:space="preserve"> </w:t>
      </w:r>
      <w:r w:rsidRPr="001E0B5A">
        <w:rPr>
          <w:rFonts w:ascii="Times New Roman" w:hAnsi="Times New Roman"/>
          <w:sz w:val="20"/>
        </w:rPr>
        <w:t>numbers,</w:t>
      </w:r>
      <w:r w:rsidRPr="001E0B5A">
        <w:rPr>
          <w:rFonts w:ascii="Times New Roman" w:hAnsi="Times New Roman"/>
          <w:spacing w:val="-3"/>
          <w:sz w:val="20"/>
        </w:rPr>
        <w:t xml:space="preserve"> </w:t>
      </w:r>
      <w:r w:rsidRPr="001E0B5A">
        <w:rPr>
          <w:rFonts w:ascii="Times New Roman" w:hAnsi="Times New Roman"/>
          <w:sz w:val="20"/>
        </w:rPr>
        <w:t>the</w:t>
      </w:r>
      <w:r w:rsidRPr="001E0B5A">
        <w:rPr>
          <w:rFonts w:ascii="Times New Roman" w:hAnsi="Times New Roman"/>
          <w:spacing w:val="-7"/>
          <w:sz w:val="20"/>
        </w:rPr>
        <w:t xml:space="preserve"> </w:t>
      </w:r>
      <w:r w:rsidRPr="001E0B5A">
        <w:rPr>
          <w:rFonts w:ascii="Times New Roman" w:hAnsi="Times New Roman"/>
          <w:sz w:val="20"/>
        </w:rPr>
        <w:t>payee,</w:t>
      </w:r>
      <w:r w:rsidRPr="001E0B5A">
        <w:rPr>
          <w:rFonts w:ascii="Times New Roman" w:hAnsi="Times New Roman"/>
          <w:spacing w:val="-3"/>
          <w:sz w:val="20"/>
        </w:rPr>
        <w:t xml:space="preserve"> </w:t>
      </w:r>
      <w:r w:rsidRPr="001E0B5A">
        <w:rPr>
          <w:rFonts w:ascii="Times New Roman" w:hAnsi="Times New Roman"/>
          <w:sz w:val="20"/>
        </w:rPr>
        <w:t>on</w:t>
      </w:r>
      <w:r w:rsidRPr="001E0B5A">
        <w:rPr>
          <w:rFonts w:ascii="Times New Roman" w:hAnsi="Times New Roman"/>
          <w:spacing w:val="-3"/>
          <w:sz w:val="20"/>
        </w:rPr>
        <w:t xml:space="preserve"> </w:t>
      </w:r>
      <w:r w:rsidRPr="001E0B5A">
        <w:rPr>
          <w:rFonts w:ascii="Times New Roman" w:hAnsi="Times New Roman"/>
          <w:sz w:val="20"/>
        </w:rPr>
        <w:t>its</w:t>
      </w:r>
      <w:r w:rsidRPr="001E0B5A">
        <w:rPr>
          <w:rFonts w:ascii="Times New Roman" w:hAnsi="Times New Roman"/>
          <w:spacing w:val="-4"/>
          <w:sz w:val="20"/>
        </w:rPr>
        <w:t xml:space="preserve"> </w:t>
      </w:r>
      <w:r w:rsidRPr="001E0B5A">
        <w:rPr>
          <w:rFonts w:ascii="Times New Roman" w:hAnsi="Times New Roman"/>
          <w:sz w:val="20"/>
        </w:rPr>
        <w:t>invoice</w:t>
      </w:r>
      <w:r w:rsidRPr="001E0B5A">
        <w:rPr>
          <w:rFonts w:ascii="Times New Roman" w:hAnsi="Times New Roman"/>
          <w:spacing w:val="-4"/>
          <w:sz w:val="20"/>
        </w:rPr>
        <w:t xml:space="preserve"> </w:t>
      </w:r>
      <w:r w:rsidRPr="001E0B5A">
        <w:rPr>
          <w:rFonts w:ascii="Times New Roman" w:hAnsi="Times New Roman"/>
          <w:sz w:val="20"/>
        </w:rPr>
        <w:t>or</w:t>
      </w:r>
      <w:r w:rsidRPr="001E0B5A">
        <w:rPr>
          <w:rFonts w:ascii="Times New Roman" w:hAnsi="Times New Roman"/>
          <w:spacing w:val="-3"/>
          <w:sz w:val="20"/>
        </w:rPr>
        <w:t xml:space="preserve"> </w:t>
      </w:r>
      <w:r w:rsidRPr="001E0B5A">
        <w:rPr>
          <w:rFonts w:ascii="Times New Roman" w:hAnsi="Times New Roman"/>
          <w:sz w:val="20"/>
        </w:rPr>
        <w:t>Claim</w:t>
      </w:r>
      <w:r w:rsidRPr="001E0B5A">
        <w:rPr>
          <w:rFonts w:ascii="Times New Roman" w:hAnsi="Times New Roman"/>
          <w:spacing w:val="-3"/>
          <w:sz w:val="20"/>
        </w:rPr>
        <w:t xml:space="preserve"> </w:t>
      </w:r>
      <w:r w:rsidRPr="001E0B5A">
        <w:rPr>
          <w:rFonts w:ascii="Times New Roman" w:hAnsi="Times New Roman"/>
          <w:sz w:val="20"/>
        </w:rPr>
        <w:t>for Payment, must give the reason or reasons why the payee does not have such number or</w:t>
      </w:r>
      <w:r w:rsidRPr="001E0B5A">
        <w:rPr>
          <w:rFonts w:ascii="Times New Roman" w:hAnsi="Times New Roman"/>
          <w:spacing w:val="-6"/>
          <w:sz w:val="20"/>
        </w:rPr>
        <w:t xml:space="preserve"> </w:t>
      </w:r>
      <w:r w:rsidRPr="001E0B5A">
        <w:rPr>
          <w:rFonts w:ascii="Times New Roman" w:hAnsi="Times New Roman"/>
          <w:sz w:val="20"/>
        </w:rPr>
        <w:t>numbers.</w:t>
      </w:r>
    </w:p>
    <w:p w14:paraId="09175D4B" w14:textId="77777777" w:rsidR="00DA0ACC" w:rsidRPr="001E0B5A" w:rsidRDefault="00DA0ACC">
      <w:pPr>
        <w:pStyle w:val="BodyText"/>
        <w:spacing w:before="10"/>
        <w:rPr>
          <w:rFonts w:ascii="Times New Roman"/>
          <w:sz w:val="19"/>
        </w:rPr>
      </w:pPr>
    </w:p>
    <w:p w14:paraId="6062B2C0" w14:textId="77777777" w:rsidR="00DA0ACC" w:rsidRPr="001E0B5A" w:rsidRDefault="00B0624A">
      <w:pPr>
        <w:ind w:left="119" w:right="214"/>
        <w:jc w:val="both"/>
        <w:rPr>
          <w:rFonts w:ascii="Times New Roman"/>
          <w:sz w:val="20"/>
        </w:rPr>
      </w:pPr>
      <w:r w:rsidRPr="001E0B5A">
        <w:rPr>
          <w:rFonts w:ascii="Times New Roman"/>
          <w:sz w:val="20"/>
        </w:rPr>
        <w:t>(b) Privacy Notification. (1) The authority to request the above personal information from a seller of goods or services or a lessor</w:t>
      </w:r>
      <w:r w:rsidRPr="001E0B5A">
        <w:rPr>
          <w:rFonts w:ascii="Times New Roman"/>
          <w:spacing w:val="-10"/>
          <w:sz w:val="20"/>
        </w:rPr>
        <w:t xml:space="preserve"> </w:t>
      </w:r>
      <w:r w:rsidRPr="001E0B5A">
        <w:rPr>
          <w:rFonts w:ascii="Times New Roman"/>
          <w:sz w:val="20"/>
        </w:rPr>
        <w:t>of</w:t>
      </w:r>
      <w:r w:rsidRPr="001E0B5A">
        <w:rPr>
          <w:rFonts w:ascii="Times New Roman"/>
          <w:spacing w:val="-9"/>
          <w:sz w:val="20"/>
        </w:rPr>
        <w:t xml:space="preserve"> </w:t>
      </w:r>
      <w:r w:rsidRPr="001E0B5A">
        <w:rPr>
          <w:rFonts w:ascii="Times New Roman"/>
          <w:sz w:val="20"/>
        </w:rPr>
        <w:t>real</w:t>
      </w:r>
      <w:r w:rsidRPr="001E0B5A">
        <w:rPr>
          <w:rFonts w:ascii="Times New Roman"/>
          <w:spacing w:val="-10"/>
          <w:sz w:val="20"/>
        </w:rPr>
        <w:t xml:space="preserve"> </w:t>
      </w:r>
      <w:r w:rsidRPr="001E0B5A">
        <w:rPr>
          <w:rFonts w:ascii="Times New Roman"/>
          <w:sz w:val="20"/>
        </w:rPr>
        <w:t>or</w:t>
      </w:r>
      <w:r w:rsidRPr="001E0B5A">
        <w:rPr>
          <w:rFonts w:ascii="Times New Roman"/>
          <w:spacing w:val="-9"/>
          <w:sz w:val="20"/>
        </w:rPr>
        <w:t xml:space="preserve"> </w:t>
      </w:r>
      <w:r w:rsidRPr="001E0B5A">
        <w:rPr>
          <w:rFonts w:ascii="Times New Roman"/>
          <w:sz w:val="20"/>
        </w:rPr>
        <w:t>personal</w:t>
      </w:r>
      <w:r w:rsidRPr="001E0B5A">
        <w:rPr>
          <w:rFonts w:ascii="Times New Roman"/>
          <w:spacing w:val="-11"/>
          <w:sz w:val="20"/>
        </w:rPr>
        <w:t xml:space="preserve"> </w:t>
      </w:r>
      <w:r w:rsidRPr="001E0B5A">
        <w:rPr>
          <w:rFonts w:ascii="Times New Roman"/>
          <w:sz w:val="20"/>
        </w:rPr>
        <w:t>property,</w:t>
      </w:r>
      <w:r w:rsidRPr="001E0B5A">
        <w:rPr>
          <w:rFonts w:ascii="Times New Roman"/>
          <w:spacing w:val="-10"/>
          <w:sz w:val="20"/>
        </w:rPr>
        <w:t xml:space="preserve"> </w:t>
      </w:r>
      <w:r w:rsidRPr="001E0B5A">
        <w:rPr>
          <w:rFonts w:ascii="Times New Roman"/>
          <w:sz w:val="20"/>
        </w:rPr>
        <w:t>and</w:t>
      </w:r>
      <w:r w:rsidRPr="001E0B5A">
        <w:rPr>
          <w:rFonts w:ascii="Times New Roman"/>
          <w:spacing w:val="-9"/>
          <w:sz w:val="20"/>
        </w:rPr>
        <w:t xml:space="preserve"> </w:t>
      </w:r>
      <w:r w:rsidRPr="001E0B5A">
        <w:rPr>
          <w:rFonts w:ascii="Times New Roman"/>
          <w:sz w:val="20"/>
        </w:rPr>
        <w:t>the</w:t>
      </w:r>
      <w:r w:rsidRPr="001E0B5A">
        <w:rPr>
          <w:rFonts w:ascii="Times New Roman"/>
          <w:spacing w:val="-10"/>
          <w:sz w:val="20"/>
        </w:rPr>
        <w:t xml:space="preserve"> </w:t>
      </w:r>
      <w:r w:rsidRPr="001E0B5A">
        <w:rPr>
          <w:rFonts w:ascii="Times New Roman"/>
          <w:sz w:val="20"/>
        </w:rPr>
        <w:t>authority</w:t>
      </w:r>
      <w:r w:rsidRPr="001E0B5A">
        <w:rPr>
          <w:rFonts w:ascii="Times New Roman"/>
          <w:spacing w:val="-11"/>
          <w:sz w:val="20"/>
        </w:rPr>
        <w:t xml:space="preserve"> </w:t>
      </w:r>
      <w:r w:rsidRPr="001E0B5A">
        <w:rPr>
          <w:rFonts w:ascii="Times New Roman"/>
          <w:sz w:val="20"/>
        </w:rPr>
        <w:t>to</w:t>
      </w:r>
      <w:r w:rsidRPr="001E0B5A">
        <w:rPr>
          <w:rFonts w:ascii="Times New Roman"/>
          <w:spacing w:val="-10"/>
          <w:sz w:val="20"/>
        </w:rPr>
        <w:t xml:space="preserve"> </w:t>
      </w:r>
      <w:r w:rsidRPr="001E0B5A">
        <w:rPr>
          <w:rFonts w:ascii="Times New Roman"/>
          <w:sz w:val="20"/>
        </w:rPr>
        <w:t>maintain such information, is found in Section 5 of the State Tax Law. Disclosure</w:t>
      </w:r>
      <w:r w:rsidRPr="001E0B5A">
        <w:rPr>
          <w:rFonts w:ascii="Times New Roman"/>
          <w:spacing w:val="-10"/>
          <w:sz w:val="20"/>
        </w:rPr>
        <w:t xml:space="preserve"> </w:t>
      </w:r>
      <w:r w:rsidRPr="001E0B5A">
        <w:rPr>
          <w:rFonts w:ascii="Times New Roman"/>
          <w:sz w:val="20"/>
        </w:rPr>
        <w:t>of</w:t>
      </w:r>
      <w:r w:rsidRPr="001E0B5A">
        <w:rPr>
          <w:rFonts w:ascii="Times New Roman"/>
          <w:spacing w:val="-8"/>
          <w:sz w:val="20"/>
        </w:rPr>
        <w:t xml:space="preserve"> </w:t>
      </w:r>
      <w:r w:rsidRPr="001E0B5A">
        <w:rPr>
          <w:rFonts w:ascii="Times New Roman"/>
          <w:sz w:val="20"/>
        </w:rPr>
        <w:t>this</w:t>
      </w:r>
      <w:r w:rsidRPr="001E0B5A">
        <w:rPr>
          <w:rFonts w:ascii="Times New Roman"/>
          <w:spacing w:val="-11"/>
          <w:sz w:val="20"/>
        </w:rPr>
        <w:t xml:space="preserve"> </w:t>
      </w:r>
      <w:r w:rsidRPr="001E0B5A">
        <w:rPr>
          <w:rFonts w:ascii="Times New Roman"/>
          <w:sz w:val="20"/>
        </w:rPr>
        <w:t>information</w:t>
      </w:r>
      <w:r w:rsidRPr="001E0B5A">
        <w:rPr>
          <w:rFonts w:ascii="Times New Roman"/>
          <w:spacing w:val="-10"/>
          <w:sz w:val="20"/>
        </w:rPr>
        <w:t xml:space="preserve"> </w:t>
      </w:r>
      <w:r w:rsidRPr="001E0B5A">
        <w:rPr>
          <w:rFonts w:ascii="Times New Roman"/>
          <w:sz w:val="20"/>
        </w:rPr>
        <w:t>by</w:t>
      </w:r>
      <w:r w:rsidRPr="001E0B5A">
        <w:rPr>
          <w:rFonts w:ascii="Times New Roman"/>
          <w:spacing w:val="-8"/>
          <w:sz w:val="20"/>
        </w:rPr>
        <w:t xml:space="preserve"> </w:t>
      </w:r>
      <w:r w:rsidRPr="001E0B5A">
        <w:rPr>
          <w:rFonts w:ascii="Times New Roman"/>
          <w:sz w:val="20"/>
        </w:rPr>
        <w:t>the</w:t>
      </w:r>
      <w:r w:rsidRPr="001E0B5A">
        <w:rPr>
          <w:rFonts w:ascii="Times New Roman"/>
          <w:spacing w:val="-10"/>
          <w:sz w:val="20"/>
        </w:rPr>
        <w:t xml:space="preserve"> </w:t>
      </w:r>
      <w:r w:rsidRPr="001E0B5A">
        <w:rPr>
          <w:rFonts w:ascii="Times New Roman"/>
          <w:sz w:val="20"/>
        </w:rPr>
        <w:t>seller</w:t>
      </w:r>
      <w:r w:rsidRPr="001E0B5A">
        <w:rPr>
          <w:rFonts w:ascii="Times New Roman"/>
          <w:spacing w:val="-8"/>
          <w:sz w:val="20"/>
        </w:rPr>
        <w:t xml:space="preserve"> </w:t>
      </w:r>
      <w:r w:rsidRPr="001E0B5A">
        <w:rPr>
          <w:rFonts w:ascii="Times New Roman"/>
          <w:sz w:val="20"/>
        </w:rPr>
        <w:t>or</w:t>
      </w:r>
      <w:r w:rsidRPr="001E0B5A">
        <w:rPr>
          <w:rFonts w:ascii="Times New Roman"/>
          <w:spacing w:val="-9"/>
          <w:sz w:val="20"/>
        </w:rPr>
        <w:t xml:space="preserve"> </w:t>
      </w:r>
      <w:r w:rsidRPr="001E0B5A">
        <w:rPr>
          <w:rFonts w:ascii="Times New Roman"/>
          <w:sz w:val="20"/>
        </w:rPr>
        <w:t>lessor</w:t>
      </w:r>
      <w:r w:rsidRPr="001E0B5A">
        <w:rPr>
          <w:rFonts w:ascii="Times New Roman"/>
          <w:spacing w:val="-8"/>
          <w:sz w:val="20"/>
        </w:rPr>
        <w:t xml:space="preserve"> </w:t>
      </w:r>
      <w:r w:rsidRPr="001E0B5A">
        <w:rPr>
          <w:rFonts w:ascii="Times New Roman"/>
          <w:sz w:val="20"/>
        </w:rPr>
        <w:t>to</w:t>
      </w:r>
      <w:r w:rsidRPr="001E0B5A">
        <w:rPr>
          <w:rFonts w:ascii="Times New Roman"/>
          <w:spacing w:val="-9"/>
          <w:sz w:val="20"/>
        </w:rPr>
        <w:t xml:space="preserve"> </w:t>
      </w:r>
      <w:r w:rsidRPr="001E0B5A">
        <w:rPr>
          <w:rFonts w:ascii="Times New Roman"/>
          <w:sz w:val="20"/>
        </w:rPr>
        <w:t>the</w:t>
      </w:r>
      <w:r w:rsidRPr="001E0B5A">
        <w:rPr>
          <w:rFonts w:ascii="Times New Roman"/>
          <w:spacing w:val="-9"/>
          <w:sz w:val="20"/>
        </w:rPr>
        <w:t xml:space="preserve"> </w:t>
      </w:r>
      <w:r w:rsidRPr="001E0B5A">
        <w:rPr>
          <w:rFonts w:ascii="Times New Roman"/>
          <w:sz w:val="20"/>
        </w:rPr>
        <w:t>State is mandatory. The principal purpose for which the information is collected is to enable the State to identify individuals, businesses and others who have been delinquent in filing tax returns or may have understated their tax liabilities and to generally</w:t>
      </w:r>
      <w:r w:rsidRPr="001E0B5A">
        <w:rPr>
          <w:rFonts w:ascii="Times New Roman"/>
          <w:spacing w:val="-11"/>
          <w:sz w:val="20"/>
        </w:rPr>
        <w:t xml:space="preserve"> </w:t>
      </w:r>
      <w:r w:rsidRPr="001E0B5A">
        <w:rPr>
          <w:rFonts w:ascii="Times New Roman"/>
          <w:sz w:val="20"/>
        </w:rPr>
        <w:t>identify</w:t>
      </w:r>
      <w:r w:rsidRPr="001E0B5A">
        <w:rPr>
          <w:rFonts w:ascii="Times New Roman"/>
          <w:spacing w:val="-11"/>
          <w:sz w:val="20"/>
        </w:rPr>
        <w:t xml:space="preserve"> </w:t>
      </w:r>
      <w:r w:rsidRPr="001E0B5A">
        <w:rPr>
          <w:rFonts w:ascii="Times New Roman"/>
          <w:sz w:val="20"/>
        </w:rPr>
        <w:t>persons</w:t>
      </w:r>
      <w:r w:rsidRPr="001E0B5A">
        <w:rPr>
          <w:rFonts w:ascii="Times New Roman"/>
          <w:spacing w:val="-12"/>
          <w:sz w:val="20"/>
        </w:rPr>
        <w:t xml:space="preserve"> </w:t>
      </w:r>
      <w:r w:rsidRPr="001E0B5A">
        <w:rPr>
          <w:rFonts w:ascii="Times New Roman"/>
          <w:sz w:val="20"/>
        </w:rPr>
        <w:t>affected</w:t>
      </w:r>
      <w:r w:rsidRPr="001E0B5A">
        <w:rPr>
          <w:rFonts w:ascii="Times New Roman"/>
          <w:spacing w:val="-11"/>
          <w:sz w:val="20"/>
        </w:rPr>
        <w:t xml:space="preserve"> </w:t>
      </w:r>
      <w:r w:rsidRPr="001E0B5A">
        <w:rPr>
          <w:rFonts w:ascii="Times New Roman"/>
          <w:sz w:val="20"/>
        </w:rPr>
        <w:t>by</w:t>
      </w:r>
      <w:r w:rsidRPr="001E0B5A">
        <w:rPr>
          <w:rFonts w:ascii="Times New Roman"/>
          <w:spacing w:val="-10"/>
          <w:sz w:val="20"/>
        </w:rPr>
        <w:t xml:space="preserve"> </w:t>
      </w:r>
      <w:r w:rsidRPr="001E0B5A">
        <w:rPr>
          <w:rFonts w:ascii="Times New Roman"/>
          <w:sz w:val="20"/>
        </w:rPr>
        <w:t>the</w:t>
      </w:r>
      <w:r w:rsidRPr="001E0B5A">
        <w:rPr>
          <w:rFonts w:ascii="Times New Roman"/>
          <w:spacing w:val="-12"/>
          <w:sz w:val="20"/>
        </w:rPr>
        <w:t xml:space="preserve"> </w:t>
      </w:r>
      <w:r w:rsidRPr="001E0B5A">
        <w:rPr>
          <w:rFonts w:ascii="Times New Roman"/>
          <w:sz w:val="20"/>
        </w:rPr>
        <w:t>taxes</w:t>
      </w:r>
      <w:r w:rsidRPr="001E0B5A">
        <w:rPr>
          <w:rFonts w:ascii="Times New Roman"/>
          <w:spacing w:val="-12"/>
          <w:sz w:val="20"/>
        </w:rPr>
        <w:t xml:space="preserve"> </w:t>
      </w:r>
      <w:r w:rsidRPr="001E0B5A">
        <w:rPr>
          <w:rFonts w:ascii="Times New Roman"/>
          <w:sz w:val="20"/>
        </w:rPr>
        <w:t>administered</w:t>
      </w:r>
      <w:r w:rsidRPr="001E0B5A">
        <w:rPr>
          <w:rFonts w:ascii="Times New Roman"/>
          <w:spacing w:val="-11"/>
          <w:sz w:val="20"/>
        </w:rPr>
        <w:t xml:space="preserve"> </w:t>
      </w:r>
      <w:r w:rsidRPr="001E0B5A">
        <w:rPr>
          <w:rFonts w:ascii="Times New Roman"/>
          <w:sz w:val="20"/>
        </w:rPr>
        <w:t>by the Commissioner of Taxation and Finance. The information will be used for tax administration purposes and for any other purpose authorized by law. (2) The personal information is requested by the purchasing unit of the agency contracting to purchase the goods or services or lease the real or personal property covered by this contract or lease. The information is maintained in the Statewide Financial System by the Vendor Management Unit within the Bureau of State Expenditures, Office of the State Comptroller, 110 State Street, Albany, New York 12236.</w:t>
      </w:r>
    </w:p>
    <w:p w14:paraId="45706BE8" w14:textId="77777777" w:rsidR="00DA0ACC" w:rsidRPr="001E0B5A" w:rsidRDefault="00DA0ACC">
      <w:pPr>
        <w:pStyle w:val="BodyText"/>
        <w:spacing w:before="11"/>
        <w:rPr>
          <w:rFonts w:ascii="Times New Roman"/>
          <w:sz w:val="19"/>
        </w:rPr>
      </w:pPr>
    </w:p>
    <w:p w14:paraId="04E87C4D" w14:textId="77777777" w:rsidR="00DA0ACC" w:rsidRPr="001E0B5A" w:rsidRDefault="00B0624A">
      <w:pPr>
        <w:pStyle w:val="ListParagraph"/>
        <w:numPr>
          <w:ilvl w:val="0"/>
          <w:numId w:val="12"/>
        </w:numPr>
        <w:tabs>
          <w:tab w:val="left" w:pos="505"/>
        </w:tabs>
        <w:ind w:right="214" w:firstLine="0"/>
        <w:jc w:val="both"/>
        <w:rPr>
          <w:sz w:val="20"/>
        </w:rPr>
      </w:pPr>
      <w:r w:rsidRPr="001E0B5A">
        <w:rPr>
          <w:b/>
          <w:sz w:val="20"/>
          <w:u w:val="single"/>
        </w:rPr>
        <w:t>EQUAL EMPLOYMENT OPPORTUNITIES FOR MINORITIES AND WOMEN</w:t>
      </w:r>
      <w:r w:rsidRPr="001E0B5A">
        <w:rPr>
          <w:b/>
          <w:sz w:val="20"/>
        </w:rPr>
        <w:t xml:space="preserve">. </w:t>
      </w:r>
      <w:r w:rsidRPr="001E0B5A">
        <w:rPr>
          <w:sz w:val="20"/>
        </w:rPr>
        <w:t xml:space="preserve">In accordance with Section 312 of the Executive Law and 5 NYCRR Part 143, if this contract is: (i) a written agreement or purchase order instrument, </w:t>
      </w:r>
      <w:r w:rsidRPr="001E0B5A">
        <w:rPr>
          <w:spacing w:val="8"/>
          <w:sz w:val="20"/>
        </w:rPr>
        <w:t xml:space="preserve"> </w:t>
      </w:r>
      <w:r w:rsidRPr="001E0B5A">
        <w:rPr>
          <w:sz w:val="20"/>
        </w:rPr>
        <w:t xml:space="preserve">providing </w:t>
      </w:r>
      <w:r w:rsidRPr="001E0B5A">
        <w:rPr>
          <w:spacing w:val="8"/>
          <w:sz w:val="20"/>
        </w:rPr>
        <w:t xml:space="preserve"> </w:t>
      </w:r>
      <w:r w:rsidRPr="001E0B5A">
        <w:rPr>
          <w:sz w:val="20"/>
        </w:rPr>
        <w:t xml:space="preserve">for </w:t>
      </w:r>
      <w:r w:rsidRPr="001E0B5A">
        <w:rPr>
          <w:spacing w:val="10"/>
          <w:sz w:val="20"/>
        </w:rPr>
        <w:t xml:space="preserve"> </w:t>
      </w:r>
      <w:r w:rsidRPr="001E0B5A">
        <w:rPr>
          <w:sz w:val="20"/>
        </w:rPr>
        <w:t xml:space="preserve">a </w:t>
      </w:r>
      <w:r w:rsidRPr="001E0B5A">
        <w:rPr>
          <w:spacing w:val="6"/>
          <w:sz w:val="20"/>
        </w:rPr>
        <w:t xml:space="preserve"> </w:t>
      </w:r>
      <w:r w:rsidRPr="001E0B5A">
        <w:rPr>
          <w:sz w:val="20"/>
        </w:rPr>
        <w:t xml:space="preserve">total </w:t>
      </w:r>
      <w:r w:rsidRPr="001E0B5A">
        <w:rPr>
          <w:spacing w:val="9"/>
          <w:sz w:val="20"/>
        </w:rPr>
        <w:t xml:space="preserve"> </w:t>
      </w:r>
      <w:r w:rsidRPr="001E0B5A">
        <w:rPr>
          <w:sz w:val="20"/>
        </w:rPr>
        <w:t xml:space="preserve">expenditure </w:t>
      </w:r>
      <w:r w:rsidRPr="001E0B5A">
        <w:rPr>
          <w:spacing w:val="7"/>
          <w:sz w:val="20"/>
        </w:rPr>
        <w:t xml:space="preserve"> </w:t>
      </w:r>
      <w:r w:rsidRPr="001E0B5A">
        <w:rPr>
          <w:sz w:val="20"/>
        </w:rPr>
        <w:t xml:space="preserve">in </w:t>
      </w:r>
      <w:r w:rsidRPr="001E0B5A">
        <w:rPr>
          <w:spacing w:val="11"/>
          <w:sz w:val="20"/>
        </w:rPr>
        <w:t xml:space="preserve"> </w:t>
      </w:r>
      <w:r w:rsidRPr="001E0B5A">
        <w:rPr>
          <w:sz w:val="20"/>
        </w:rPr>
        <w:t xml:space="preserve">excess </w:t>
      </w:r>
      <w:r w:rsidRPr="001E0B5A">
        <w:rPr>
          <w:spacing w:val="9"/>
          <w:sz w:val="20"/>
        </w:rPr>
        <w:t xml:space="preserve"> </w:t>
      </w:r>
      <w:r w:rsidRPr="001E0B5A">
        <w:rPr>
          <w:sz w:val="20"/>
        </w:rPr>
        <w:t>of</w:t>
      </w:r>
    </w:p>
    <w:p w14:paraId="65F5415B" w14:textId="77777777" w:rsidR="00DA0ACC" w:rsidRPr="001E0B5A" w:rsidRDefault="00B0624A">
      <w:pPr>
        <w:ind w:left="120" w:right="215"/>
        <w:jc w:val="both"/>
        <w:rPr>
          <w:rFonts w:ascii="Times New Roman"/>
          <w:sz w:val="20"/>
        </w:rPr>
      </w:pPr>
      <w:r w:rsidRPr="001E0B5A">
        <w:rPr>
          <w:rFonts w:ascii="Times New Roman"/>
          <w:sz w:val="20"/>
        </w:rPr>
        <w:t>$25,000.00, whereby a contracting agency is committed to expend or does expend funds in return for labor, services, supplies, equipment, materials or any combination of the foregoing, to be performed for, or rendered or furnished to the contracting  agency; or  (ii)  a written  agreement  in  excess</w:t>
      </w:r>
      <w:r w:rsidRPr="001E0B5A">
        <w:rPr>
          <w:rFonts w:ascii="Times New Roman"/>
          <w:spacing w:val="2"/>
          <w:sz w:val="20"/>
        </w:rPr>
        <w:t xml:space="preserve"> </w:t>
      </w:r>
      <w:r w:rsidRPr="001E0B5A">
        <w:rPr>
          <w:rFonts w:ascii="Times New Roman"/>
          <w:sz w:val="20"/>
        </w:rPr>
        <w:t>of</w:t>
      </w:r>
    </w:p>
    <w:p w14:paraId="0CD9206B" w14:textId="77777777" w:rsidR="00DA0ACC" w:rsidRPr="001E0B5A" w:rsidRDefault="00DA0ACC">
      <w:pPr>
        <w:jc w:val="both"/>
        <w:rPr>
          <w:rFonts w:ascii="Times New Roman"/>
          <w:sz w:val="20"/>
        </w:rPr>
        <w:sectPr w:rsidR="00DA0ACC" w:rsidRPr="001E0B5A">
          <w:type w:val="continuous"/>
          <w:pgSz w:w="12240" w:h="15840"/>
          <w:pgMar w:top="740" w:right="500" w:bottom="1260" w:left="600" w:header="720" w:footer="720" w:gutter="0"/>
          <w:cols w:num="2" w:space="720" w:equalWidth="0">
            <w:col w:w="5204" w:space="556"/>
            <w:col w:w="5380"/>
          </w:cols>
        </w:sectPr>
      </w:pPr>
    </w:p>
    <w:p w14:paraId="00BD72FB" w14:textId="77777777" w:rsidR="00DA0ACC" w:rsidRPr="001E0B5A" w:rsidRDefault="00DA0ACC">
      <w:pPr>
        <w:pStyle w:val="BodyText"/>
        <w:spacing w:before="2"/>
        <w:rPr>
          <w:rFonts w:ascii="Times New Roman"/>
          <w:sz w:val="16"/>
        </w:rPr>
      </w:pPr>
    </w:p>
    <w:p w14:paraId="7EF0ACF2" w14:textId="77777777" w:rsidR="00DA0ACC" w:rsidRPr="001E0B5A" w:rsidRDefault="00DA0ACC">
      <w:pPr>
        <w:rPr>
          <w:rFonts w:ascii="Times New Roman"/>
          <w:sz w:val="16"/>
        </w:rPr>
        <w:sectPr w:rsidR="00DA0ACC" w:rsidRPr="001E0B5A">
          <w:pgSz w:w="12240" w:h="15840"/>
          <w:pgMar w:top="560" w:right="500" w:bottom="960" w:left="600" w:header="252" w:footer="775" w:gutter="0"/>
          <w:cols w:space="720"/>
        </w:sectPr>
      </w:pPr>
    </w:p>
    <w:p w14:paraId="7227AEBB" w14:textId="0AE12E2A" w:rsidR="00DA0ACC" w:rsidRPr="001E0B5A" w:rsidRDefault="0045614A">
      <w:pPr>
        <w:spacing w:before="91"/>
        <w:ind w:left="120" w:right="38"/>
        <w:jc w:val="both"/>
        <w:rPr>
          <w:rFonts w:ascii="Times New Roman" w:hAnsi="Times New Roman"/>
          <w:sz w:val="20"/>
        </w:rPr>
      </w:pPr>
      <w:r w:rsidRPr="001E0B5A">
        <w:rPr>
          <w:noProof/>
        </w:rPr>
        <mc:AlternateContent>
          <mc:Choice Requires="wps">
            <w:drawing>
              <wp:anchor distT="0" distB="0" distL="114300" distR="114300" simplePos="0" relativeHeight="251658242" behindDoc="0" locked="0" layoutInCell="1" allowOverlap="1" wp14:anchorId="25F60619" wp14:editId="170F3CDC">
                <wp:simplePos x="0" y="0"/>
                <wp:positionH relativeFrom="page">
                  <wp:posOffset>3886200</wp:posOffset>
                </wp:positionH>
                <wp:positionV relativeFrom="page">
                  <wp:posOffset>534670</wp:posOffset>
                </wp:positionV>
                <wp:extent cx="0" cy="8763000"/>
                <wp:effectExtent l="0" t="0" r="0" b="0"/>
                <wp:wrapNone/>
                <wp:docPr id="19"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6300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AD708" id="Line 3" o:spid="_x0000_s1026" alt="&quot;&quot;"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6pt,42.1pt" to="306pt,7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" strokeweight=".72pt">
                <w10:wrap anchorx="page" anchory="page"/>
              </v:line>
            </w:pict>
          </mc:Fallback>
        </mc:AlternateContent>
      </w:r>
      <w:r w:rsidRPr="001E0B5A">
        <w:rPr>
          <w:rFonts w:ascii="Times New Roman" w:hAnsi="Times New Roman"/>
          <w:sz w:val="20"/>
        </w:rPr>
        <w:t>$100,000.00 whereby a contracting agency is committed to expend or does expend funds for the acquisition, construction, demolition, replacement, major repair or renovation of real property</w:t>
      </w:r>
      <w:r w:rsidRPr="001E0B5A">
        <w:rPr>
          <w:rFonts w:ascii="Times New Roman" w:hAnsi="Times New Roman"/>
          <w:spacing w:val="-12"/>
          <w:sz w:val="20"/>
        </w:rPr>
        <w:t xml:space="preserve"> </w:t>
      </w:r>
      <w:r w:rsidRPr="001E0B5A">
        <w:rPr>
          <w:rFonts w:ascii="Times New Roman" w:hAnsi="Times New Roman"/>
          <w:sz w:val="20"/>
        </w:rPr>
        <w:t>and</w:t>
      </w:r>
      <w:r w:rsidRPr="001E0B5A">
        <w:rPr>
          <w:rFonts w:ascii="Times New Roman" w:hAnsi="Times New Roman"/>
          <w:spacing w:val="-12"/>
          <w:sz w:val="20"/>
        </w:rPr>
        <w:t xml:space="preserve"> </w:t>
      </w:r>
      <w:r w:rsidRPr="001E0B5A">
        <w:rPr>
          <w:rFonts w:ascii="Times New Roman" w:hAnsi="Times New Roman"/>
          <w:sz w:val="20"/>
        </w:rPr>
        <w:t>improvements</w:t>
      </w:r>
      <w:r w:rsidRPr="001E0B5A">
        <w:rPr>
          <w:rFonts w:ascii="Times New Roman" w:hAnsi="Times New Roman"/>
          <w:spacing w:val="-14"/>
          <w:sz w:val="20"/>
        </w:rPr>
        <w:t xml:space="preserve"> </w:t>
      </w:r>
      <w:r w:rsidRPr="001E0B5A">
        <w:rPr>
          <w:rFonts w:ascii="Times New Roman" w:hAnsi="Times New Roman"/>
          <w:sz w:val="20"/>
        </w:rPr>
        <w:t>thereon;</w:t>
      </w:r>
      <w:r w:rsidRPr="001E0B5A">
        <w:rPr>
          <w:rFonts w:ascii="Times New Roman" w:hAnsi="Times New Roman"/>
          <w:spacing w:val="-14"/>
          <w:sz w:val="20"/>
        </w:rPr>
        <w:t xml:space="preserve"> </w:t>
      </w:r>
      <w:r w:rsidRPr="001E0B5A">
        <w:rPr>
          <w:rFonts w:ascii="Times New Roman" w:hAnsi="Times New Roman"/>
          <w:sz w:val="20"/>
        </w:rPr>
        <w:t>or</w:t>
      </w:r>
      <w:r w:rsidRPr="001E0B5A">
        <w:rPr>
          <w:rFonts w:ascii="Times New Roman" w:hAnsi="Times New Roman"/>
          <w:spacing w:val="-13"/>
          <w:sz w:val="20"/>
        </w:rPr>
        <w:t xml:space="preserve"> </w:t>
      </w:r>
      <w:r w:rsidRPr="001E0B5A">
        <w:rPr>
          <w:rFonts w:ascii="Times New Roman" w:hAnsi="Times New Roman"/>
          <w:sz w:val="20"/>
        </w:rPr>
        <w:t>(iii)</w:t>
      </w:r>
      <w:r w:rsidRPr="001E0B5A">
        <w:rPr>
          <w:rFonts w:ascii="Times New Roman" w:hAnsi="Times New Roman"/>
          <w:spacing w:val="-13"/>
          <w:sz w:val="20"/>
        </w:rPr>
        <w:t xml:space="preserve"> </w:t>
      </w:r>
      <w:r w:rsidRPr="001E0B5A">
        <w:rPr>
          <w:rFonts w:ascii="Times New Roman" w:hAnsi="Times New Roman"/>
          <w:sz w:val="20"/>
        </w:rPr>
        <w:t>a</w:t>
      </w:r>
      <w:r w:rsidRPr="001E0B5A">
        <w:rPr>
          <w:rFonts w:ascii="Times New Roman" w:hAnsi="Times New Roman"/>
          <w:spacing w:val="-15"/>
          <w:sz w:val="20"/>
        </w:rPr>
        <w:t xml:space="preserve"> </w:t>
      </w:r>
      <w:r w:rsidRPr="001E0B5A">
        <w:rPr>
          <w:rFonts w:ascii="Times New Roman" w:hAnsi="Times New Roman"/>
          <w:sz w:val="20"/>
        </w:rPr>
        <w:t>written</w:t>
      </w:r>
      <w:r w:rsidRPr="001E0B5A">
        <w:rPr>
          <w:rFonts w:ascii="Times New Roman" w:hAnsi="Times New Roman"/>
          <w:spacing w:val="-12"/>
          <w:sz w:val="20"/>
        </w:rPr>
        <w:t xml:space="preserve"> </w:t>
      </w:r>
      <w:r w:rsidRPr="001E0B5A">
        <w:rPr>
          <w:rFonts w:ascii="Times New Roman" w:hAnsi="Times New Roman"/>
          <w:sz w:val="20"/>
        </w:rPr>
        <w:t>agreement in excess of $100,000.00 whereby the owner of a State</w:t>
      </w:r>
      <w:r w:rsidRPr="001E0B5A">
        <w:rPr>
          <w:rFonts w:ascii="Times New Roman" w:hAnsi="Times New Roman"/>
          <w:spacing w:val="-36"/>
          <w:sz w:val="20"/>
        </w:rPr>
        <w:t xml:space="preserve"> </w:t>
      </w:r>
      <w:r w:rsidRPr="001E0B5A">
        <w:rPr>
          <w:rFonts w:ascii="Times New Roman" w:hAnsi="Times New Roman"/>
          <w:sz w:val="20"/>
        </w:rPr>
        <w:t>assisted housing project is committed to expend or does expend funds for the acquisition, construction, demolition, replacement, major repair or renovation of real property and improvements thereon for such project, then the following shall apply and by signing this agreement the Contractor certifies and affirms that it is Contractor’s equal employment opportunity policy</w:t>
      </w:r>
      <w:r w:rsidRPr="001E0B5A">
        <w:rPr>
          <w:rFonts w:ascii="Times New Roman" w:hAnsi="Times New Roman"/>
          <w:spacing w:val="-13"/>
          <w:sz w:val="20"/>
        </w:rPr>
        <w:t xml:space="preserve"> </w:t>
      </w:r>
      <w:r w:rsidRPr="001E0B5A">
        <w:rPr>
          <w:rFonts w:ascii="Times New Roman" w:hAnsi="Times New Roman"/>
          <w:sz w:val="20"/>
        </w:rPr>
        <w:t>that:</w:t>
      </w:r>
    </w:p>
    <w:p w14:paraId="77673A2F" w14:textId="77777777" w:rsidR="00DA0ACC" w:rsidRPr="001E0B5A" w:rsidRDefault="00DA0ACC">
      <w:pPr>
        <w:pStyle w:val="BodyText"/>
        <w:spacing w:before="1"/>
        <w:rPr>
          <w:rFonts w:ascii="Times New Roman"/>
          <w:sz w:val="20"/>
        </w:rPr>
      </w:pPr>
    </w:p>
    <w:p w14:paraId="4E301FD3" w14:textId="77777777" w:rsidR="00DA0ACC" w:rsidRPr="001E0B5A" w:rsidRDefault="00B0624A">
      <w:pPr>
        <w:pStyle w:val="ListParagraph"/>
        <w:numPr>
          <w:ilvl w:val="0"/>
          <w:numId w:val="11"/>
        </w:numPr>
        <w:tabs>
          <w:tab w:val="left" w:pos="456"/>
        </w:tabs>
        <w:ind w:right="38" w:firstLine="0"/>
        <w:jc w:val="both"/>
        <w:rPr>
          <w:sz w:val="20"/>
        </w:rPr>
      </w:pPr>
      <w:r w:rsidRPr="001E0B5A">
        <w:rPr>
          <w:sz w:val="20"/>
        </w:rPr>
        <w:t>The Contractor will not discriminate against employees or applicants for employment because of race, creed, color, national</w:t>
      </w:r>
      <w:r w:rsidRPr="001E0B5A">
        <w:rPr>
          <w:spacing w:val="-6"/>
          <w:sz w:val="20"/>
        </w:rPr>
        <w:t xml:space="preserve"> </w:t>
      </w:r>
      <w:r w:rsidRPr="001E0B5A">
        <w:rPr>
          <w:sz w:val="20"/>
        </w:rPr>
        <w:t>origin,</w:t>
      </w:r>
      <w:r w:rsidRPr="001E0B5A">
        <w:rPr>
          <w:spacing w:val="-5"/>
          <w:sz w:val="20"/>
        </w:rPr>
        <w:t xml:space="preserve"> </w:t>
      </w:r>
      <w:r w:rsidRPr="001E0B5A">
        <w:rPr>
          <w:sz w:val="20"/>
        </w:rPr>
        <w:t>sex,</w:t>
      </w:r>
      <w:r w:rsidRPr="001E0B5A">
        <w:rPr>
          <w:spacing w:val="-5"/>
          <w:sz w:val="20"/>
        </w:rPr>
        <w:t xml:space="preserve"> </w:t>
      </w:r>
      <w:r w:rsidRPr="001E0B5A">
        <w:rPr>
          <w:sz w:val="20"/>
        </w:rPr>
        <w:t>age,</w:t>
      </w:r>
      <w:r w:rsidRPr="001E0B5A">
        <w:rPr>
          <w:spacing w:val="-6"/>
          <w:sz w:val="20"/>
        </w:rPr>
        <w:t xml:space="preserve"> </w:t>
      </w:r>
      <w:r w:rsidRPr="001E0B5A">
        <w:rPr>
          <w:sz w:val="20"/>
        </w:rPr>
        <w:t>disability</w:t>
      </w:r>
      <w:r w:rsidRPr="001E0B5A">
        <w:rPr>
          <w:spacing w:val="-4"/>
          <w:sz w:val="20"/>
        </w:rPr>
        <w:t xml:space="preserve"> </w:t>
      </w:r>
      <w:r w:rsidRPr="001E0B5A">
        <w:rPr>
          <w:sz w:val="20"/>
        </w:rPr>
        <w:t>or</w:t>
      </w:r>
      <w:r w:rsidRPr="001E0B5A">
        <w:rPr>
          <w:spacing w:val="-5"/>
          <w:sz w:val="20"/>
        </w:rPr>
        <w:t xml:space="preserve"> </w:t>
      </w:r>
      <w:r w:rsidRPr="001E0B5A">
        <w:rPr>
          <w:sz w:val="20"/>
        </w:rPr>
        <w:t>marital</w:t>
      </w:r>
      <w:r w:rsidRPr="001E0B5A">
        <w:rPr>
          <w:spacing w:val="-5"/>
          <w:sz w:val="20"/>
        </w:rPr>
        <w:t xml:space="preserve"> </w:t>
      </w:r>
      <w:r w:rsidRPr="001E0B5A">
        <w:rPr>
          <w:sz w:val="20"/>
        </w:rPr>
        <w:t>status,</w:t>
      </w:r>
      <w:r w:rsidRPr="001E0B5A">
        <w:rPr>
          <w:spacing w:val="-5"/>
          <w:sz w:val="20"/>
        </w:rPr>
        <w:t xml:space="preserve"> </w:t>
      </w:r>
      <w:r w:rsidRPr="001E0B5A">
        <w:rPr>
          <w:sz w:val="20"/>
        </w:rPr>
        <w:t>shall</w:t>
      </w:r>
      <w:r w:rsidRPr="001E0B5A">
        <w:rPr>
          <w:spacing w:val="-6"/>
          <w:sz w:val="20"/>
        </w:rPr>
        <w:t xml:space="preserve"> </w:t>
      </w:r>
      <w:r w:rsidRPr="001E0B5A">
        <w:rPr>
          <w:sz w:val="20"/>
        </w:rPr>
        <w:t>make and</w:t>
      </w:r>
      <w:r w:rsidRPr="001E0B5A">
        <w:rPr>
          <w:spacing w:val="-13"/>
          <w:sz w:val="20"/>
        </w:rPr>
        <w:t xml:space="preserve"> </w:t>
      </w:r>
      <w:r w:rsidRPr="001E0B5A">
        <w:rPr>
          <w:sz w:val="20"/>
        </w:rPr>
        <w:t>document</w:t>
      </w:r>
      <w:r w:rsidRPr="001E0B5A">
        <w:rPr>
          <w:spacing w:val="-13"/>
          <w:sz w:val="20"/>
        </w:rPr>
        <w:t xml:space="preserve"> </w:t>
      </w:r>
      <w:r w:rsidRPr="001E0B5A">
        <w:rPr>
          <w:sz w:val="20"/>
        </w:rPr>
        <w:t>its</w:t>
      </w:r>
      <w:r w:rsidRPr="001E0B5A">
        <w:rPr>
          <w:spacing w:val="-15"/>
          <w:sz w:val="20"/>
        </w:rPr>
        <w:t xml:space="preserve"> </w:t>
      </w:r>
      <w:r w:rsidRPr="001E0B5A">
        <w:rPr>
          <w:sz w:val="20"/>
        </w:rPr>
        <w:t>conscientious</w:t>
      </w:r>
      <w:r w:rsidRPr="001E0B5A">
        <w:rPr>
          <w:spacing w:val="-14"/>
          <w:sz w:val="20"/>
        </w:rPr>
        <w:t xml:space="preserve"> </w:t>
      </w:r>
      <w:r w:rsidRPr="001E0B5A">
        <w:rPr>
          <w:sz w:val="20"/>
        </w:rPr>
        <w:t>and</w:t>
      </w:r>
      <w:r w:rsidRPr="001E0B5A">
        <w:rPr>
          <w:spacing w:val="-12"/>
          <w:sz w:val="20"/>
        </w:rPr>
        <w:t xml:space="preserve"> </w:t>
      </w:r>
      <w:r w:rsidRPr="001E0B5A">
        <w:rPr>
          <w:sz w:val="20"/>
        </w:rPr>
        <w:t>active</w:t>
      </w:r>
      <w:r w:rsidRPr="001E0B5A">
        <w:rPr>
          <w:spacing w:val="-14"/>
          <w:sz w:val="20"/>
        </w:rPr>
        <w:t xml:space="preserve"> </w:t>
      </w:r>
      <w:r w:rsidRPr="001E0B5A">
        <w:rPr>
          <w:sz w:val="20"/>
        </w:rPr>
        <w:t>efforts</w:t>
      </w:r>
      <w:r w:rsidRPr="001E0B5A">
        <w:rPr>
          <w:spacing w:val="-14"/>
          <w:sz w:val="20"/>
        </w:rPr>
        <w:t xml:space="preserve"> </w:t>
      </w:r>
      <w:r w:rsidRPr="001E0B5A">
        <w:rPr>
          <w:sz w:val="20"/>
        </w:rPr>
        <w:t>to</w:t>
      </w:r>
      <w:r w:rsidRPr="001E0B5A">
        <w:rPr>
          <w:spacing w:val="-13"/>
          <w:sz w:val="20"/>
        </w:rPr>
        <w:t xml:space="preserve"> </w:t>
      </w:r>
      <w:r w:rsidRPr="001E0B5A">
        <w:rPr>
          <w:sz w:val="20"/>
        </w:rPr>
        <w:t>employ</w:t>
      </w:r>
      <w:r w:rsidRPr="001E0B5A">
        <w:rPr>
          <w:spacing w:val="-12"/>
          <w:sz w:val="20"/>
        </w:rPr>
        <w:t xml:space="preserve"> </w:t>
      </w:r>
      <w:r w:rsidRPr="001E0B5A">
        <w:rPr>
          <w:sz w:val="20"/>
        </w:rPr>
        <w:t xml:space="preserve">and utilize minority group members and women in its work force on State contracts and will undertake or continue existing programs of affirmative action to ensure that minority group members and women are afforded equal employment opportunities without discrimination. Affirmative action shall mean recruitment, employment, job assignment, promotion, </w:t>
      </w:r>
      <w:proofErr w:type="spellStart"/>
      <w:r w:rsidRPr="001E0B5A">
        <w:rPr>
          <w:sz w:val="20"/>
        </w:rPr>
        <w:t>upgradings</w:t>
      </w:r>
      <w:proofErr w:type="spellEnd"/>
      <w:r w:rsidRPr="001E0B5A">
        <w:rPr>
          <w:sz w:val="20"/>
        </w:rPr>
        <w:t>, demotion, transfer, layoff, or termination and rates of pay or other forms of</w:t>
      </w:r>
      <w:r w:rsidRPr="001E0B5A">
        <w:rPr>
          <w:spacing w:val="-3"/>
          <w:sz w:val="20"/>
        </w:rPr>
        <w:t xml:space="preserve"> </w:t>
      </w:r>
      <w:r w:rsidRPr="001E0B5A">
        <w:rPr>
          <w:sz w:val="20"/>
        </w:rPr>
        <w:t>compensation;</w:t>
      </w:r>
    </w:p>
    <w:p w14:paraId="2741BA25" w14:textId="77777777" w:rsidR="00DA0ACC" w:rsidRPr="001E0B5A" w:rsidRDefault="00DA0ACC">
      <w:pPr>
        <w:pStyle w:val="BodyText"/>
        <w:spacing w:before="1"/>
        <w:rPr>
          <w:rFonts w:ascii="Times New Roman"/>
          <w:sz w:val="20"/>
        </w:rPr>
      </w:pPr>
    </w:p>
    <w:p w14:paraId="1F8EE4C7" w14:textId="77777777" w:rsidR="00DA0ACC" w:rsidRPr="001E0B5A" w:rsidRDefault="00B0624A">
      <w:pPr>
        <w:pStyle w:val="ListParagraph"/>
        <w:numPr>
          <w:ilvl w:val="0"/>
          <w:numId w:val="11"/>
        </w:numPr>
        <w:tabs>
          <w:tab w:val="left" w:pos="435"/>
        </w:tabs>
        <w:ind w:right="38" w:firstLine="0"/>
        <w:jc w:val="both"/>
        <w:rPr>
          <w:sz w:val="20"/>
        </w:rPr>
      </w:pPr>
      <w:r w:rsidRPr="001E0B5A">
        <w:rPr>
          <w:sz w:val="20"/>
        </w:rPr>
        <w:t>at</w:t>
      </w:r>
      <w:r w:rsidRPr="001E0B5A">
        <w:rPr>
          <w:spacing w:val="-14"/>
          <w:sz w:val="20"/>
        </w:rPr>
        <w:t xml:space="preserve"> </w:t>
      </w:r>
      <w:r w:rsidRPr="001E0B5A">
        <w:rPr>
          <w:sz w:val="20"/>
        </w:rPr>
        <w:t>the</w:t>
      </w:r>
      <w:r w:rsidRPr="001E0B5A">
        <w:rPr>
          <w:spacing w:val="-15"/>
          <w:sz w:val="20"/>
        </w:rPr>
        <w:t xml:space="preserve"> </w:t>
      </w:r>
      <w:r w:rsidRPr="001E0B5A">
        <w:rPr>
          <w:sz w:val="20"/>
        </w:rPr>
        <w:t>request</w:t>
      </w:r>
      <w:r w:rsidRPr="001E0B5A">
        <w:rPr>
          <w:spacing w:val="-13"/>
          <w:sz w:val="20"/>
        </w:rPr>
        <w:t xml:space="preserve"> </w:t>
      </w:r>
      <w:r w:rsidRPr="001E0B5A">
        <w:rPr>
          <w:sz w:val="20"/>
        </w:rPr>
        <w:t>of</w:t>
      </w:r>
      <w:r w:rsidRPr="001E0B5A">
        <w:rPr>
          <w:spacing w:val="-14"/>
          <w:sz w:val="20"/>
        </w:rPr>
        <w:t xml:space="preserve"> </w:t>
      </w:r>
      <w:r w:rsidRPr="001E0B5A">
        <w:rPr>
          <w:sz w:val="20"/>
        </w:rPr>
        <w:t>the</w:t>
      </w:r>
      <w:r w:rsidRPr="001E0B5A">
        <w:rPr>
          <w:spacing w:val="-13"/>
          <w:sz w:val="20"/>
        </w:rPr>
        <w:t xml:space="preserve"> </w:t>
      </w:r>
      <w:r w:rsidRPr="001E0B5A">
        <w:rPr>
          <w:sz w:val="20"/>
        </w:rPr>
        <w:t>contracting</w:t>
      </w:r>
      <w:r w:rsidRPr="001E0B5A">
        <w:rPr>
          <w:spacing w:val="-11"/>
          <w:sz w:val="20"/>
        </w:rPr>
        <w:t xml:space="preserve"> </w:t>
      </w:r>
      <w:r w:rsidRPr="001E0B5A">
        <w:rPr>
          <w:sz w:val="20"/>
        </w:rPr>
        <w:t>agency,</w:t>
      </w:r>
      <w:r w:rsidRPr="001E0B5A">
        <w:rPr>
          <w:spacing w:val="-13"/>
          <w:sz w:val="20"/>
        </w:rPr>
        <w:t xml:space="preserve"> </w:t>
      </w:r>
      <w:r w:rsidRPr="001E0B5A">
        <w:rPr>
          <w:sz w:val="20"/>
        </w:rPr>
        <w:t>the</w:t>
      </w:r>
      <w:r w:rsidRPr="001E0B5A">
        <w:rPr>
          <w:spacing w:val="-12"/>
          <w:sz w:val="20"/>
        </w:rPr>
        <w:t xml:space="preserve"> </w:t>
      </w:r>
      <w:r w:rsidRPr="001E0B5A">
        <w:rPr>
          <w:sz w:val="20"/>
        </w:rPr>
        <w:t>Contractor</w:t>
      </w:r>
      <w:r w:rsidRPr="001E0B5A">
        <w:rPr>
          <w:spacing w:val="-12"/>
          <w:sz w:val="20"/>
        </w:rPr>
        <w:t xml:space="preserve"> </w:t>
      </w:r>
      <w:r w:rsidRPr="001E0B5A">
        <w:rPr>
          <w:sz w:val="20"/>
        </w:rPr>
        <w:t>shall request each employment agency, labor union, or authorized representative of workers with which it has a collective bargaining or other agreement or understanding, to furnish a written statement that such employment agency, labor union</w:t>
      </w:r>
      <w:r w:rsidRPr="001E0B5A">
        <w:rPr>
          <w:spacing w:val="-30"/>
          <w:sz w:val="20"/>
        </w:rPr>
        <w:t xml:space="preserve"> </w:t>
      </w:r>
      <w:r w:rsidRPr="001E0B5A">
        <w:rPr>
          <w:sz w:val="20"/>
        </w:rPr>
        <w:t>or representative will not discriminate on the basis of race, creed, color, national origin, sex, age, disability or marital status and that</w:t>
      </w:r>
      <w:r w:rsidRPr="001E0B5A">
        <w:rPr>
          <w:spacing w:val="-11"/>
          <w:sz w:val="20"/>
        </w:rPr>
        <w:t xml:space="preserve"> </w:t>
      </w:r>
      <w:r w:rsidRPr="001E0B5A">
        <w:rPr>
          <w:sz w:val="20"/>
        </w:rPr>
        <w:t>such</w:t>
      </w:r>
      <w:r w:rsidRPr="001E0B5A">
        <w:rPr>
          <w:spacing w:val="-10"/>
          <w:sz w:val="20"/>
        </w:rPr>
        <w:t xml:space="preserve"> </w:t>
      </w:r>
      <w:r w:rsidRPr="001E0B5A">
        <w:rPr>
          <w:sz w:val="20"/>
        </w:rPr>
        <w:t>union</w:t>
      </w:r>
      <w:r w:rsidRPr="001E0B5A">
        <w:rPr>
          <w:spacing w:val="-10"/>
          <w:sz w:val="20"/>
        </w:rPr>
        <w:t xml:space="preserve"> </w:t>
      </w:r>
      <w:r w:rsidRPr="001E0B5A">
        <w:rPr>
          <w:sz w:val="20"/>
        </w:rPr>
        <w:t>or</w:t>
      </w:r>
      <w:r w:rsidRPr="001E0B5A">
        <w:rPr>
          <w:spacing w:val="-10"/>
          <w:sz w:val="20"/>
        </w:rPr>
        <w:t xml:space="preserve"> </w:t>
      </w:r>
      <w:r w:rsidRPr="001E0B5A">
        <w:rPr>
          <w:sz w:val="20"/>
        </w:rPr>
        <w:t>representative</w:t>
      </w:r>
      <w:r w:rsidRPr="001E0B5A">
        <w:rPr>
          <w:spacing w:val="-11"/>
          <w:sz w:val="20"/>
        </w:rPr>
        <w:t xml:space="preserve"> </w:t>
      </w:r>
      <w:r w:rsidRPr="001E0B5A">
        <w:rPr>
          <w:sz w:val="20"/>
        </w:rPr>
        <w:t>will</w:t>
      </w:r>
      <w:r w:rsidRPr="001E0B5A">
        <w:rPr>
          <w:spacing w:val="-11"/>
          <w:sz w:val="20"/>
        </w:rPr>
        <w:t xml:space="preserve"> </w:t>
      </w:r>
      <w:r w:rsidRPr="001E0B5A">
        <w:rPr>
          <w:sz w:val="20"/>
        </w:rPr>
        <w:t>affirmatively</w:t>
      </w:r>
      <w:r w:rsidRPr="001E0B5A">
        <w:rPr>
          <w:spacing w:val="-10"/>
          <w:sz w:val="20"/>
        </w:rPr>
        <w:t xml:space="preserve"> </w:t>
      </w:r>
      <w:r w:rsidRPr="001E0B5A">
        <w:rPr>
          <w:sz w:val="20"/>
        </w:rPr>
        <w:t>cooperate</w:t>
      </w:r>
      <w:r w:rsidRPr="001E0B5A">
        <w:rPr>
          <w:spacing w:val="-11"/>
          <w:sz w:val="20"/>
        </w:rPr>
        <w:t xml:space="preserve"> </w:t>
      </w:r>
      <w:r w:rsidRPr="001E0B5A">
        <w:rPr>
          <w:sz w:val="20"/>
        </w:rPr>
        <w:t>in the implementation of the Contractor’s obligations herein;</w:t>
      </w:r>
      <w:r w:rsidRPr="001E0B5A">
        <w:rPr>
          <w:spacing w:val="-24"/>
          <w:sz w:val="20"/>
        </w:rPr>
        <w:t xml:space="preserve"> </w:t>
      </w:r>
      <w:r w:rsidRPr="001E0B5A">
        <w:rPr>
          <w:sz w:val="20"/>
        </w:rPr>
        <w:t>and</w:t>
      </w:r>
    </w:p>
    <w:p w14:paraId="47EB56C5" w14:textId="77777777" w:rsidR="00DA0ACC" w:rsidRPr="001E0B5A" w:rsidRDefault="00DA0ACC">
      <w:pPr>
        <w:pStyle w:val="BodyText"/>
        <w:rPr>
          <w:rFonts w:ascii="Times New Roman"/>
          <w:sz w:val="20"/>
        </w:rPr>
      </w:pPr>
    </w:p>
    <w:p w14:paraId="2A6CB16A" w14:textId="77777777" w:rsidR="00DA0ACC" w:rsidRPr="001E0B5A" w:rsidRDefault="00B0624A">
      <w:pPr>
        <w:pStyle w:val="ListParagraph"/>
        <w:numPr>
          <w:ilvl w:val="0"/>
          <w:numId w:val="11"/>
        </w:numPr>
        <w:tabs>
          <w:tab w:val="left" w:pos="663"/>
        </w:tabs>
        <w:spacing w:before="1"/>
        <w:ind w:right="38" w:firstLine="0"/>
        <w:jc w:val="both"/>
        <w:rPr>
          <w:sz w:val="20"/>
        </w:rPr>
      </w:pPr>
      <w:r w:rsidRPr="001E0B5A">
        <w:rPr>
          <w:sz w:val="20"/>
        </w:rPr>
        <w:t>the Contractor shall state, in all solicitations or advertisements for employees, that, in the performance of the State contract, all qualified applicants will be afforded equal employment opportunities without discrimination because of race,</w:t>
      </w:r>
      <w:r w:rsidRPr="001E0B5A">
        <w:rPr>
          <w:spacing w:val="-6"/>
          <w:sz w:val="20"/>
        </w:rPr>
        <w:t xml:space="preserve"> </w:t>
      </w:r>
      <w:r w:rsidRPr="001E0B5A">
        <w:rPr>
          <w:sz w:val="20"/>
        </w:rPr>
        <w:t>creed,</w:t>
      </w:r>
      <w:r w:rsidRPr="001E0B5A">
        <w:rPr>
          <w:spacing w:val="-5"/>
          <w:sz w:val="20"/>
        </w:rPr>
        <w:t xml:space="preserve"> </w:t>
      </w:r>
      <w:r w:rsidRPr="001E0B5A">
        <w:rPr>
          <w:sz w:val="20"/>
        </w:rPr>
        <w:t>color,</w:t>
      </w:r>
      <w:r w:rsidRPr="001E0B5A">
        <w:rPr>
          <w:spacing w:val="-7"/>
          <w:sz w:val="20"/>
        </w:rPr>
        <w:t xml:space="preserve"> </w:t>
      </w:r>
      <w:r w:rsidRPr="001E0B5A">
        <w:rPr>
          <w:sz w:val="20"/>
        </w:rPr>
        <w:t>national</w:t>
      </w:r>
      <w:r w:rsidRPr="001E0B5A">
        <w:rPr>
          <w:spacing w:val="-6"/>
          <w:sz w:val="20"/>
        </w:rPr>
        <w:t xml:space="preserve"> </w:t>
      </w:r>
      <w:r w:rsidRPr="001E0B5A">
        <w:rPr>
          <w:sz w:val="20"/>
        </w:rPr>
        <w:t>origin,</w:t>
      </w:r>
      <w:r w:rsidRPr="001E0B5A">
        <w:rPr>
          <w:spacing w:val="-5"/>
          <w:sz w:val="20"/>
        </w:rPr>
        <w:t xml:space="preserve"> </w:t>
      </w:r>
      <w:r w:rsidRPr="001E0B5A">
        <w:rPr>
          <w:sz w:val="20"/>
        </w:rPr>
        <w:t>sex,</w:t>
      </w:r>
      <w:r w:rsidRPr="001E0B5A">
        <w:rPr>
          <w:spacing w:val="-7"/>
          <w:sz w:val="20"/>
        </w:rPr>
        <w:t xml:space="preserve"> </w:t>
      </w:r>
      <w:r w:rsidRPr="001E0B5A">
        <w:rPr>
          <w:sz w:val="20"/>
        </w:rPr>
        <w:t>age,</w:t>
      </w:r>
      <w:r w:rsidRPr="001E0B5A">
        <w:rPr>
          <w:spacing w:val="-7"/>
          <w:sz w:val="20"/>
        </w:rPr>
        <w:t xml:space="preserve"> </w:t>
      </w:r>
      <w:r w:rsidRPr="001E0B5A">
        <w:rPr>
          <w:sz w:val="20"/>
        </w:rPr>
        <w:t>disability</w:t>
      </w:r>
      <w:r w:rsidRPr="001E0B5A">
        <w:rPr>
          <w:spacing w:val="-7"/>
          <w:sz w:val="20"/>
        </w:rPr>
        <w:t xml:space="preserve"> </w:t>
      </w:r>
      <w:r w:rsidRPr="001E0B5A">
        <w:rPr>
          <w:sz w:val="20"/>
        </w:rPr>
        <w:t>or</w:t>
      </w:r>
      <w:r w:rsidRPr="001E0B5A">
        <w:rPr>
          <w:spacing w:val="-8"/>
          <w:sz w:val="20"/>
        </w:rPr>
        <w:t xml:space="preserve"> </w:t>
      </w:r>
      <w:r w:rsidRPr="001E0B5A">
        <w:rPr>
          <w:sz w:val="20"/>
        </w:rPr>
        <w:t>marital status.</w:t>
      </w:r>
    </w:p>
    <w:p w14:paraId="26DEEDED" w14:textId="77777777" w:rsidR="00DA0ACC" w:rsidRPr="001E0B5A" w:rsidRDefault="00DA0ACC">
      <w:pPr>
        <w:pStyle w:val="BodyText"/>
        <w:spacing w:before="1"/>
        <w:rPr>
          <w:rFonts w:ascii="Times New Roman"/>
          <w:sz w:val="20"/>
        </w:rPr>
      </w:pPr>
    </w:p>
    <w:p w14:paraId="515A5C56" w14:textId="77777777" w:rsidR="00DA0ACC" w:rsidRPr="001E0B5A" w:rsidRDefault="00B0624A">
      <w:pPr>
        <w:ind w:left="119" w:right="38"/>
        <w:jc w:val="both"/>
        <w:rPr>
          <w:rFonts w:ascii="Times New Roman" w:hAnsi="Times New Roman"/>
          <w:sz w:val="20"/>
        </w:rPr>
      </w:pPr>
      <w:r w:rsidRPr="001E0B5A">
        <w:rPr>
          <w:rFonts w:ascii="Times New Roman" w:hAnsi="Times New Roman"/>
          <w:sz w:val="20"/>
        </w:rPr>
        <w:t>Contractor will include the provisions of “(a), (b) and (c)” above, in every subcontract over $25,000.00 for the construction, demolition, replacement, major repair, renovation, planning or design of real property and improvements thereon (the “Work”) except where the Work is for the beneficial use of the Contractor. Section 312 does not apply to: (i) work, goods or services unrelated to this contract; or (ii) employment outside New York State. The State shall consider compliance by a contractor or subcontractor with the requirements of any federal law concerning equal employment opportunity which effectuates the purpose of this clause. The contracting agency shall determine whether the imposition of the requirements of the provisions hereof duplicate or conflict with any such federal law and if such duplication or conflict exists, the contracting agency shall waive the applicability of Section 312 to the extent of such duplication or conflict. Contractor will comply with all duly promulgated and lawful rules and regulations of the Department of Economic</w:t>
      </w:r>
    </w:p>
    <w:p w14:paraId="129534C6" w14:textId="77777777" w:rsidR="00DA0ACC" w:rsidRPr="001E0B5A" w:rsidRDefault="00B0624A">
      <w:pPr>
        <w:spacing w:before="95"/>
        <w:ind w:left="119" w:right="219"/>
        <w:jc w:val="both"/>
        <w:rPr>
          <w:rFonts w:ascii="Times New Roman" w:hAnsi="Times New Roman"/>
          <w:sz w:val="20"/>
        </w:rPr>
      </w:pPr>
      <w:r w:rsidRPr="001E0B5A">
        <w:br w:type="column"/>
      </w:r>
      <w:r w:rsidRPr="001E0B5A">
        <w:rPr>
          <w:rFonts w:ascii="Times New Roman" w:hAnsi="Times New Roman"/>
          <w:sz w:val="20"/>
        </w:rPr>
        <w:t>Development’s Division of Minority and Women’s Business Development pertaining hereto.</w:t>
      </w:r>
    </w:p>
    <w:p w14:paraId="01164821" w14:textId="77777777" w:rsidR="00DA0ACC" w:rsidRPr="001E0B5A" w:rsidRDefault="00DA0ACC">
      <w:pPr>
        <w:pStyle w:val="BodyText"/>
        <w:spacing w:before="8"/>
        <w:rPr>
          <w:rFonts w:ascii="Times New Roman"/>
          <w:sz w:val="19"/>
        </w:rPr>
      </w:pPr>
    </w:p>
    <w:p w14:paraId="4ED9D64E" w14:textId="77777777" w:rsidR="00DA0ACC" w:rsidRPr="001E0B5A" w:rsidRDefault="00B0624A">
      <w:pPr>
        <w:pStyle w:val="ListParagraph"/>
        <w:numPr>
          <w:ilvl w:val="0"/>
          <w:numId w:val="12"/>
        </w:numPr>
        <w:tabs>
          <w:tab w:val="left" w:pos="471"/>
        </w:tabs>
        <w:ind w:right="217" w:firstLine="0"/>
        <w:jc w:val="both"/>
        <w:rPr>
          <w:sz w:val="20"/>
        </w:rPr>
      </w:pPr>
      <w:r w:rsidRPr="001E0B5A">
        <w:rPr>
          <w:b/>
          <w:sz w:val="20"/>
          <w:u w:val="single"/>
        </w:rPr>
        <w:t>CONFLICTING TERMS</w:t>
      </w:r>
      <w:r w:rsidRPr="001E0B5A">
        <w:rPr>
          <w:b/>
          <w:sz w:val="20"/>
        </w:rPr>
        <w:t xml:space="preserve">. </w:t>
      </w:r>
      <w:r w:rsidRPr="001E0B5A">
        <w:rPr>
          <w:sz w:val="20"/>
        </w:rPr>
        <w:t>In the event of a conflict between the terms of the contract (including any and all attachments thereto and amendments thereof) and the terms of this Appendix A, the terms of this Appendix A shall</w:t>
      </w:r>
      <w:r w:rsidRPr="001E0B5A">
        <w:rPr>
          <w:spacing w:val="-15"/>
          <w:sz w:val="20"/>
        </w:rPr>
        <w:t xml:space="preserve"> </w:t>
      </w:r>
      <w:r w:rsidRPr="001E0B5A">
        <w:rPr>
          <w:sz w:val="20"/>
        </w:rPr>
        <w:t>control.</w:t>
      </w:r>
    </w:p>
    <w:p w14:paraId="15FF50A5" w14:textId="77777777" w:rsidR="00DA0ACC" w:rsidRPr="001E0B5A" w:rsidRDefault="00DA0ACC">
      <w:pPr>
        <w:pStyle w:val="BodyText"/>
        <w:rPr>
          <w:rFonts w:ascii="Times New Roman"/>
          <w:sz w:val="20"/>
        </w:rPr>
      </w:pPr>
    </w:p>
    <w:p w14:paraId="7EC594DE" w14:textId="77777777" w:rsidR="00DA0ACC" w:rsidRPr="001E0B5A" w:rsidRDefault="00B0624A">
      <w:pPr>
        <w:pStyle w:val="ListParagraph"/>
        <w:numPr>
          <w:ilvl w:val="0"/>
          <w:numId w:val="12"/>
        </w:numPr>
        <w:tabs>
          <w:tab w:val="left" w:pos="428"/>
        </w:tabs>
        <w:ind w:right="216" w:firstLine="0"/>
        <w:jc w:val="both"/>
        <w:rPr>
          <w:sz w:val="20"/>
        </w:rPr>
      </w:pPr>
      <w:r w:rsidRPr="001E0B5A">
        <w:rPr>
          <w:b/>
          <w:sz w:val="20"/>
          <w:u w:val="single"/>
        </w:rPr>
        <w:t>GOVERNING LAW</w:t>
      </w:r>
      <w:r w:rsidRPr="001E0B5A">
        <w:rPr>
          <w:b/>
          <w:sz w:val="20"/>
        </w:rPr>
        <w:t xml:space="preserve">. </w:t>
      </w:r>
      <w:r w:rsidRPr="001E0B5A">
        <w:rPr>
          <w:sz w:val="20"/>
        </w:rPr>
        <w:t>This contract shall be governed by the laws of the State of New York except where the Federal supremacy clause requires</w:t>
      </w:r>
      <w:r w:rsidRPr="001E0B5A">
        <w:rPr>
          <w:spacing w:val="-2"/>
          <w:sz w:val="20"/>
        </w:rPr>
        <w:t xml:space="preserve"> </w:t>
      </w:r>
      <w:r w:rsidRPr="001E0B5A">
        <w:rPr>
          <w:sz w:val="20"/>
        </w:rPr>
        <w:t>otherwise.</w:t>
      </w:r>
    </w:p>
    <w:p w14:paraId="7CECFB10" w14:textId="77777777" w:rsidR="00DA0ACC" w:rsidRPr="001E0B5A" w:rsidRDefault="00DA0ACC">
      <w:pPr>
        <w:pStyle w:val="BodyText"/>
        <w:spacing w:before="11"/>
        <w:rPr>
          <w:rFonts w:ascii="Times New Roman"/>
          <w:sz w:val="19"/>
        </w:rPr>
      </w:pPr>
    </w:p>
    <w:p w14:paraId="2A687CBD" w14:textId="77777777" w:rsidR="00DA0ACC" w:rsidRPr="001E0B5A" w:rsidRDefault="00B0624A">
      <w:pPr>
        <w:pStyle w:val="ListParagraph"/>
        <w:numPr>
          <w:ilvl w:val="0"/>
          <w:numId w:val="12"/>
        </w:numPr>
        <w:tabs>
          <w:tab w:val="left" w:pos="483"/>
        </w:tabs>
        <w:ind w:right="216" w:firstLine="0"/>
        <w:jc w:val="both"/>
        <w:rPr>
          <w:sz w:val="20"/>
        </w:rPr>
      </w:pPr>
      <w:r w:rsidRPr="001E0B5A">
        <w:rPr>
          <w:b/>
          <w:sz w:val="20"/>
          <w:u w:val="single"/>
        </w:rPr>
        <w:t>LATE PAYMENT</w:t>
      </w:r>
      <w:r w:rsidRPr="001E0B5A">
        <w:rPr>
          <w:b/>
          <w:sz w:val="20"/>
        </w:rPr>
        <w:t xml:space="preserve">. </w:t>
      </w:r>
      <w:r w:rsidRPr="001E0B5A">
        <w:rPr>
          <w:sz w:val="20"/>
        </w:rPr>
        <w:t>Timeliness of payment and any interest to be paid to Contractor for late payment shall be governed</w:t>
      </w:r>
      <w:r w:rsidRPr="001E0B5A">
        <w:rPr>
          <w:spacing w:val="-14"/>
          <w:sz w:val="20"/>
        </w:rPr>
        <w:t xml:space="preserve"> </w:t>
      </w:r>
      <w:r w:rsidRPr="001E0B5A">
        <w:rPr>
          <w:sz w:val="20"/>
        </w:rPr>
        <w:t>by</w:t>
      </w:r>
      <w:r w:rsidRPr="001E0B5A">
        <w:rPr>
          <w:spacing w:val="-11"/>
          <w:sz w:val="20"/>
        </w:rPr>
        <w:t xml:space="preserve"> </w:t>
      </w:r>
      <w:r w:rsidRPr="001E0B5A">
        <w:rPr>
          <w:sz w:val="20"/>
        </w:rPr>
        <w:t>Article</w:t>
      </w:r>
      <w:r w:rsidRPr="001E0B5A">
        <w:rPr>
          <w:spacing w:val="-12"/>
          <w:sz w:val="20"/>
        </w:rPr>
        <w:t xml:space="preserve"> </w:t>
      </w:r>
      <w:r w:rsidRPr="001E0B5A">
        <w:rPr>
          <w:sz w:val="20"/>
        </w:rPr>
        <w:t>11-A</w:t>
      </w:r>
      <w:r w:rsidRPr="001E0B5A">
        <w:rPr>
          <w:spacing w:val="-12"/>
          <w:sz w:val="20"/>
        </w:rPr>
        <w:t xml:space="preserve"> </w:t>
      </w:r>
      <w:r w:rsidRPr="001E0B5A">
        <w:rPr>
          <w:sz w:val="20"/>
        </w:rPr>
        <w:t>of</w:t>
      </w:r>
      <w:r w:rsidRPr="001E0B5A">
        <w:rPr>
          <w:spacing w:val="-12"/>
          <w:sz w:val="20"/>
        </w:rPr>
        <w:t xml:space="preserve"> </w:t>
      </w:r>
      <w:r w:rsidRPr="001E0B5A">
        <w:rPr>
          <w:sz w:val="20"/>
        </w:rPr>
        <w:t>the</w:t>
      </w:r>
      <w:r w:rsidRPr="001E0B5A">
        <w:rPr>
          <w:spacing w:val="-12"/>
          <w:sz w:val="20"/>
        </w:rPr>
        <w:t xml:space="preserve"> </w:t>
      </w:r>
      <w:r w:rsidRPr="001E0B5A">
        <w:rPr>
          <w:sz w:val="20"/>
        </w:rPr>
        <w:t>State</w:t>
      </w:r>
      <w:r w:rsidRPr="001E0B5A">
        <w:rPr>
          <w:spacing w:val="-11"/>
          <w:sz w:val="20"/>
        </w:rPr>
        <w:t xml:space="preserve"> </w:t>
      </w:r>
      <w:r w:rsidRPr="001E0B5A">
        <w:rPr>
          <w:sz w:val="20"/>
        </w:rPr>
        <w:t>Finance</w:t>
      </w:r>
      <w:r w:rsidRPr="001E0B5A">
        <w:rPr>
          <w:spacing w:val="-12"/>
          <w:sz w:val="20"/>
        </w:rPr>
        <w:t xml:space="preserve"> </w:t>
      </w:r>
      <w:r w:rsidRPr="001E0B5A">
        <w:rPr>
          <w:sz w:val="20"/>
        </w:rPr>
        <w:t>Law</w:t>
      </w:r>
      <w:r w:rsidRPr="001E0B5A">
        <w:rPr>
          <w:spacing w:val="-13"/>
          <w:sz w:val="20"/>
        </w:rPr>
        <w:t xml:space="preserve"> </w:t>
      </w:r>
      <w:r w:rsidRPr="001E0B5A">
        <w:rPr>
          <w:sz w:val="20"/>
        </w:rPr>
        <w:t>to</w:t>
      </w:r>
      <w:r w:rsidRPr="001E0B5A">
        <w:rPr>
          <w:spacing w:val="-10"/>
          <w:sz w:val="20"/>
        </w:rPr>
        <w:t xml:space="preserve"> </w:t>
      </w:r>
      <w:r w:rsidRPr="001E0B5A">
        <w:rPr>
          <w:sz w:val="20"/>
        </w:rPr>
        <w:t>the</w:t>
      </w:r>
      <w:r w:rsidRPr="001E0B5A">
        <w:rPr>
          <w:spacing w:val="-12"/>
          <w:sz w:val="20"/>
        </w:rPr>
        <w:t xml:space="preserve"> </w:t>
      </w:r>
      <w:r w:rsidRPr="001E0B5A">
        <w:rPr>
          <w:sz w:val="20"/>
        </w:rPr>
        <w:t>extent required by</w:t>
      </w:r>
      <w:r w:rsidRPr="001E0B5A">
        <w:rPr>
          <w:spacing w:val="-1"/>
          <w:sz w:val="20"/>
        </w:rPr>
        <w:t xml:space="preserve"> </w:t>
      </w:r>
      <w:r w:rsidRPr="001E0B5A">
        <w:rPr>
          <w:sz w:val="20"/>
        </w:rPr>
        <w:t>law.</w:t>
      </w:r>
    </w:p>
    <w:p w14:paraId="0586361B" w14:textId="77777777" w:rsidR="00DA0ACC" w:rsidRPr="001E0B5A" w:rsidRDefault="00DA0ACC">
      <w:pPr>
        <w:pStyle w:val="BodyText"/>
        <w:spacing w:before="11"/>
        <w:rPr>
          <w:rFonts w:ascii="Times New Roman"/>
          <w:sz w:val="19"/>
        </w:rPr>
      </w:pPr>
    </w:p>
    <w:p w14:paraId="08D65C50" w14:textId="77777777" w:rsidR="00DA0ACC" w:rsidRPr="001E0B5A" w:rsidRDefault="00B0624A">
      <w:pPr>
        <w:pStyle w:val="ListParagraph"/>
        <w:numPr>
          <w:ilvl w:val="0"/>
          <w:numId w:val="12"/>
        </w:numPr>
        <w:tabs>
          <w:tab w:val="left" w:pos="452"/>
        </w:tabs>
        <w:ind w:right="214" w:firstLine="0"/>
        <w:jc w:val="both"/>
        <w:rPr>
          <w:sz w:val="20"/>
        </w:rPr>
      </w:pPr>
      <w:r w:rsidRPr="001E0B5A">
        <w:rPr>
          <w:b/>
          <w:sz w:val="20"/>
          <w:u w:val="single"/>
        </w:rPr>
        <w:t>NO ARBITRATION</w:t>
      </w:r>
      <w:r w:rsidRPr="001E0B5A">
        <w:rPr>
          <w:b/>
          <w:sz w:val="20"/>
        </w:rPr>
        <w:t xml:space="preserve">. </w:t>
      </w:r>
      <w:r w:rsidRPr="001E0B5A">
        <w:rPr>
          <w:sz w:val="20"/>
        </w:rPr>
        <w:t>Disputes involving this contract, including the breach or alleged breach thereof, may not be submitted to binding arbitration (except where statutorily authorized),</w:t>
      </w:r>
      <w:r w:rsidRPr="001E0B5A">
        <w:rPr>
          <w:spacing w:val="-4"/>
          <w:sz w:val="20"/>
        </w:rPr>
        <w:t xml:space="preserve"> </w:t>
      </w:r>
      <w:r w:rsidRPr="001E0B5A">
        <w:rPr>
          <w:sz w:val="20"/>
        </w:rPr>
        <w:t>but</w:t>
      </w:r>
      <w:r w:rsidRPr="001E0B5A">
        <w:rPr>
          <w:spacing w:val="-5"/>
          <w:sz w:val="20"/>
        </w:rPr>
        <w:t xml:space="preserve"> </w:t>
      </w:r>
      <w:r w:rsidRPr="001E0B5A">
        <w:rPr>
          <w:sz w:val="20"/>
        </w:rPr>
        <w:t>must,</w:t>
      </w:r>
      <w:r w:rsidRPr="001E0B5A">
        <w:rPr>
          <w:spacing w:val="-4"/>
          <w:sz w:val="20"/>
        </w:rPr>
        <w:t xml:space="preserve"> </w:t>
      </w:r>
      <w:r w:rsidRPr="001E0B5A">
        <w:rPr>
          <w:sz w:val="20"/>
        </w:rPr>
        <w:t>instead,</w:t>
      </w:r>
      <w:r w:rsidRPr="001E0B5A">
        <w:rPr>
          <w:spacing w:val="-4"/>
          <w:sz w:val="20"/>
        </w:rPr>
        <w:t xml:space="preserve"> </w:t>
      </w:r>
      <w:r w:rsidRPr="001E0B5A">
        <w:rPr>
          <w:sz w:val="20"/>
        </w:rPr>
        <w:t>be</w:t>
      </w:r>
      <w:r w:rsidRPr="001E0B5A">
        <w:rPr>
          <w:spacing w:val="-4"/>
          <w:sz w:val="20"/>
        </w:rPr>
        <w:t xml:space="preserve"> </w:t>
      </w:r>
      <w:r w:rsidRPr="001E0B5A">
        <w:rPr>
          <w:sz w:val="20"/>
        </w:rPr>
        <w:t>heard</w:t>
      </w:r>
      <w:r w:rsidRPr="001E0B5A">
        <w:rPr>
          <w:spacing w:val="-4"/>
          <w:sz w:val="20"/>
        </w:rPr>
        <w:t xml:space="preserve"> </w:t>
      </w:r>
      <w:r w:rsidRPr="001E0B5A">
        <w:rPr>
          <w:sz w:val="20"/>
        </w:rPr>
        <w:t>in</w:t>
      </w:r>
      <w:r w:rsidRPr="001E0B5A">
        <w:rPr>
          <w:spacing w:val="-3"/>
          <w:sz w:val="20"/>
        </w:rPr>
        <w:t xml:space="preserve"> </w:t>
      </w:r>
      <w:r w:rsidRPr="001E0B5A">
        <w:rPr>
          <w:sz w:val="20"/>
        </w:rPr>
        <w:t>a</w:t>
      </w:r>
      <w:r w:rsidRPr="001E0B5A">
        <w:rPr>
          <w:spacing w:val="-4"/>
          <w:sz w:val="20"/>
        </w:rPr>
        <w:t xml:space="preserve"> </w:t>
      </w:r>
      <w:r w:rsidRPr="001E0B5A">
        <w:rPr>
          <w:sz w:val="20"/>
        </w:rPr>
        <w:t>court</w:t>
      </w:r>
      <w:r w:rsidRPr="001E0B5A">
        <w:rPr>
          <w:spacing w:val="-5"/>
          <w:sz w:val="20"/>
        </w:rPr>
        <w:t xml:space="preserve"> </w:t>
      </w:r>
      <w:r w:rsidRPr="001E0B5A">
        <w:rPr>
          <w:sz w:val="20"/>
        </w:rPr>
        <w:t>of</w:t>
      </w:r>
      <w:r w:rsidRPr="001E0B5A">
        <w:rPr>
          <w:spacing w:val="-4"/>
          <w:sz w:val="20"/>
        </w:rPr>
        <w:t xml:space="preserve"> </w:t>
      </w:r>
      <w:r w:rsidRPr="001E0B5A">
        <w:rPr>
          <w:sz w:val="20"/>
        </w:rPr>
        <w:t>competent jurisdiction of the State of New</w:t>
      </w:r>
      <w:r w:rsidRPr="001E0B5A">
        <w:rPr>
          <w:spacing w:val="-1"/>
          <w:sz w:val="20"/>
        </w:rPr>
        <w:t xml:space="preserve"> </w:t>
      </w:r>
      <w:r w:rsidRPr="001E0B5A">
        <w:rPr>
          <w:sz w:val="20"/>
        </w:rPr>
        <w:t>York.</w:t>
      </w:r>
    </w:p>
    <w:p w14:paraId="22A02CE0" w14:textId="77777777" w:rsidR="00DA0ACC" w:rsidRPr="001E0B5A" w:rsidRDefault="00DA0ACC">
      <w:pPr>
        <w:pStyle w:val="BodyText"/>
        <w:rPr>
          <w:rFonts w:ascii="Times New Roman"/>
          <w:sz w:val="20"/>
        </w:rPr>
      </w:pPr>
    </w:p>
    <w:p w14:paraId="75E64F9C" w14:textId="77777777" w:rsidR="00DA0ACC" w:rsidRPr="001E0B5A" w:rsidRDefault="00B0624A">
      <w:pPr>
        <w:pStyle w:val="ListParagraph"/>
        <w:numPr>
          <w:ilvl w:val="0"/>
          <w:numId w:val="12"/>
        </w:numPr>
        <w:tabs>
          <w:tab w:val="left" w:pos="433"/>
        </w:tabs>
        <w:ind w:right="214" w:firstLine="0"/>
        <w:jc w:val="both"/>
        <w:rPr>
          <w:sz w:val="20"/>
        </w:rPr>
      </w:pPr>
      <w:r w:rsidRPr="001E0B5A">
        <w:rPr>
          <w:b/>
          <w:sz w:val="20"/>
          <w:u w:val="single"/>
        </w:rPr>
        <w:t>SERVICE OF PROCESS</w:t>
      </w:r>
      <w:r w:rsidRPr="001E0B5A">
        <w:rPr>
          <w:b/>
          <w:sz w:val="20"/>
        </w:rPr>
        <w:t xml:space="preserve">. </w:t>
      </w:r>
      <w:r w:rsidRPr="001E0B5A">
        <w:rPr>
          <w:sz w:val="20"/>
        </w:rPr>
        <w:t>In addition to the methods of service allowed by the State Civil Practice Law &amp; Rules (“CPLR”), Contractor hereby consents to service of process upon it by registered or certified mail, return receipt requested. Service hereunder shall be complete upon Contractor’s actual receipt of process or upon the State’s receipt of the return thereof by the United States Postal Service as refused or undeliverable. Contractor must promptly notify the State, in writing, of each and every change of address to which service of process can be made. Service by the State to the last known address shall be sufficient. Contractor will have thirty (30) calendar days after service hereunder is complete in which to respond.</w:t>
      </w:r>
    </w:p>
    <w:p w14:paraId="1F890364" w14:textId="77777777" w:rsidR="00DA0ACC" w:rsidRPr="001E0B5A" w:rsidRDefault="00DA0ACC">
      <w:pPr>
        <w:pStyle w:val="BodyText"/>
        <w:spacing w:before="1"/>
        <w:rPr>
          <w:rFonts w:ascii="Times New Roman"/>
          <w:sz w:val="20"/>
        </w:rPr>
      </w:pPr>
    </w:p>
    <w:p w14:paraId="6653E692" w14:textId="77777777" w:rsidR="00DA0ACC" w:rsidRPr="001E0B5A" w:rsidRDefault="00B0624A">
      <w:pPr>
        <w:pStyle w:val="ListParagraph"/>
        <w:numPr>
          <w:ilvl w:val="0"/>
          <w:numId w:val="12"/>
        </w:numPr>
        <w:tabs>
          <w:tab w:val="left" w:pos="509"/>
        </w:tabs>
        <w:ind w:right="215" w:firstLine="0"/>
        <w:jc w:val="both"/>
        <w:rPr>
          <w:sz w:val="20"/>
        </w:rPr>
      </w:pPr>
      <w:r w:rsidRPr="001E0B5A">
        <w:rPr>
          <w:b/>
          <w:sz w:val="20"/>
          <w:u w:val="single"/>
        </w:rPr>
        <w:t>PROHIBITION ON PURCHASE OF TROPICAL HARDWOODS</w:t>
      </w:r>
      <w:r w:rsidRPr="001E0B5A">
        <w:rPr>
          <w:b/>
          <w:sz w:val="20"/>
        </w:rPr>
        <w:t xml:space="preserve">. </w:t>
      </w:r>
      <w:r w:rsidRPr="001E0B5A">
        <w:rPr>
          <w:sz w:val="20"/>
        </w:rPr>
        <w:t>The Contractor certifies and warrants that</w:t>
      </w:r>
      <w:r w:rsidRPr="001E0B5A">
        <w:rPr>
          <w:spacing w:val="-27"/>
          <w:sz w:val="20"/>
        </w:rPr>
        <w:t xml:space="preserve"> </w:t>
      </w:r>
      <w:r w:rsidRPr="001E0B5A">
        <w:rPr>
          <w:sz w:val="20"/>
        </w:rPr>
        <w:t>all wood products to be used under this contract award will be in accordance with, but not limited to, the specifications and provisions of Section 165 of the State Finance Law, (Use of Tropical Hardwoods) which prohibits purchase and use of tropical hardwoods, unless specifically exempted, by the State or any governmental agency or political subdivision or public benefit corporation. Qualification for an exemption under this law will be the responsibility of the contractor to establish to meet with the approval of the</w:t>
      </w:r>
      <w:r w:rsidRPr="001E0B5A">
        <w:rPr>
          <w:spacing w:val="-2"/>
          <w:sz w:val="20"/>
        </w:rPr>
        <w:t xml:space="preserve"> </w:t>
      </w:r>
      <w:r w:rsidRPr="001E0B5A">
        <w:rPr>
          <w:sz w:val="20"/>
        </w:rPr>
        <w:t>State.</w:t>
      </w:r>
    </w:p>
    <w:p w14:paraId="3BC167AD" w14:textId="77777777" w:rsidR="00DA0ACC" w:rsidRPr="001E0B5A" w:rsidRDefault="00DA0ACC">
      <w:pPr>
        <w:pStyle w:val="BodyText"/>
        <w:spacing w:before="9"/>
        <w:rPr>
          <w:rFonts w:ascii="Times New Roman"/>
          <w:sz w:val="19"/>
        </w:rPr>
      </w:pPr>
    </w:p>
    <w:p w14:paraId="05B31C43" w14:textId="77777777" w:rsidR="00DA0ACC" w:rsidRPr="001E0B5A" w:rsidRDefault="00B0624A">
      <w:pPr>
        <w:spacing w:before="1"/>
        <w:ind w:left="120" w:right="215"/>
        <w:jc w:val="both"/>
        <w:rPr>
          <w:rFonts w:ascii="Times New Roman"/>
          <w:sz w:val="20"/>
        </w:rPr>
      </w:pPr>
      <w:r w:rsidRPr="001E0B5A">
        <w:rPr>
          <w:rFonts w:ascii="Times New Roman"/>
          <w:sz w:val="20"/>
        </w:rPr>
        <w:t>In addition, when any portion of this contract involving the</w:t>
      </w:r>
      <w:r w:rsidRPr="001E0B5A">
        <w:rPr>
          <w:rFonts w:ascii="Times New Roman"/>
          <w:spacing w:val="-36"/>
          <w:sz w:val="20"/>
        </w:rPr>
        <w:t xml:space="preserve"> </w:t>
      </w:r>
      <w:r w:rsidRPr="001E0B5A">
        <w:rPr>
          <w:rFonts w:ascii="Times New Roman"/>
          <w:sz w:val="20"/>
        </w:rPr>
        <w:t>use of woods, whether supply or installation, is to be performed by any subcontractor, the prime Contractor will indicate and certify in the submitted bid proposal that the subcontractor has been informed and is in compliance with specifications and provisions</w:t>
      </w:r>
      <w:r w:rsidRPr="001E0B5A">
        <w:rPr>
          <w:rFonts w:ascii="Times New Roman"/>
          <w:spacing w:val="15"/>
          <w:sz w:val="20"/>
        </w:rPr>
        <w:t xml:space="preserve"> </w:t>
      </w:r>
      <w:r w:rsidRPr="001E0B5A">
        <w:rPr>
          <w:rFonts w:ascii="Times New Roman"/>
          <w:sz w:val="20"/>
        </w:rPr>
        <w:t>regarding</w:t>
      </w:r>
      <w:r w:rsidRPr="001E0B5A">
        <w:rPr>
          <w:rFonts w:ascii="Times New Roman"/>
          <w:spacing w:val="17"/>
          <w:sz w:val="20"/>
        </w:rPr>
        <w:t xml:space="preserve"> </w:t>
      </w:r>
      <w:r w:rsidRPr="001E0B5A">
        <w:rPr>
          <w:rFonts w:ascii="Times New Roman"/>
          <w:sz w:val="20"/>
        </w:rPr>
        <w:t>use</w:t>
      </w:r>
      <w:r w:rsidRPr="001E0B5A">
        <w:rPr>
          <w:rFonts w:ascii="Times New Roman"/>
          <w:spacing w:val="16"/>
          <w:sz w:val="20"/>
        </w:rPr>
        <w:t xml:space="preserve"> </w:t>
      </w:r>
      <w:r w:rsidRPr="001E0B5A">
        <w:rPr>
          <w:rFonts w:ascii="Times New Roman"/>
          <w:sz w:val="20"/>
        </w:rPr>
        <w:t>of</w:t>
      </w:r>
      <w:r w:rsidRPr="001E0B5A">
        <w:rPr>
          <w:rFonts w:ascii="Times New Roman"/>
          <w:spacing w:val="20"/>
          <w:sz w:val="20"/>
        </w:rPr>
        <w:t xml:space="preserve"> </w:t>
      </w:r>
      <w:r w:rsidRPr="001E0B5A">
        <w:rPr>
          <w:rFonts w:ascii="Times New Roman"/>
          <w:sz w:val="20"/>
        </w:rPr>
        <w:t>tropical</w:t>
      </w:r>
      <w:r w:rsidRPr="001E0B5A">
        <w:rPr>
          <w:rFonts w:ascii="Times New Roman"/>
          <w:spacing w:val="18"/>
          <w:sz w:val="20"/>
        </w:rPr>
        <w:t xml:space="preserve"> </w:t>
      </w:r>
      <w:r w:rsidRPr="001E0B5A">
        <w:rPr>
          <w:rFonts w:ascii="Times New Roman"/>
          <w:sz w:val="20"/>
        </w:rPr>
        <w:t>hardwoods</w:t>
      </w:r>
      <w:r w:rsidRPr="001E0B5A">
        <w:rPr>
          <w:rFonts w:ascii="Times New Roman"/>
          <w:spacing w:val="18"/>
          <w:sz w:val="20"/>
        </w:rPr>
        <w:t xml:space="preserve"> </w:t>
      </w:r>
      <w:r w:rsidRPr="001E0B5A">
        <w:rPr>
          <w:rFonts w:ascii="Times New Roman"/>
          <w:sz w:val="20"/>
        </w:rPr>
        <w:t>as</w:t>
      </w:r>
      <w:r w:rsidRPr="001E0B5A">
        <w:rPr>
          <w:rFonts w:ascii="Times New Roman"/>
          <w:spacing w:val="16"/>
          <w:sz w:val="20"/>
        </w:rPr>
        <w:t xml:space="preserve"> </w:t>
      </w:r>
      <w:r w:rsidRPr="001E0B5A">
        <w:rPr>
          <w:rFonts w:ascii="Times New Roman"/>
          <w:sz w:val="20"/>
        </w:rPr>
        <w:t>detailed</w:t>
      </w:r>
      <w:r w:rsidRPr="001E0B5A">
        <w:rPr>
          <w:rFonts w:ascii="Times New Roman"/>
          <w:spacing w:val="17"/>
          <w:sz w:val="20"/>
        </w:rPr>
        <w:t xml:space="preserve"> </w:t>
      </w:r>
      <w:r w:rsidRPr="001E0B5A">
        <w:rPr>
          <w:rFonts w:ascii="Times New Roman"/>
          <w:sz w:val="20"/>
        </w:rPr>
        <w:t>in</w:t>
      </w:r>
    </w:p>
    <w:p w14:paraId="434FE399" w14:textId="77777777" w:rsidR="00DA0ACC" w:rsidRPr="001E0B5A" w:rsidRDefault="00B0624A">
      <w:pPr>
        <w:ind w:left="120" w:right="216"/>
        <w:jc w:val="both"/>
        <w:rPr>
          <w:rFonts w:ascii="Times New Roman" w:hAnsi="Times New Roman"/>
          <w:sz w:val="20"/>
        </w:rPr>
      </w:pPr>
      <w:r w:rsidRPr="001E0B5A">
        <w:rPr>
          <w:rFonts w:ascii="Times New Roman" w:hAnsi="Times New Roman"/>
          <w:sz w:val="20"/>
        </w:rPr>
        <w:t>§ 165 State Finance Law. Any such use must meet with the approval of the State; otherwise, the bid may not be</w:t>
      </w:r>
      <w:r w:rsidRPr="001E0B5A">
        <w:rPr>
          <w:rFonts w:ascii="Times New Roman" w:hAnsi="Times New Roman"/>
          <w:spacing w:val="-30"/>
          <w:sz w:val="20"/>
        </w:rPr>
        <w:t xml:space="preserve"> </w:t>
      </w:r>
      <w:r w:rsidRPr="001E0B5A">
        <w:rPr>
          <w:rFonts w:ascii="Times New Roman" w:hAnsi="Times New Roman"/>
          <w:sz w:val="20"/>
        </w:rPr>
        <w:t>considered responsive. Under bidder certifications, proof of qualification for exemption will be the responsibility of the Contractor to meet with the approval of the</w:t>
      </w:r>
      <w:r w:rsidRPr="001E0B5A">
        <w:rPr>
          <w:rFonts w:ascii="Times New Roman" w:hAnsi="Times New Roman"/>
          <w:spacing w:val="-2"/>
          <w:sz w:val="20"/>
        </w:rPr>
        <w:t xml:space="preserve"> </w:t>
      </w:r>
      <w:r w:rsidRPr="001E0B5A">
        <w:rPr>
          <w:rFonts w:ascii="Times New Roman" w:hAnsi="Times New Roman"/>
          <w:sz w:val="20"/>
        </w:rPr>
        <w:t>State.</w:t>
      </w:r>
    </w:p>
    <w:p w14:paraId="6ADB3354" w14:textId="77777777" w:rsidR="00DA0ACC" w:rsidRPr="001E0B5A" w:rsidRDefault="00DA0ACC">
      <w:pPr>
        <w:jc w:val="both"/>
        <w:rPr>
          <w:rFonts w:ascii="Times New Roman" w:hAnsi="Times New Roman"/>
          <w:sz w:val="20"/>
        </w:rPr>
        <w:sectPr w:rsidR="00DA0ACC" w:rsidRPr="001E0B5A">
          <w:type w:val="continuous"/>
          <w:pgSz w:w="12240" w:h="15840"/>
          <w:pgMar w:top="740" w:right="500" w:bottom="1260" w:left="600" w:header="720" w:footer="720" w:gutter="0"/>
          <w:cols w:num="2" w:space="720" w:equalWidth="0">
            <w:col w:w="5204" w:space="556"/>
            <w:col w:w="5380"/>
          </w:cols>
        </w:sectPr>
      </w:pPr>
    </w:p>
    <w:p w14:paraId="764D1A0B" w14:textId="77777777" w:rsidR="00DA0ACC" w:rsidRPr="001E0B5A" w:rsidRDefault="00DA0ACC">
      <w:pPr>
        <w:pStyle w:val="BodyText"/>
        <w:spacing w:before="3"/>
        <w:rPr>
          <w:rFonts w:ascii="Times New Roman"/>
          <w:sz w:val="16"/>
        </w:rPr>
      </w:pPr>
    </w:p>
    <w:p w14:paraId="06ED1402" w14:textId="77777777" w:rsidR="00DA0ACC" w:rsidRPr="001E0B5A" w:rsidRDefault="00DA0ACC">
      <w:pPr>
        <w:rPr>
          <w:rFonts w:ascii="Times New Roman"/>
          <w:sz w:val="16"/>
        </w:rPr>
        <w:sectPr w:rsidR="00DA0ACC" w:rsidRPr="001E0B5A">
          <w:pgSz w:w="12240" w:h="15840"/>
          <w:pgMar w:top="560" w:right="500" w:bottom="960" w:left="600" w:header="252" w:footer="775" w:gutter="0"/>
          <w:cols w:space="720"/>
        </w:sectPr>
      </w:pPr>
    </w:p>
    <w:p w14:paraId="50253584" w14:textId="33B2AD65" w:rsidR="00DA0ACC" w:rsidRPr="001E0B5A" w:rsidRDefault="0045614A">
      <w:pPr>
        <w:pStyle w:val="BodyText"/>
        <w:spacing w:before="9"/>
        <w:rPr>
          <w:rFonts w:ascii="Times New Roman"/>
          <w:sz w:val="27"/>
        </w:rPr>
      </w:pPr>
      <w:r w:rsidRPr="001E0B5A">
        <w:rPr>
          <w:noProof/>
        </w:rPr>
        <mc:AlternateContent>
          <mc:Choice Requires="wps">
            <w:drawing>
              <wp:anchor distT="0" distB="0" distL="114300" distR="114300" simplePos="0" relativeHeight="251658243" behindDoc="0" locked="0" layoutInCell="1" allowOverlap="1" wp14:anchorId="6A54BF93" wp14:editId="3E9E79CC">
                <wp:simplePos x="0" y="0"/>
                <wp:positionH relativeFrom="page">
                  <wp:posOffset>3886200</wp:posOffset>
                </wp:positionH>
                <wp:positionV relativeFrom="page">
                  <wp:posOffset>534670</wp:posOffset>
                </wp:positionV>
                <wp:extent cx="0" cy="8763000"/>
                <wp:effectExtent l="0" t="0" r="0" b="0"/>
                <wp:wrapNone/>
                <wp:docPr id="18"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6300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7D56C" id="Line 2" o:spid="_x0000_s1026" alt="&quot;&quot;"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6pt,42.1pt" to="306pt,7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" strokeweight=".72pt">
                <w10:wrap anchorx="page" anchory="page"/>
              </v:line>
            </w:pict>
          </mc:Fallback>
        </mc:AlternateContent>
      </w:r>
    </w:p>
    <w:p w14:paraId="3E82E9E9" w14:textId="77777777" w:rsidR="00DA0ACC" w:rsidRPr="001E0B5A" w:rsidRDefault="00B0624A">
      <w:pPr>
        <w:pStyle w:val="ListParagraph"/>
        <w:numPr>
          <w:ilvl w:val="0"/>
          <w:numId w:val="12"/>
        </w:numPr>
        <w:tabs>
          <w:tab w:val="left" w:pos="420"/>
        </w:tabs>
        <w:spacing w:before="1"/>
        <w:ind w:right="39" w:firstLine="0"/>
        <w:jc w:val="both"/>
        <w:rPr>
          <w:sz w:val="20"/>
        </w:rPr>
      </w:pPr>
      <w:r w:rsidRPr="001E0B5A">
        <w:rPr>
          <w:b/>
          <w:sz w:val="20"/>
          <w:u w:val="single"/>
        </w:rPr>
        <w:t>MACBRIDE FAIR EMPLOYMENT PRINCIPLES</w:t>
      </w:r>
      <w:r w:rsidRPr="001E0B5A">
        <w:rPr>
          <w:b/>
          <w:sz w:val="20"/>
        </w:rPr>
        <w:t xml:space="preserve">. </w:t>
      </w:r>
      <w:r w:rsidRPr="001E0B5A">
        <w:rPr>
          <w:sz w:val="20"/>
        </w:rPr>
        <w:t>In accordance with the MacBride Fair Employment Principles (Chapter 807 of the Laws of 1992), the Contractor hereby stipulates that the Contractor either (a) has no business operations in Northern Ireland, or (b) shall take lawful steps in good faith to conduct any business operations in Northern Ireland in accordance with the MacBride Fair Employment Principles (as described in Section 165 of the New York State Finance Law), and shall permit independent monitoring of compliance with such</w:t>
      </w:r>
      <w:r w:rsidRPr="001E0B5A">
        <w:rPr>
          <w:spacing w:val="-1"/>
          <w:sz w:val="20"/>
        </w:rPr>
        <w:t xml:space="preserve"> </w:t>
      </w:r>
      <w:r w:rsidRPr="001E0B5A">
        <w:rPr>
          <w:sz w:val="20"/>
        </w:rPr>
        <w:t>principles.</w:t>
      </w:r>
    </w:p>
    <w:p w14:paraId="3F546B22" w14:textId="77777777" w:rsidR="00DA0ACC" w:rsidRPr="001E0B5A" w:rsidRDefault="00DA0ACC">
      <w:pPr>
        <w:pStyle w:val="BodyText"/>
        <w:spacing w:before="11"/>
        <w:rPr>
          <w:rFonts w:ascii="Times New Roman"/>
          <w:sz w:val="19"/>
        </w:rPr>
      </w:pPr>
    </w:p>
    <w:p w14:paraId="249EC8E0" w14:textId="77777777" w:rsidR="00DA0ACC" w:rsidRPr="001E0B5A" w:rsidRDefault="00B0624A">
      <w:pPr>
        <w:pStyle w:val="ListParagraph"/>
        <w:numPr>
          <w:ilvl w:val="0"/>
          <w:numId w:val="12"/>
        </w:numPr>
        <w:tabs>
          <w:tab w:val="left" w:pos="505"/>
        </w:tabs>
        <w:ind w:right="38" w:firstLine="0"/>
        <w:jc w:val="both"/>
        <w:rPr>
          <w:sz w:val="20"/>
        </w:rPr>
      </w:pPr>
      <w:r w:rsidRPr="001E0B5A">
        <w:rPr>
          <w:b/>
          <w:sz w:val="20"/>
          <w:u w:val="single"/>
        </w:rPr>
        <w:t>OMNIBUS PROCUREMENT ACT OF 1992</w:t>
      </w:r>
      <w:r w:rsidRPr="001E0B5A">
        <w:rPr>
          <w:b/>
          <w:sz w:val="20"/>
        </w:rPr>
        <w:t xml:space="preserve">. </w:t>
      </w:r>
      <w:r w:rsidRPr="001E0B5A">
        <w:rPr>
          <w:sz w:val="20"/>
        </w:rPr>
        <w:t>It is the policy of New York State to maximize opportunities for the participation</w:t>
      </w:r>
      <w:r w:rsidRPr="001E0B5A">
        <w:rPr>
          <w:spacing w:val="-7"/>
          <w:sz w:val="20"/>
        </w:rPr>
        <w:t xml:space="preserve"> </w:t>
      </w:r>
      <w:r w:rsidRPr="001E0B5A">
        <w:rPr>
          <w:sz w:val="20"/>
        </w:rPr>
        <w:t>of</w:t>
      </w:r>
      <w:r w:rsidRPr="001E0B5A">
        <w:rPr>
          <w:spacing w:val="-7"/>
          <w:sz w:val="20"/>
        </w:rPr>
        <w:t xml:space="preserve"> </w:t>
      </w:r>
      <w:r w:rsidRPr="001E0B5A">
        <w:rPr>
          <w:sz w:val="20"/>
        </w:rPr>
        <w:t>New</w:t>
      </w:r>
      <w:r w:rsidRPr="001E0B5A">
        <w:rPr>
          <w:spacing w:val="-8"/>
          <w:sz w:val="20"/>
        </w:rPr>
        <w:t xml:space="preserve"> </w:t>
      </w:r>
      <w:r w:rsidRPr="001E0B5A">
        <w:rPr>
          <w:sz w:val="20"/>
        </w:rPr>
        <w:t>York</w:t>
      </w:r>
      <w:r w:rsidRPr="001E0B5A">
        <w:rPr>
          <w:spacing w:val="-7"/>
          <w:sz w:val="20"/>
        </w:rPr>
        <w:t xml:space="preserve"> </w:t>
      </w:r>
      <w:r w:rsidRPr="001E0B5A">
        <w:rPr>
          <w:sz w:val="20"/>
        </w:rPr>
        <w:t>State</w:t>
      </w:r>
      <w:r w:rsidRPr="001E0B5A">
        <w:rPr>
          <w:spacing w:val="-7"/>
          <w:sz w:val="20"/>
        </w:rPr>
        <w:t xml:space="preserve"> </w:t>
      </w:r>
      <w:r w:rsidRPr="001E0B5A">
        <w:rPr>
          <w:sz w:val="20"/>
        </w:rPr>
        <w:t>business</w:t>
      </w:r>
      <w:r w:rsidRPr="001E0B5A">
        <w:rPr>
          <w:spacing w:val="-8"/>
          <w:sz w:val="20"/>
        </w:rPr>
        <w:t xml:space="preserve"> </w:t>
      </w:r>
      <w:r w:rsidRPr="001E0B5A">
        <w:rPr>
          <w:sz w:val="20"/>
        </w:rPr>
        <w:t>enterprises,</w:t>
      </w:r>
      <w:r w:rsidRPr="001E0B5A">
        <w:rPr>
          <w:spacing w:val="-5"/>
          <w:sz w:val="20"/>
        </w:rPr>
        <w:t xml:space="preserve"> </w:t>
      </w:r>
      <w:r w:rsidRPr="001E0B5A">
        <w:rPr>
          <w:sz w:val="20"/>
        </w:rPr>
        <w:t>including minority- and women-owned business enterprises as bidders, subcontractors and suppliers on its procurement</w:t>
      </w:r>
      <w:r w:rsidRPr="001E0B5A">
        <w:rPr>
          <w:spacing w:val="-12"/>
          <w:sz w:val="20"/>
        </w:rPr>
        <w:t xml:space="preserve"> </w:t>
      </w:r>
      <w:r w:rsidRPr="001E0B5A">
        <w:rPr>
          <w:sz w:val="20"/>
        </w:rPr>
        <w:t>contracts.</w:t>
      </w:r>
    </w:p>
    <w:p w14:paraId="7A8D04D3" w14:textId="77777777" w:rsidR="00DA0ACC" w:rsidRPr="001E0B5A" w:rsidRDefault="00DA0ACC">
      <w:pPr>
        <w:pStyle w:val="BodyText"/>
        <w:rPr>
          <w:rFonts w:ascii="Times New Roman"/>
          <w:sz w:val="20"/>
        </w:rPr>
      </w:pPr>
    </w:p>
    <w:p w14:paraId="0EFF0F7C" w14:textId="77777777" w:rsidR="00DA0ACC" w:rsidRPr="001E0B5A" w:rsidRDefault="00B0624A">
      <w:pPr>
        <w:ind w:left="120" w:right="42"/>
        <w:jc w:val="both"/>
        <w:rPr>
          <w:rFonts w:ascii="Times New Roman"/>
          <w:sz w:val="20"/>
        </w:rPr>
      </w:pPr>
      <w:r w:rsidRPr="001E0B5A">
        <w:rPr>
          <w:rFonts w:ascii="Times New Roman"/>
          <w:sz w:val="20"/>
        </w:rPr>
        <w:t>Information on the availability of New York State subcontractors and suppliers is available from:</w:t>
      </w:r>
    </w:p>
    <w:p w14:paraId="6A01D333" w14:textId="77777777" w:rsidR="00DA0ACC" w:rsidRPr="001E0B5A" w:rsidRDefault="00DA0ACC">
      <w:pPr>
        <w:pStyle w:val="BodyText"/>
        <w:spacing w:before="11"/>
        <w:rPr>
          <w:rFonts w:ascii="Times New Roman"/>
          <w:sz w:val="19"/>
        </w:rPr>
      </w:pPr>
    </w:p>
    <w:p w14:paraId="63102C7C" w14:textId="77777777" w:rsidR="00DA0ACC" w:rsidRPr="001E0B5A" w:rsidRDefault="00B0624A">
      <w:pPr>
        <w:ind w:left="408"/>
        <w:rPr>
          <w:rFonts w:ascii="Times New Roman"/>
          <w:sz w:val="20"/>
        </w:rPr>
      </w:pPr>
      <w:r w:rsidRPr="001E0B5A">
        <w:rPr>
          <w:rFonts w:ascii="Times New Roman"/>
          <w:sz w:val="20"/>
        </w:rPr>
        <w:t>NYS Department of Economic Development</w:t>
      </w:r>
    </w:p>
    <w:p w14:paraId="7E876C88" w14:textId="77777777" w:rsidR="00DA0ACC" w:rsidRPr="001E0B5A" w:rsidRDefault="00B0624A">
      <w:pPr>
        <w:ind w:left="408" w:right="54"/>
        <w:rPr>
          <w:rFonts w:ascii="Times New Roman"/>
          <w:sz w:val="20"/>
        </w:rPr>
      </w:pPr>
      <w:r w:rsidRPr="001E0B5A">
        <w:rPr>
          <w:rFonts w:ascii="Times New Roman"/>
          <w:sz w:val="20"/>
        </w:rPr>
        <w:t>Division for Small Business and Technology Development 625 Broadway</w:t>
      </w:r>
    </w:p>
    <w:p w14:paraId="2C5B954B" w14:textId="77777777" w:rsidR="00DA0ACC" w:rsidRPr="001E0B5A" w:rsidRDefault="00B0624A">
      <w:pPr>
        <w:spacing w:before="1"/>
        <w:ind w:left="408" w:right="1838"/>
        <w:rPr>
          <w:rFonts w:ascii="Times New Roman"/>
          <w:sz w:val="20"/>
        </w:rPr>
      </w:pPr>
      <w:r w:rsidRPr="001E0B5A">
        <w:rPr>
          <w:rFonts w:ascii="Times New Roman"/>
          <w:sz w:val="20"/>
        </w:rPr>
        <w:t>Albany, New York 12245 Telephone: 518-292-5100</w:t>
      </w:r>
    </w:p>
    <w:p w14:paraId="507B29B3" w14:textId="77777777" w:rsidR="00DA0ACC" w:rsidRPr="001E0B5A" w:rsidRDefault="00DA0ACC">
      <w:pPr>
        <w:pStyle w:val="BodyText"/>
        <w:spacing w:before="11"/>
        <w:rPr>
          <w:rFonts w:ascii="Times New Roman"/>
          <w:sz w:val="19"/>
        </w:rPr>
      </w:pPr>
    </w:p>
    <w:p w14:paraId="1FFB8E7F" w14:textId="77777777" w:rsidR="00DA0ACC" w:rsidRPr="001E0B5A" w:rsidRDefault="00B0624A">
      <w:pPr>
        <w:ind w:left="119" w:right="41"/>
        <w:jc w:val="both"/>
        <w:rPr>
          <w:rFonts w:ascii="Times New Roman"/>
          <w:sz w:val="20"/>
        </w:rPr>
      </w:pPr>
      <w:r w:rsidRPr="001E0B5A">
        <w:rPr>
          <w:rFonts w:ascii="Times New Roman"/>
          <w:sz w:val="20"/>
        </w:rPr>
        <w:t>A directory of certified minority- and women-owned business enterprises is available from:</w:t>
      </w:r>
    </w:p>
    <w:p w14:paraId="10966925" w14:textId="77777777" w:rsidR="00DA0ACC" w:rsidRPr="001E0B5A" w:rsidRDefault="00DA0ACC">
      <w:pPr>
        <w:pStyle w:val="BodyText"/>
        <w:spacing w:before="1"/>
        <w:rPr>
          <w:rFonts w:ascii="Times New Roman"/>
          <w:sz w:val="20"/>
        </w:rPr>
      </w:pPr>
    </w:p>
    <w:p w14:paraId="754C5D19" w14:textId="77777777" w:rsidR="00DA0ACC" w:rsidRPr="001E0B5A" w:rsidRDefault="00B0624A">
      <w:pPr>
        <w:ind w:left="407"/>
        <w:rPr>
          <w:rFonts w:ascii="Times New Roman"/>
          <w:sz w:val="20"/>
        </w:rPr>
      </w:pPr>
      <w:r w:rsidRPr="001E0B5A">
        <w:rPr>
          <w:rFonts w:ascii="Times New Roman"/>
          <w:sz w:val="20"/>
        </w:rPr>
        <w:t>NYS Department of Economic Development</w:t>
      </w:r>
    </w:p>
    <w:p w14:paraId="0D9C6BD1" w14:textId="77777777" w:rsidR="00DA0ACC" w:rsidRPr="001E0B5A" w:rsidRDefault="00B0624A">
      <w:pPr>
        <w:spacing w:before="1"/>
        <w:ind w:left="407" w:right="55"/>
        <w:rPr>
          <w:rFonts w:ascii="Times New Roman" w:hAnsi="Times New Roman"/>
          <w:sz w:val="20"/>
        </w:rPr>
      </w:pPr>
      <w:r w:rsidRPr="001E0B5A">
        <w:rPr>
          <w:rFonts w:ascii="Times New Roman" w:hAnsi="Times New Roman"/>
          <w:sz w:val="20"/>
        </w:rPr>
        <w:t>Division of Minority and Women’s Business Development 633 Third Avenue 33rd Floor</w:t>
      </w:r>
    </w:p>
    <w:p w14:paraId="44E0DB69" w14:textId="77777777" w:rsidR="00DA0ACC" w:rsidRPr="001E0B5A" w:rsidRDefault="00B0624A">
      <w:pPr>
        <w:ind w:left="407" w:right="3013"/>
        <w:rPr>
          <w:rFonts w:ascii="Times New Roman"/>
          <w:sz w:val="20"/>
        </w:rPr>
      </w:pPr>
      <w:r w:rsidRPr="001E0B5A">
        <w:rPr>
          <w:rFonts w:ascii="Times New Roman"/>
          <w:sz w:val="20"/>
        </w:rPr>
        <w:t>New York, NY 10017 646-846-7364</w:t>
      </w:r>
    </w:p>
    <w:p w14:paraId="014E249D" w14:textId="77777777" w:rsidR="00DA0ACC" w:rsidRPr="001E0B5A" w:rsidRDefault="00B0624A">
      <w:pPr>
        <w:ind w:left="408" w:right="1721" w:hanging="1"/>
        <w:rPr>
          <w:rFonts w:ascii="Times New Roman"/>
          <w:sz w:val="20"/>
        </w:rPr>
      </w:pPr>
      <w:r w:rsidRPr="001E0B5A">
        <w:rPr>
          <w:rFonts w:ascii="Times New Roman"/>
          <w:sz w:val="20"/>
        </w:rPr>
        <w:t xml:space="preserve">email: </w:t>
      </w:r>
      <w:hyperlink r:id="rId48">
        <w:r w:rsidRPr="001E0B5A">
          <w:rPr>
            <w:rFonts w:ascii="Times New Roman"/>
            <w:color w:val="0000FF"/>
            <w:sz w:val="20"/>
            <w:u w:val="single" w:color="0000FF"/>
          </w:rPr>
          <w:t>mwbebusinessdev@esd.ny.gov</w:t>
        </w:r>
      </w:hyperlink>
      <w:r w:rsidRPr="001E0B5A">
        <w:rPr>
          <w:rFonts w:ascii="Times New Roman"/>
          <w:color w:val="0000FF"/>
          <w:sz w:val="20"/>
        </w:rPr>
        <w:t xml:space="preserve"> </w:t>
      </w:r>
      <w:hyperlink r:id="rId49">
        <w:r w:rsidRPr="001E0B5A">
          <w:rPr>
            <w:rFonts w:ascii="Times New Roman"/>
            <w:color w:val="0562C1"/>
            <w:sz w:val="20"/>
            <w:u w:val="single" w:color="0562C1"/>
          </w:rPr>
          <w:t>NYS M/WBE Directory</w:t>
        </w:r>
      </w:hyperlink>
    </w:p>
    <w:p w14:paraId="2DDF49DE" w14:textId="77777777" w:rsidR="00DA0ACC" w:rsidRPr="001E0B5A" w:rsidRDefault="00DA0ACC">
      <w:pPr>
        <w:pStyle w:val="BodyText"/>
        <w:spacing w:before="8"/>
        <w:rPr>
          <w:rFonts w:ascii="Times New Roman"/>
          <w:sz w:val="19"/>
        </w:rPr>
      </w:pPr>
    </w:p>
    <w:p w14:paraId="6A219147" w14:textId="77777777" w:rsidR="00DA0ACC" w:rsidRPr="001E0B5A" w:rsidRDefault="00B0624A">
      <w:pPr>
        <w:ind w:left="119" w:right="40"/>
        <w:jc w:val="both"/>
        <w:rPr>
          <w:rFonts w:ascii="Times New Roman" w:hAnsi="Times New Roman"/>
          <w:sz w:val="20"/>
        </w:rPr>
      </w:pPr>
      <w:r w:rsidRPr="001E0B5A">
        <w:rPr>
          <w:rFonts w:ascii="Times New Roman" w:hAnsi="Times New Roman"/>
          <w:sz w:val="20"/>
        </w:rPr>
        <w:t>The Omnibus Procurement Act of 1992 (Chapter 844 of the Laws</w:t>
      </w:r>
      <w:r w:rsidRPr="001E0B5A">
        <w:rPr>
          <w:rFonts w:ascii="Times New Roman" w:hAnsi="Times New Roman"/>
          <w:spacing w:val="-11"/>
          <w:sz w:val="20"/>
        </w:rPr>
        <w:t xml:space="preserve"> </w:t>
      </w:r>
      <w:r w:rsidRPr="001E0B5A">
        <w:rPr>
          <w:rFonts w:ascii="Times New Roman" w:hAnsi="Times New Roman"/>
          <w:sz w:val="20"/>
        </w:rPr>
        <w:t>of</w:t>
      </w:r>
      <w:r w:rsidRPr="001E0B5A">
        <w:rPr>
          <w:rFonts w:ascii="Times New Roman" w:hAnsi="Times New Roman"/>
          <w:spacing w:val="-9"/>
          <w:sz w:val="20"/>
        </w:rPr>
        <w:t xml:space="preserve"> </w:t>
      </w:r>
      <w:r w:rsidRPr="001E0B5A">
        <w:rPr>
          <w:rFonts w:ascii="Times New Roman" w:hAnsi="Times New Roman"/>
          <w:sz w:val="20"/>
        </w:rPr>
        <w:t>1992,</w:t>
      </w:r>
      <w:r w:rsidRPr="001E0B5A">
        <w:rPr>
          <w:rFonts w:ascii="Times New Roman" w:hAnsi="Times New Roman"/>
          <w:spacing w:val="-9"/>
          <w:sz w:val="20"/>
        </w:rPr>
        <w:t xml:space="preserve"> </w:t>
      </w:r>
      <w:r w:rsidRPr="001E0B5A">
        <w:rPr>
          <w:rFonts w:ascii="Times New Roman" w:hAnsi="Times New Roman"/>
          <w:sz w:val="20"/>
        </w:rPr>
        <w:t>codified</w:t>
      </w:r>
      <w:r w:rsidRPr="001E0B5A">
        <w:rPr>
          <w:rFonts w:ascii="Times New Roman" w:hAnsi="Times New Roman"/>
          <w:spacing w:val="-11"/>
          <w:sz w:val="20"/>
        </w:rPr>
        <w:t xml:space="preserve"> </w:t>
      </w:r>
      <w:r w:rsidRPr="001E0B5A">
        <w:rPr>
          <w:rFonts w:ascii="Times New Roman" w:hAnsi="Times New Roman"/>
          <w:sz w:val="20"/>
        </w:rPr>
        <w:t>in</w:t>
      </w:r>
      <w:r w:rsidRPr="001E0B5A">
        <w:rPr>
          <w:rFonts w:ascii="Times New Roman" w:hAnsi="Times New Roman"/>
          <w:spacing w:val="-9"/>
          <w:sz w:val="20"/>
        </w:rPr>
        <w:t xml:space="preserve"> </w:t>
      </w:r>
      <w:r w:rsidRPr="001E0B5A">
        <w:rPr>
          <w:rFonts w:ascii="Times New Roman" w:hAnsi="Times New Roman"/>
          <w:sz w:val="20"/>
        </w:rPr>
        <w:t>State</w:t>
      </w:r>
      <w:r w:rsidRPr="001E0B5A">
        <w:rPr>
          <w:rFonts w:ascii="Times New Roman" w:hAnsi="Times New Roman"/>
          <w:spacing w:val="-9"/>
          <w:sz w:val="20"/>
        </w:rPr>
        <w:t xml:space="preserve"> </w:t>
      </w:r>
      <w:r w:rsidRPr="001E0B5A">
        <w:rPr>
          <w:rFonts w:ascii="Times New Roman" w:hAnsi="Times New Roman"/>
          <w:sz w:val="20"/>
        </w:rPr>
        <w:t>Finance</w:t>
      </w:r>
      <w:r w:rsidRPr="001E0B5A">
        <w:rPr>
          <w:rFonts w:ascii="Times New Roman" w:hAnsi="Times New Roman"/>
          <w:spacing w:val="-10"/>
          <w:sz w:val="20"/>
        </w:rPr>
        <w:t xml:space="preserve"> </w:t>
      </w:r>
      <w:r w:rsidRPr="001E0B5A">
        <w:rPr>
          <w:rFonts w:ascii="Times New Roman" w:hAnsi="Times New Roman"/>
          <w:sz w:val="20"/>
        </w:rPr>
        <w:t>Law</w:t>
      </w:r>
      <w:r w:rsidRPr="001E0B5A">
        <w:rPr>
          <w:rFonts w:ascii="Times New Roman" w:hAnsi="Times New Roman"/>
          <w:spacing w:val="-12"/>
          <w:sz w:val="20"/>
        </w:rPr>
        <w:t xml:space="preserve"> </w:t>
      </w:r>
      <w:r w:rsidRPr="001E0B5A">
        <w:rPr>
          <w:rFonts w:ascii="Times New Roman" w:hAnsi="Times New Roman"/>
          <w:sz w:val="20"/>
        </w:rPr>
        <w:t>§</w:t>
      </w:r>
      <w:r w:rsidRPr="001E0B5A">
        <w:rPr>
          <w:rFonts w:ascii="Times New Roman" w:hAnsi="Times New Roman"/>
          <w:spacing w:val="-5"/>
          <w:sz w:val="20"/>
        </w:rPr>
        <w:t xml:space="preserve"> </w:t>
      </w:r>
      <w:r w:rsidRPr="001E0B5A">
        <w:rPr>
          <w:rFonts w:ascii="Times New Roman" w:hAnsi="Times New Roman"/>
          <w:sz w:val="20"/>
        </w:rPr>
        <w:t>139-i</w:t>
      </w:r>
      <w:r w:rsidRPr="001E0B5A">
        <w:rPr>
          <w:rFonts w:ascii="Times New Roman" w:hAnsi="Times New Roman"/>
          <w:spacing w:val="-12"/>
          <w:sz w:val="20"/>
        </w:rPr>
        <w:t xml:space="preserve"> </w:t>
      </w:r>
      <w:r w:rsidRPr="001E0B5A">
        <w:rPr>
          <w:rFonts w:ascii="Times New Roman" w:hAnsi="Times New Roman"/>
          <w:sz w:val="20"/>
        </w:rPr>
        <w:t>and</w:t>
      </w:r>
      <w:r w:rsidRPr="001E0B5A">
        <w:rPr>
          <w:rFonts w:ascii="Times New Roman" w:hAnsi="Times New Roman"/>
          <w:spacing w:val="-9"/>
          <w:sz w:val="20"/>
        </w:rPr>
        <w:t xml:space="preserve"> </w:t>
      </w:r>
      <w:r w:rsidRPr="001E0B5A">
        <w:rPr>
          <w:rFonts w:ascii="Times New Roman" w:hAnsi="Times New Roman"/>
          <w:sz w:val="20"/>
        </w:rPr>
        <w:t>Public Authorities Law § 2879(3)(n)–(p)) requires that by signing</w:t>
      </w:r>
      <w:r w:rsidRPr="001E0B5A">
        <w:rPr>
          <w:rFonts w:ascii="Times New Roman" w:hAnsi="Times New Roman"/>
          <w:spacing w:val="-31"/>
          <w:sz w:val="20"/>
        </w:rPr>
        <w:t xml:space="preserve"> </w:t>
      </w:r>
      <w:r w:rsidRPr="001E0B5A">
        <w:rPr>
          <w:rFonts w:ascii="Times New Roman" w:hAnsi="Times New Roman"/>
          <w:sz w:val="20"/>
        </w:rPr>
        <w:t>this bid proposal or contract, as applicable, Contractors certify that whenever the total bid amount is greater than $1</w:t>
      </w:r>
      <w:r w:rsidRPr="001E0B5A">
        <w:rPr>
          <w:rFonts w:ascii="Times New Roman" w:hAnsi="Times New Roman"/>
          <w:spacing w:val="-10"/>
          <w:sz w:val="20"/>
        </w:rPr>
        <w:t xml:space="preserve"> </w:t>
      </w:r>
      <w:r w:rsidRPr="001E0B5A">
        <w:rPr>
          <w:rFonts w:ascii="Times New Roman" w:hAnsi="Times New Roman"/>
          <w:sz w:val="20"/>
        </w:rPr>
        <w:t>million:</w:t>
      </w:r>
    </w:p>
    <w:p w14:paraId="24CF4F03" w14:textId="77777777" w:rsidR="00DA0ACC" w:rsidRPr="001E0B5A" w:rsidRDefault="00DA0ACC">
      <w:pPr>
        <w:pStyle w:val="BodyText"/>
        <w:spacing w:before="1"/>
        <w:rPr>
          <w:rFonts w:ascii="Times New Roman"/>
          <w:sz w:val="20"/>
        </w:rPr>
      </w:pPr>
    </w:p>
    <w:p w14:paraId="4016EBC6" w14:textId="77777777" w:rsidR="00DA0ACC" w:rsidRPr="001E0B5A" w:rsidRDefault="00B0624A">
      <w:pPr>
        <w:pStyle w:val="ListParagraph"/>
        <w:numPr>
          <w:ilvl w:val="0"/>
          <w:numId w:val="10"/>
        </w:numPr>
        <w:tabs>
          <w:tab w:val="left" w:pos="478"/>
        </w:tabs>
        <w:ind w:left="119" w:right="40" w:firstLine="0"/>
        <w:jc w:val="both"/>
        <w:rPr>
          <w:sz w:val="20"/>
        </w:rPr>
      </w:pPr>
      <w:r w:rsidRPr="001E0B5A">
        <w:rPr>
          <w:sz w:val="20"/>
        </w:rPr>
        <w:t>The Contractor has made reasonable efforts to encourage the participation of New York State Business Enterprises as suppliers and subcontractors, including certified minority- and women-owned business enterprises, on this project, and has retained</w:t>
      </w:r>
      <w:r w:rsidRPr="001E0B5A">
        <w:rPr>
          <w:spacing w:val="-7"/>
          <w:sz w:val="20"/>
        </w:rPr>
        <w:t xml:space="preserve"> </w:t>
      </w:r>
      <w:r w:rsidRPr="001E0B5A">
        <w:rPr>
          <w:sz w:val="20"/>
        </w:rPr>
        <w:t>the</w:t>
      </w:r>
      <w:r w:rsidRPr="001E0B5A">
        <w:rPr>
          <w:spacing w:val="-8"/>
          <w:sz w:val="20"/>
        </w:rPr>
        <w:t xml:space="preserve"> </w:t>
      </w:r>
      <w:r w:rsidRPr="001E0B5A">
        <w:rPr>
          <w:sz w:val="20"/>
        </w:rPr>
        <w:t>documentation</w:t>
      </w:r>
      <w:r w:rsidRPr="001E0B5A">
        <w:rPr>
          <w:spacing w:val="-7"/>
          <w:sz w:val="20"/>
        </w:rPr>
        <w:t xml:space="preserve"> </w:t>
      </w:r>
      <w:r w:rsidRPr="001E0B5A">
        <w:rPr>
          <w:sz w:val="20"/>
        </w:rPr>
        <w:t>of</w:t>
      </w:r>
      <w:r w:rsidRPr="001E0B5A">
        <w:rPr>
          <w:spacing w:val="-11"/>
          <w:sz w:val="20"/>
        </w:rPr>
        <w:t xml:space="preserve"> </w:t>
      </w:r>
      <w:r w:rsidRPr="001E0B5A">
        <w:rPr>
          <w:sz w:val="20"/>
        </w:rPr>
        <w:t>these</w:t>
      </w:r>
      <w:r w:rsidRPr="001E0B5A">
        <w:rPr>
          <w:spacing w:val="-7"/>
          <w:sz w:val="20"/>
        </w:rPr>
        <w:t xml:space="preserve"> </w:t>
      </w:r>
      <w:r w:rsidRPr="001E0B5A">
        <w:rPr>
          <w:sz w:val="20"/>
        </w:rPr>
        <w:t>efforts</w:t>
      </w:r>
      <w:r w:rsidRPr="001E0B5A">
        <w:rPr>
          <w:spacing w:val="-9"/>
          <w:sz w:val="20"/>
        </w:rPr>
        <w:t xml:space="preserve"> </w:t>
      </w:r>
      <w:r w:rsidRPr="001E0B5A">
        <w:rPr>
          <w:sz w:val="20"/>
        </w:rPr>
        <w:t>to</w:t>
      </w:r>
      <w:r w:rsidRPr="001E0B5A">
        <w:rPr>
          <w:spacing w:val="-6"/>
          <w:sz w:val="20"/>
        </w:rPr>
        <w:t xml:space="preserve"> </w:t>
      </w:r>
      <w:r w:rsidRPr="001E0B5A">
        <w:rPr>
          <w:sz w:val="20"/>
        </w:rPr>
        <w:t>be</w:t>
      </w:r>
      <w:r w:rsidRPr="001E0B5A">
        <w:rPr>
          <w:spacing w:val="-8"/>
          <w:sz w:val="20"/>
        </w:rPr>
        <w:t xml:space="preserve"> </w:t>
      </w:r>
      <w:r w:rsidRPr="001E0B5A">
        <w:rPr>
          <w:sz w:val="20"/>
        </w:rPr>
        <w:t>provided</w:t>
      </w:r>
      <w:r w:rsidRPr="001E0B5A">
        <w:rPr>
          <w:spacing w:val="-7"/>
          <w:sz w:val="20"/>
        </w:rPr>
        <w:t xml:space="preserve"> </w:t>
      </w:r>
      <w:r w:rsidRPr="001E0B5A">
        <w:rPr>
          <w:sz w:val="20"/>
        </w:rPr>
        <w:t>upon request to the State;</w:t>
      </w:r>
    </w:p>
    <w:p w14:paraId="4A5FE1EC" w14:textId="77777777" w:rsidR="00DA0ACC" w:rsidRPr="001E0B5A" w:rsidRDefault="00DA0ACC">
      <w:pPr>
        <w:pStyle w:val="BodyText"/>
        <w:spacing w:before="1"/>
        <w:rPr>
          <w:rFonts w:ascii="Times New Roman"/>
          <w:sz w:val="20"/>
        </w:rPr>
      </w:pPr>
    </w:p>
    <w:p w14:paraId="5B6AF027" w14:textId="77777777" w:rsidR="00DA0ACC" w:rsidRPr="001E0B5A" w:rsidRDefault="00B0624A">
      <w:pPr>
        <w:pStyle w:val="ListParagraph"/>
        <w:numPr>
          <w:ilvl w:val="0"/>
          <w:numId w:val="10"/>
        </w:numPr>
        <w:tabs>
          <w:tab w:val="left" w:pos="476"/>
        </w:tabs>
        <w:ind w:left="119" w:right="40" w:firstLine="0"/>
        <w:jc w:val="both"/>
        <w:rPr>
          <w:sz w:val="20"/>
        </w:rPr>
      </w:pPr>
      <w:r w:rsidRPr="001E0B5A">
        <w:rPr>
          <w:sz w:val="20"/>
        </w:rPr>
        <w:t>The Contractor has complied with the Federal Equal Opportunity Act of 1972 (P.L. 92-261), as</w:t>
      </w:r>
      <w:r w:rsidRPr="001E0B5A">
        <w:rPr>
          <w:spacing w:val="-9"/>
          <w:sz w:val="20"/>
        </w:rPr>
        <w:t xml:space="preserve"> </w:t>
      </w:r>
      <w:r w:rsidRPr="001E0B5A">
        <w:rPr>
          <w:sz w:val="20"/>
        </w:rPr>
        <w:t>amended;</w:t>
      </w:r>
    </w:p>
    <w:p w14:paraId="308BE4B5" w14:textId="77777777" w:rsidR="00DA0ACC" w:rsidRPr="001E0B5A" w:rsidRDefault="00DA0ACC">
      <w:pPr>
        <w:pStyle w:val="BodyText"/>
        <w:spacing w:before="1"/>
        <w:rPr>
          <w:rFonts w:ascii="Times New Roman"/>
          <w:sz w:val="20"/>
        </w:rPr>
      </w:pPr>
    </w:p>
    <w:p w14:paraId="01D1B3BF" w14:textId="77777777" w:rsidR="00DA0ACC" w:rsidRPr="001E0B5A" w:rsidRDefault="00B0624A">
      <w:pPr>
        <w:pStyle w:val="ListParagraph"/>
        <w:numPr>
          <w:ilvl w:val="0"/>
          <w:numId w:val="10"/>
        </w:numPr>
        <w:tabs>
          <w:tab w:val="left" w:pos="389"/>
        </w:tabs>
        <w:spacing w:before="1"/>
        <w:ind w:left="119" w:right="38" w:firstLine="0"/>
        <w:jc w:val="both"/>
        <w:rPr>
          <w:sz w:val="20"/>
        </w:rPr>
      </w:pPr>
      <w:r w:rsidRPr="001E0B5A">
        <w:rPr>
          <w:sz w:val="20"/>
        </w:rPr>
        <w:t>The</w:t>
      </w:r>
      <w:r w:rsidRPr="001E0B5A">
        <w:rPr>
          <w:spacing w:val="-7"/>
          <w:sz w:val="20"/>
        </w:rPr>
        <w:t xml:space="preserve"> </w:t>
      </w:r>
      <w:r w:rsidRPr="001E0B5A">
        <w:rPr>
          <w:sz w:val="20"/>
        </w:rPr>
        <w:t>Contractor</w:t>
      </w:r>
      <w:r w:rsidRPr="001E0B5A">
        <w:rPr>
          <w:spacing w:val="-7"/>
          <w:sz w:val="20"/>
        </w:rPr>
        <w:t xml:space="preserve"> </w:t>
      </w:r>
      <w:r w:rsidRPr="001E0B5A">
        <w:rPr>
          <w:sz w:val="20"/>
        </w:rPr>
        <w:t>agrees</w:t>
      </w:r>
      <w:r w:rsidRPr="001E0B5A">
        <w:rPr>
          <w:spacing w:val="-9"/>
          <w:sz w:val="20"/>
        </w:rPr>
        <w:t xml:space="preserve"> </w:t>
      </w:r>
      <w:r w:rsidRPr="001E0B5A">
        <w:rPr>
          <w:sz w:val="20"/>
        </w:rPr>
        <w:t>to</w:t>
      </w:r>
      <w:r w:rsidRPr="001E0B5A">
        <w:rPr>
          <w:spacing w:val="-6"/>
          <w:sz w:val="20"/>
        </w:rPr>
        <w:t xml:space="preserve"> </w:t>
      </w:r>
      <w:r w:rsidRPr="001E0B5A">
        <w:rPr>
          <w:sz w:val="20"/>
        </w:rPr>
        <w:t>make</w:t>
      </w:r>
      <w:r w:rsidRPr="001E0B5A">
        <w:rPr>
          <w:spacing w:val="-8"/>
          <w:sz w:val="20"/>
        </w:rPr>
        <w:t xml:space="preserve"> </w:t>
      </w:r>
      <w:r w:rsidRPr="001E0B5A">
        <w:rPr>
          <w:sz w:val="20"/>
        </w:rPr>
        <w:t>reasonable</w:t>
      </w:r>
      <w:r w:rsidRPr="001E0B5A">
        <w:rPr>
          <w:spacing w:val="-7"/>
          <w:sz w:val="20"/>
        </w:rPr>
        <w:t xml:space="preserve"> </w:t>
      </w:r>
      <w:r w:rsidRPr="001E0B5A">
        <w:rPr>
          <w:sz w:val="20"/>
        </w:rPr>
        <w:t>efforts</w:t>
      </w:r>
      <w:r w:rsidRPr="001E0B5A">
        <w:rPr>
          <w:spacing w:val="-9"/>
          <w:sz w:val="20"/>
        </w:rPr>
        <w:t xml:space="preserve"> </w:t>
      </w:r>
      <w:r w:rsidRPr="001E0B5A">
        <w:rPr>
          <w:sz w:val="20"/>
        </w:rPr>
        <w:t>to</w:t>
      </w:r>
      <w:r w:rsidRPr="001E0B5A">
        <w:rPr>
          <w:spacing w:val="-6"/>
          <w:sz w:val="20"/>
        </w:rPr>
        <w:t xml:space="preserve"> </w:t>
      </w:r>
      <w:r w:rsidRPr="001E0B5A">
        <w:rPr>
          <w:sz w:val="20"/>
        </w:rPr>
        <w:t>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w:t>
      </w:r>
      <w:r w:rsidRPr="001E0B5A">
        <w:rPr>
          <w:spacing w:val="46"/>
          <w:sz w:val="20"/>
        </w:rPr>
        <w:t xml:space="preserve"> </w:t>
      </w:r>
      <w:proofErr w:type="gramStart"/>
      <w:r w:rsidRPr="001E0B5A">
        <w:rPr>
          <w:sz w:val="20"/>
        </w:rPr>
        <w:t>bargaining</w:t>
      </w:r>
      <w:proofErr w:type="gramEnd"/>
    </w:p>
    <w:p w14:paraId="64E95E82" w14:textId="77777777" w:rsidR="00DA0ACC" w:rsidRPr="001E0B5A" w:rsidRDefault="00B0624A">
      <w:pPr>
        <w:spacing w:before="91"/>
        <w:ind w:left="119" w:right="215"/>
        <w:jc w:val="both"/>
        <w:rPr>
          <w:rFonts w:ascii="Times New Roman"/>
          <w:sz w:val="20"/>
        </w:rPr>
      </w:pPr>
      <w:r w:rsidRPr="001E0B5A">
        <w:br w:type="column"/>
      </w:r>
      <w:r w:rsidRPr="001E0B5A">
        <w:rPr>
          <w:rFonts w:ascii="Times New Roman"/>
          <w:sz w:val="20"/>
        </w:rPr>
        <w:t>contracts or agreements. The Contractor agrees to document these efforts and to provide said documentation to the State upon request; and</w:t>
      </w:r>
    </w:p>
    <w:p w14:paraId="67DB7CF0" w14:textId="77777777" w:rsidR="00DA0ACC" w:rsidRPr="001E0B5A" w:rsidRDefault="00DA0ACC">
      <w:pPr>
        <w:pStyle w:val="BodyText"/>
        <w:rPr>
          <w:rFonts w:ascii="Times New Roman"/>
          <w:sz w:val="20"/>
        </w:rPr>
      </w:pPr>
    </w:p>
    <w:p w14:paraId="6A55009D" w14:textId="77777777" w:rsidR="00DA0ACC" w:rsidRPr="001E0B5A" w:rsidRDefault="00B0624A">
      <w:pPr>
        <w:pStyle w:val="ListParagraph"/>
        <w:numPr>
          <w:ilvl w:val="0"/>
          <w:numId w:val="10"/>
        </w:numPr>
        <w:tabs>
          <w:tab w:val="left" w:pos="396"/>
        </w:tabs>
        <w:ind w:left="119" w:right="217" w:firstLine="0"/>
        <w:jc w:val="both"/>
        <w:rPr>
          <w:sz w:val="20"/>
        </w:rPr>
      </w:pPr>
      <w:r w:rsidRPr="001E0B5A">
        <w:rPr>
          <w:sz w:val="20"/>
        </w:rPr>
        <w:t>The</w:t>
      </w:r>
      <w:r w:rsidRPr="001E0B5A">
        <w:rPr>
          <w:spacing w:val="-13"/>
          <w:sz w:val="20"/>
        </w:rPr>
        <w:t xml:space="preserve"> </w:t>
      </w:r>
      <w:r w:rsidRPr="001E0B5A">
        <w:rPr>
          <w:sz w:val="20"/>
        </w:rPr>
        <w:t>Contractor</w:t>
      </w:r>
      <w:r w:rsidRPr="001E0B5A">
        <w:rPr>
          <w:spacing w:val="-12"/>
          <w:sz w:val="20"/>
        </w:rPr>
        <w:t xml:space="preserve"> </w:t>
      </w:r>
      <w:r w:rsidRPr="001E0B5A">
        <w:rPr>
          <w:sz w:val="20"/>
        </w:rPr>
        <w:t>acknowledges</w:t>
      </w:r>
      <w:r w:rsidRPr="001E0B5A">
        <w:rPr>
          <w:spacing w:val="-11"/>
          <w:sz w:val="20"/>
        </w:rPr>
        <w:t xml:space="preserve"> </w:t>
      </w:r>
      <w:r w:rsidRPr="001E0B5A">
        <w:rPr>
          <w:sz w:val="20"/>
        </w:rPr>
        <w:t>notice</w:t>
      </w:r>
      <w:r w:rsidRPr="001E0B5A">
        <w:rPr>
          <w:spacing w:val="-12"/>
          <w:sz w:val="20"/>
        </w:rPr>
        <w:t xml:space="preserve"> </w:t>
      </w:r>
      <w:r w:rsidRPr="001E0B5A">
        <w:rPr>
          <w:sz w:val="20"/>
        </w:rPr>
        <w:t>that</w:t>
      </w:r>
      <w:r w:rsidRPr="001E0B5A">
        <w:rPr>
          <w:spacing w:val="-10"/>
          <w:sz w:val="20"/>
        </w:rPr>
        <w:t xml:space="preserve"> </w:t>
      </w:r>
      <w:r w:rsidRPr="001E0B5A">
        <w:rPr>
          <w:sz w:val="20"/>
        </w:rPr>
        <w:t>the</w:t>
      </w:r>
      <w:r w:rsidRPr="001E0B5A">
        <w:rPr>
          <w:spacing w:val="-12"/>
          <w:sz w:val="20"/>
        </w:rPr>
        <w:t xml:space="preserve"> </w:t>
      </w:r>
      <w:r w:rsidRPr="001E0B5A">
        <w:rPr>
          <w:sz w:val="20"/>
        </w:rPr>
        <w:t>State</w:t>
      </w:r>
      <w:r w:rsidRPr="001E0B5A">
        <w:rPr>
          <w:spacing w:val="-10"/>
          <w:sz w:val="20"/>
        </w:rPr>
        <w:t xml:space="preserve"> </w:t>
      </w:r>
      <w:r w:rsidRPr="001E0B5A">
        <w:rPr>
          <w:sz w:val="20"/>
        </w:rPr>
        <w:t>may</w:t>
      </w:r>
      <w:r w:rsidRPr="001E0B5A">
        <w:rPr>
          <w:spacing w:val="-9"/>
          <w:sz w:val="20"/>
        </w:rPr>
        <w:t xml:space="preserve"> </w:t>
      </w:r>
      <w:r w:rsidRPr="001E0B5A">
        <w:rPr>
          <w:sz w:val="20"/>
        </w:rPr>
        <w:t>seek to obtain offset credits from foreign countries as a result of</w:t>
      </w:r>
      <w:r w:rsidRPr="001E0B5A">
        <w:rPr>
          <w:spacing w:val="-36"/>
          <w:sz w:val="20"/>
        </w:rPr>
        <w:t xml:space="preserve"> </w:t>
      </w:r>
      <w:r w:rsidRPr="001E0B5A">
        <w:rPr>
          <w:sz w:val="20"/>
        </w:rPr>
        <w:t>this contract and agrees to cooperate with the State in these</w:t>
      </w:r>
      <w:r w:rsidRPr="001E0B5A">
        <w:rPr>
          <w:spacing w:val="-33"/>
          <w:sz w:val="20"/>
        </w:rPr>
        <w:t xml:space="preserve"> </w:t>
      </w:r>
      <w:r w:rsidRPr="001E0B5A">
        <w:rPr>
          <w:sz w:val="20"/>
        </w:rPr>
        <w:t>efforts.</w:t>
      </w:r>
    </w:p>
    <w:p w14:paraId="5A0589C9" w14:textId="77777777" w:rsidR="00DA0ACC" w:rsidRPr="001E0B5A" w:rsidRDefault="00DA0ACC">
      <w:pPr>
        <w:pStyle w:val="BodyText"/>
        <w:spacing w:before="11"/>
        <w:rPr>
          <w:rFonts w:ascii="Times New Roman"/>
          <w:sz w:val="19"/>
        </w:rPr>
      </w:pPr>
    </w:p>
    <w:p w14:paraId="2183BC70" w14:textId="77777777" w:rsidR="00DA0ACC" w:rsidRPr="001E0B5A" w:rsidRDefault="00B0624A">
      <w:pPr>
        <w:pStyle w:val="ListParagraph"/>
        <w:numPr>
          <w:ilvl w:val="0"/>
          <w:numId w:val="12"/>
        </w:numPr>
        <w:tabs>
          <w:tab w:val="left" w:pos="490"/>
        </w:tabs>
        <w:ind w:left="119" w:right="215" w:firstLine="0"/>
        <w:jc w:val="both"/>
        <w:rPr>
          <w:sz w:val="20"/>
        </w:rPr>
      </w:pPr>
      <w:r w:rsidRPr="001E0B5A">
        <w:rPr>
          <w:b/>
          <w:sz w:val="20"/>
          <w:u w:val="single"/>
        </w:rPr>
        <w:t>RECIPROCITY AND SANCTIONS PROVISIONS</w:t>
      </w:r>
      <w:r w:rsidRPr="001E0B5A">
        <w:rPr>
          <w:b/>
          <w:sz w:val="20"/>
        </w:rPr>
        <w:t xml:space="preserve">. </w:t>
      </w:r>
      <w:r w:rsidRPr="001E0B5A">
        <w:rPr>
          <w:sz w:val="20"/>
        </w:rPr>
        <w:t>Bidders are hereby notified that if their principal place of business is located in a country, nation, province, state or political subdivision that penalizes New York State vendors, and if the goods or services they offer will be substantially produced or performed outside New York State, the Omnibus Procurement</w:t>
      </w:r>
      <w:r w:rsidRPr="001E0B5A">
        <w:rPr>
          <w:spacing w:val="-9"/>
          <w:sz w:val="20"/>
        </w:rPr>
        <w:t xml:space="preserve"> </w:t>
      </w:r>
      <w:r w:rsidRPr="001E0B5A">
        <w:rPr>
          <w:sz w:val="20"/>
        </w:rPr>
        <w:t>Act</w:t>
      </w:r>
      <w:r w:rsidRPr="001E0B5A">
        <w:rPr>
          <w:spacing w:val="-12"/>
          <w:sz w:val="20"/>
        </w:rPr>
        <w:t xml:space="preserve"> </w:t>
      </w:r>
      <w:r w:rsidRPr="001E0B5A">
        <w:rPr>
          <w:sz w:val="20"/>
        </w:rPr>
        <w:t>1994</w:t>
      </w:r>
      <w:r w:rsidRPr="001E0B5A">
        <w:rPr>
          <w:spacing w:val="-8"/>
          <w:sz w:val="20"/>
        </w:rPr>
        <w:t xml:space="preserve"> </w:t>
      </w:r>
      <w:r w:rsidRPr="001E0B5A">
        <w:rPr>
          <w:sz w:val="20"/>
        </w:rPr>
        <w:t>and</w:t>
      </w:r>
      <w:r w:rsidRPr="001E0B5A">
        <w:rPr>
          <w:spacing w:val="-8"/>
          <w:sz w:val="20"/>
        </w:rPr>
        <w:t xml:space="preserve"> </w:t>
      </w:r>
      <w:r w:rsidRPr="001E0B5A">
        <w:rPr>
          <w:sz w:val="20"/>
        </w:rPr>
        <w:t>2000</w:t>
      </w:r>
      <w:r w:rsidRPr="001E0B5A">
        <w:rPr>
          <w:spacing w:val="-8"/>
          <w:sz w:val="20"/>
        </w:rPr>
        <w:t xml:space="preserve"> </w:t>
      </w:r>
      <w:r w:rsidRPr="001E0B5A">
        <w:rPr>
          <w:sz w:val="20"/>
        </w:rPr>
        <w:t>amendments</w:t>
      </w:r>
      <w:r w:rsidRPr="001E0B5A">
        <w:rPr>
          <w:spacing w:val="-10"/>
          <w:sz w:val="20"/>
        </w:rPr>
        <w:t xml:space="preserve"> </w:t>
      </w:r>
      <w:r w:rsidRPr="001E0B5A">
        <w:rPr>
          <w:sz w:val="20"/>
        </w:rPr>
        <w:t>(Chapter</w:t>
      </w:r>
      <w:r w:rsidRPr="001E0B5A">
        <w:rPr>
          <w:spacing w:val="-10"/>
          <w:sz w:val="20"/>
        </w:rPr>
        <w:t xml:space="preserve"> </w:t>
      </w:r>
      <w:r w:rsidRPr="001E0B5A">
        <w:rPr>
          <w:sz w:val="20"/>
        </w:rPr>
        <w:t>684</w:t>
      </w:r>
      <w:r w:rsidRPr="001E0B5A">
        <w:rPr>
          <w:spacing w:val="-10"/>
          <w:sz w:val="20"/>
        </w:rPr>
        <w:t xml:space="preserve"> </w:t>
      </w:r>
      <w:r w:rsidRPr="001E0B5A">
        <w:rPr>
          <w:sz w:val="20"/>
        </w:rPr>
        <w:t xml:space="preserve">and Chapter </w:t>
      </w:r>
      <w:r w:rsidRPr="001E0B5A">
        <w:rPr>
          <w:spacing w:val="16"/>
          <w:sz w:val="20"/>
        </w:rPr>
        <w:t xml:space="preserve"> </w:t>
      </w:r>
      <w:r w:rsidRPr="001E0B5A">
        <w:rPr>
          <w:sz w:val="20"/>
        </w:rPr>
        <w:t xml:space="preserve">383, </w:t>
      </w:r>
      <w:r w:rsidRPr="001E0B5A">
        <w:rPr>
          <w:spacing w:val="17"/>
          <w:sz w:val="20"/>
        </w:rPr>
        <w:t xml:space="preserve"> </w:t>
      </w:r>
      <w:r w:rsidRPr="001E0B5A">
        <w:rPr>
          <w:sz w:val="20"/>
        </w:rPr>
        <w:t xml:space="preserve">respectively, </w:t>
      </w:r>
      <w:r w:rsidRPr="001E0B5A">
        <w:rPr>
          <w:spacing w:val="17"/>
          <w:sz w:val="20"/>
        </w:rPr>
        <w:t xml:space="preserve"> </w:t>
      </w:r>
      <w:r w:rsidRPr="001E0B5A">
        <w:rPr>
          <w:sz w:val="20"/>
        </w:rPr>
        <w:t xml:space="preserve">codified </w:t>
      </w:r>
      <w:r w:rsidRPr="001E0B5A">
        <w:rPr>
          <w:spacing w:val="17"/>
          <w:sz w:val="20"/>
        </w:rPr>
        <w:t xml:space="preserve"> </w:t>
      </w:r>
      <w:r w:rsidRPr="001E0B5A">
        <w:rPr>
          <w:sz w:val="20"/>
        </w:rPr>
        <w:t xml:space="preserve">in </w:t>
      </w:r>
      <w:r w:rsidRPr="001E0B5A">
        <w:rPr>
          <w:spacing w:val="18"/>
          <w:sz w:val="20"/>
        </w:rPr>
        <w:t xml:space="preserve"> </w:t>
      </w:r>
      <w:r w:rsidRPr="001E0B5A">
        <w:rPr>
          <w:sz w:val="20"/>
        </w:rPr>
        <w:t xml:space="preserve">State </w:t>
      </w:r>
      <w:r w:rsidRPr="001E0B5A">
        <w:rPr>
          <w:spacing w:val="17"/>
          <w:sz w:val="20"/>
        </w:rPr>
        <w:t xml:space="preserve"> </w:t>
      </w:r>
      <w:r w:rsidRPr="001E0B5A">
        <w:rPr>
          <w:sz w:val="20"/>
        </w:rPr>
        <w:t xml:space="preserve">Finance </w:t>
      </w:r>
      <w:r w:rsidRPr="001E0B5A">
        <w:rPr>
          <w:spacing w:val="17"/>
          <w:sz w:val="20"/>
        </w:rPr>
        <w:t xml:space="preserve"> </w:t>
      </w:r>
      <w:r w:rsidRPr="001E0B5A">
        <w:rPr>
          <w:sz w:val="20"/>
        </w:rPr>
        <w:t>Law</w:t>
      </w:r>
    </w:p>
    <w:p w14:paraId="55E0D50D" w14:textId="77777777" w:rsidR="00DA0ACC" w:rsidRPr="001E0B5A" w:rsidRDefault="00B0624A">
      <w:pPr>
        <w:ind w:left="119" w:right="216"/>
        <w:jc w:val="both"/>
        <w:rPr>
          <w:rFonts w:ascii="Times New Roman" w:hAnsi="Times New Roman"/>
          <w:sz w:val="20"/>
        </w:rPr>
      </w:pPr>
      <w:r w:rsidRPr="001E0B5A">
        <w:rPr>
          <w:rFonts w:ascii="Times New Roman" w:hAnsi="Times New Roman"/>
          <w:sz w:val="20"/>
        </w:rPr>
        <w:t>§ 165(6) and Public Authorities Law § 2879(5)) require that they be denied contracts which they would otherwise obtain. NOTE: As of May 2023, the list of discriminatory</w:t>
      </w:r>
      <w:r w:rsidRPr="001E0B5A">
        <w:rPr>
          <w:rFonts w:ascii="Times New Roman" w:hAnsi="Times New Roman"/>
          <w:spacing w:val="-38"/>
          <w:sz w:val="20"/>
        </w:rPr>
        <w:t xml:space="preserve"> </w:t>
      </w:r>
      <w:r w:rsidRPr="001E0B5A">
        <w:rPr>
          <w:rFonts w:ascii="Times New Roman" w:hAnsi="Times New Roman"/>
          <w:sz w:val="20"/>
        </w:rPr>
        <w:t>jurisdictions subject to this provision includes the states of South Carolina, Alaska, West Virginia, Wyoming, Louisiana and</w:t>
      </w:r>
      <w:r w:rsidRPr="001E0B5A">
        <w:rPr>
          <w:rFonts w:ascii="Times New Roman" w:hAnsi="Times New Roman"/>
          <w:spacing w:val="-6"/>
          <w:sz w:val="20"/>
        </w:rPr>
        <w:t xml:space="preserve"> </w:t>
      </w:r>
      <w:r w:rsidRPr="001E0B5A">
        <w:rPr>
          <w:rFonts w:ascii="Times New Roman" w:hAnsi="Times New Roman"/>
          <w:sz w:val="20"/>
        </w:rPr>
        <w:t>Hawaii.</w:t>
      </w:r>
    </w:p>
    <w:p w14:paraId="2D5A2EB0" w14:textId="77777777" w:rsidR="00DA0ACC" w:rsidRPr="001E0B5A" w:rsidRDefault="00DA0ACC">
      <w:pPr>
        <w:pStyle w:val="BodyText"/>
        <w:spacing w:before="10"/>
        <w:rPr>
          <w:rFonts w:ascii="Times New Roman"/>
          <w:sz w:val="19"/>
        </w:rPr>
      </w:pPr>
    </w:p>
    <w:p w14:paraId="77BDDD0B" w14:textId="77777777" w:rsidR="00DA0ACC" w:rsidRPr="001E0B5A" w:rsidRDefault="00B0624A">
      <w:pPr>
        <w:pStyle w:val="ListParagraph"/>
        <w:numPr>
          <w:ilvl w:val="0"/>
          <w:numId w:val="12"/>
        </w:numPr>
        <w:tabs>
          <w:tab w:val="left" w:pos="490"/>
        </w:tabs>
        <w:ind w:left="119" w:right="217" w:firstLine="0"/>
        <w:jc w:val="both"/>
        <w:rPr>
          <w:sz w:val="20"/>
        </w:rPr>
      </w:pPr>
      <w:r w:rsidRPr="001E0B5A">
        <w:rPr>
          <w:b/>
          <w:sz w:val="20"/>
          <w:u w:val="single"/>
        </w:rPr>
        <w:t>COMPLIANCE WITH BREACH NOTIFICATION AND DATA SECURITY LAWS</w:t>
      </w:r>
      <w:r w:rsidRPr="001E0B5A">
        <w:rPr>
          <w:b/>
          <w:sz w:val="20"/>
        </w:rPr>
        <w:t xml:space="preserve">. </w:t>
      </w:r>
      <w:r w:rsidRPr="001E0B5A">
        <w:rPr>
          <w:sz w:val="20"/>
        </w:rPr>
        <w:t>Contractor shall comply with</w:t>
      </w:r>
      <w:r w:rsidRPr="001E0B5A">
        <w:rPr>
          <w:spacing w:val="-9"/>
          <w:sz w:val="20"/>
        </w:rPr>
        <w:t xml:space="preserve"> </w:t>
      </w:r>
      <w:r w:rsidRPr="001E0B5A">
        <w:rPr>
          <w:sz w:val="20"/>
        </w:rPr>
        <w:t>the</w:t>
      </w:r>
      <w:r w:rsidRPr="001E0B5A">
        <w:rPr>
          <w:spacing w:val="-10"/>
          <w:sz w:val="20"/>
        </w:rPr>
        <w:t xml:space="preserve"> </w:t>
      </w:r>
      <w:r w:rsidRPr="001E0B5A">
        <w:rPr>
          <w:sz w:val="20"/>
        </w:rPr>
        <w:t>provisions</w:t>
      </w:r>
      <w:r w:rsidRPr="001E0B5A">
        <w:rPr>
          <w:spacing w:val="-11"/>
          <w:sz w:val="20"/>
        </w:rPr>
        <w:t xml:space="preserve"> </w:t>
      </w:r>
      <w:r w:rsidRPr="001E0B5A">
        <w:rPr>
          <w:sz w:val="20"/>
        </w:rPr>
        <w:t>of</w:t>
      </w:r>
      <w:r w:rsidRPr="001E0B5A">
        <w:rPr>
          <w:spacing w:val="-9"/>
          <w:sz w:val="20"/>
        </w:rPr>
        <w:t xml:space="preserve"> </w:t>
      </w:r>
      <w:r w:rsidRPr="001E0B5A">
        <w:rPr>
          <w:sz w:val="20"/>
        </w:rPr>
        <w:t>the</w:t>
      </w:r>
      <w:r w:rsidRPr="001E0B5A">
        <w:rPr>
          <w:spacing w:val="-9"/>
          <w:sz w:val="20"/>
        </w:rPr>
        <w:t xml:space="preserve"> </w:t>
      </w:r>
      <w:r w:rsidRPr="001E0B5A">
        <w:rPr>
          <w:sz w:val="20"/>
        </w:rPr>
        <w:t>New</w:t>
      </w:r>
      <w:r w:rsidRPr="001E0B5A">
        <w:rPr>
          <w:spacing w:val="-13"/>
          <w:sz w:val="20"/>
        </w:rPr>
        <w:t xml:space="preserve"> </w:t>
      </w:r>
      <w:r w:rsidRPr="001E0B5A">
        <w:rPr>
          <w:sz w:val="20"/>
        </w:rPr>
        <w:t>York</w:t>
      </w:r>
      <w:r w:rsidRPr="001E0B5A">
        <w:rPr>
          <w:spacing w:val="-9"/>
          <w:sz w:val="20"/>
        </w:rPr>
        <w:t xml:space="preserve"> </w:t>
      </w:r>
      <w:r w:rsidRPr="001E0B5A">
        <w:rPr>
          <w:sz w:val="20"/>
        </w:rPr>
        <w:t>State</w:t>
      </w:r>
      <w:r w:rsidRPr="001E0B5A">
        <w:rPr>
          <w:spacing w:val="-9"/>
          <w:sz w:val="20"/>
        </w:rPr>
        <w:t xml:space="preserve"> </w:t>
      </w:r>
      <w:r w:rsidRPr="001E0B5A">
        <w:rPr>
          <w:sz w:val="20"/>
        </w:rPr>
        <w:t>Information</w:t>
      </w:r>
      <w:r w:rsidRPr="001E0B5A">
        <w:rPr>
          <w:spacing w:val="-11"/>
          <w:sz w:val="20"/>
        </w:rPr>
        <w:t xml:space="preserve"> </w:t>
      </w:r>
      <w:r w:rsidRPr="001E0B5A">
        <w:rPr>
          <w:sz w:val="20"/>
        </w:rPr>
        <w:t>Security Breach and Notification Act (General Business Law §§ 899-aa and 899-bb and State Technology Law §</w:t>
      </w:r>
      <w:r w:rsidRPr="001E0B5A">
        <w:rPr>
          <w:spacing w:val="-1"/>
          <w:sz w:val="20"/>
        </w:rPr>
        <w:t xml:space="preserve"> </w:t>
      </w:r>
      <w:r w:rsidRPr="001E0B5A">
        <w:rPr>
          <w:sz w:val="20"/>
        </w:rPr>
        <w:t>208).</w:t>
      </w:r>
    </w:p>
    <w:p w14:paraId="49D5D74C" w14:textId="77777777" w:rsidR="00DA0ACC" w:rsidRPr="001E0B5A" w:rsidRDefault="00DA0ACC">
      <w:pPr>
        <w:pStyle w:val="BodyText"/>
        <w:rPr>
          <w:rFonts w:ascii="Times New Roman"/>
          <w:sz w:val="20"/>
        </w:rPr>
      </w:pPr>
    </w:p>
    <w:p w14:paraId="2BB15275" w14:textId="77777777" w:rsidR="00DA0ACC" w:rsidRPr="001E0B5A" w:rsidRDefault="00B0624A">
      <w:pPr>
        <w:pStyle w:val="ListParagraph"/>
        <w:numPr>
          <w:ilvl w:val="0"/>
          <w:numId w:val="12"/>
        </w:numPr>
        <w:tabs>
          <w:tab w:val="left" w:pos="855"/>
        </w:tabs>
        <w:ind w:left="119" w:right="214" w:firstLine="0"/>
        <w:jc w:val="both"/>
        <w:rPr>
          <w:sz w:val="20"/>
        </w:rPr>
      </w:pPr>
      <w:r w:rsidRPr="001E0B5A">
        <w:rPr>
          <w:b/>
          <w:sz w:val="20"/>
          <w:u w:val="single"/>
        </w:rPr>
        <w:t>COMPLIANCE WITH CONSULTANT DISCLOSURE LAW</w:t>
      </w:r>
      <w:r w:rsidRPr="001E0B5A">
        <w:rPr>
          <w:b/>
          <w:sz w:val="20"/>
        </w:rPr>
        <w:t xml:space="preserve">. </w:t>
      </w:r>
      <w:r w:rsidRPr="001E0B5A">
        <w:rPr>
          <w:sz w:val="20"/>
        </w:rPr>
        <w:t>If this is a contract for consulting services, defined for purposes of this requirement to include analysis, evaluation, research, training, data processing, computer programming, engineering, environmental, health, and mental health services, accounting, auditing, paralegal, legal or similar services, then, in accordance with Section 163 (4)(g) of the State Finance Law (as amended by Chapter 10 of the Laws of 2006), the Contractor shall timely, accurately and properly comply with the requirement to submit an annual employment report for the contract to the agency that awarded the contract, the Department of Civil Service and the State Comptroller.</w:t>
      </w:r>
    </w:p>
    <w:p w14:paraId="4CB50FCB" w14:textId="77777777" w:rsidR="00DA0ACC" w:rsidRPr="001E0B5A" w:rsidRDefault="00DA0ACC">
      <w:pPr>
        <w:pStyle w:val="BodyText"/>
        <w:spacing w:before="1"/>
        <w:rPr>
          <w:rFonts w:ascii="Times New Roman"/>
          <w:sz w:val="20"/>
        </w:rPr>
      </w:pPr>
    </w:p>
    <w:p w14:paraId="592BCEEA" w14:textId="77777777" w:rsidR="00DA0ACC" w:rsidRPr="001E0B5A" w:rsidRDefault="00B0624A">
      <w:pPr>
        <w:pStyle w:val="ListParagraph"/>
        <w:numPr>
          <w:ilvl w:val="0"/>
          <w:numId w:val="12"/>
        </w:numPr>
        <w:tabs>
          <w:tab w:val="left" w:pos="512"/>
        </w:tabs>
        <w:spacing w:before="1"/>
        <w:ind w:left="119" w:right="216" w:firstLine="0"/>
        <w:jc w:val="both"/>
        <w:rPr>
          <w:sz w:val="20"/>
        </w:rPr>
      </w:pPr>
      <w:r w:rsidRPr="001E0B5A">
        <w:rPr>
          <w:b/>
          <w:sz w:val="20"/>
          <w:u w:val="single"/>
        </w:rPr>
        <w:t>PROCUREMENT LOBBYING</w:t>
      </w:r>
      <w:r w:rsidRPr="001E0B5A">
        <w:rPr>
          <w:b/>
          <w:sz w:val="20"/>
        </w:rPr>
        <w:t xml:space="preserve">. </w:t>
      </w:r>
      <w:r w:rsidRPr="001E0B5A">
        <w:rPr>
          <w:sz w:val="20"/>
        </w:rPr>
        <w:t>To the extent this agreement is a “procurement contract” as defined by State Finance</w:t>
      </w:r>
      <w:r w:rsidRPr="001E0B5A">
        <w:rPr>
          <w:spacing w:val="-5"/>
          <w:sz w:val="20"/>
        </w:rPr>
        <w:t xml:space="preserve"> </w:t>
      </w:r>
      <w:r w:rsidRPr="001E0B5A">
        <w:rPr>
          <w:sz w:val="20"/>
        </w:rPr>
        <w:t>Law</w:t>
      </w:r>
      <w:r w:rsidRPr="001E0B5A">
        <w:rPr>
          <w:spacing w:val="-5"/>
          <w:sz w:val="20"/>
        </w:rPr>
        <w:t xml:space="preserve"> </w:t>
      </w:r>
      <w:r w:rsidRPr="001E0B5A">
        <w:rPr>
          <w:sz w:val="20"/>
        </w:rPr>
        <w:t>§§</w:t>
      </w:r>
      <w:r w:rsidRPr="001E0B5A">
        <w:rPr>
          <w:spacing w:val="-3"/>
          <w:sz w:val="20"/>
        </w:rPr>
        <w:t xml:space="preserve"> </w:t>
      </w:r>
      <w:r w:rsidRPr="001E0B5A">
        <w:rPr>
          <w:sz w:val="20"/>
        </w:rPr>
        <w:t>139-j</w:t>
      </w:r>
      <w:r w:rsidRPr="001E0B5A">
        <w:rPr>
          <w:spacing w:val="-8"/>
          <w:sz w:val="20"/>
        </w:rPr>
        <w:t xml:space="preserve"> </w:t>
      </w:r>
      <w:r w:rsidRPr="001E0B5A">
        <w:rPr>
          <w:sz w:val="20"/>
        </w:rPr>
        <w:t>and</w:t>
      </w:r>
      <w:r w:rsidRPr="001E0B5A">
        <w:rPr>
          <w:spacing w:val="-6"/>
          <w:sz w:val="20"/>
        </w:rPr>
        <w:t xml:space="preserve"> </w:t>
      </w:r>
      <w:r w:rsidRPr="001E0B5A">
        <w:rPr>
          <w:sz w:val="20"/>
        </w:rPr>
        <w:t>139-k,</w:t>
      </w:r>
      <w:r w:rsidRPr="001E0B5A">
        <w:rPr>
          <w:spacing w:val="-7"/>
          <w:sz w:val="20"/>
        </w:rPr>
        <w:t xml:space="preserve"> </w:t>
      </w:r>
      <w:r w:rsidRPr="001E0B5A">
        <w:rPr>
          <w:sz w:val="20"/>
        </w:rPr>
        <w:t>by</w:t>
      </w:r>
      <w:r w:rsidRPr="001E0B5A">
        <w:rPr>
          <w:spacing w:val="-4"/>
          <w:sz w:val="20"/>
        </w:rPr>
        <w:t xml:space="preserve"> </w:t>
      </w:r>
      <w:r w:rsidRPr="001E0B5A">
        <w:rPr>
          <w:sz w:val="20"/>
        </w:rPr>
        <w:t>signing</w:t>
      </w:r>
      <w:r w:rsidRPr="001E0B5A">
        <w:rPr>
          <w:spacing w:val="-3"/>
          <w:sz w:val="20"/>
        </w:rPr>
        <w:t xml:space="preserve"> </w:t>
      </w:r>
      <w:r w:rsidRPr="001E0B5A">
        <w:rPr>
          <w:sz w:val="20"/>
        </w:rPr>
        <w:t>this</w:t>
      </w:r>
      <w:r w:rsidRPr="001E0B5A">
        <w:rPr>
          <w:spacing w:val="-6"/>
          <w:sz w:val="20"/>
        </w:rPr>
        <w:t xml:space="preserve"> </w:t>
      </w:r>
      <w:r w:rsidRPr="001E0B5A">
        <w:rPr>
          <w:sz w:val="20"/>
        </w:rPr>
        <w:t>agreement</w:t>
      </w:r>
      <w:r w:rsidRPr="001E0B5A">
        <w:rPr>
          <w:spacing w:val="-5"/>
          <w:sz w:val="20"/>
        </w:rPr>
        <w:t xml:space="preserve"> </w:t>
      </w:r>
      <w:r w:rsidRPr="001E0B5A">
        <w:rPr>
          <w:sz w:val="20"/>
        </w:rPr>
        <w:t>the contractor certifies and affirms that all disclosures made in accordance with State Finance Law §§ 139-j and 139-k are complete, true and accurate. In the event such certification is found to be intentionally false or intentionally incomplete, the State may terminate the agreement by providing written notification to the Contractor in accordance with the terms of the</w:t>
      </w:r>
      <w:r w:rsidRPr="001E0B5A">
        <w:rPr>
          <w:spacing w:val="-1"/>
          <w:sz w:val="20"/>
        </w:rPr>
        <w:t xml:space="preserve"> </w:t>
      </w:r>
      <w:r w:rsidRPr="001E0B5A">
        <w:rPr>
          <w:sz w:val="20"/>
        </w:rPr>
        <w:t>agreement.</w:t>
      </w:r>
    </w:p>
    <w:p w14:paraId="00ADBDA1" w14:textId="77777777" w:rsidR="00DA0ACC" w:rsidRPr="001E0B5A" w:rsidRDefault="00DA0ACC">
      <w:pPr>
        <w:pStyle w:val="BodyText"/>
        <w:spacing w:before="11"/>
        <w:rPr>
          <w:rFonts w:ascii="Times New Roman"/>
          <w:sz w:val="19"/>
        </w:rPr>
      </w:pPr>
    </w:p>
    <w:p w14:paraId="24507C11" w14:textId="77777777" w:rsidR="00DA0ACC" w:rsidRPr="001E0B5A" w:rsidRDefault="00B0624A">
      <w:pPr>
        <w:pStyle w:val="ListParagraph"/>
        <w:numPr>
          <w:ilvl w:val="0"/>
          <w:numId w:val="12"/>
        </w:numPr>
        <w:tabs>
          <w:tab w:val="left" w:pos="631"/>
        </w:tabs>
        <w:ind w:left="119" w:right="217" w:firstLine="0"/>
        <w:jc w:val="both"/>
        <w:rPr>
          <w:b/>
          <w:sz w:val="20"/>
        </w:rPr>
      </w:pPr>
      <w:r w:rsidRPr="001E0B5A">
        <w:rPr>
          <w:b/>
          <w:sz w:val="20"/>
          <w:u w:val="single"/>
        </w:rPr>
        <w:t>CERTIFICATION OF REGISTRATION TO COLLECT</w:t>
      </w:r>
      <w:r w:rsidRPr="001E0B5A">
        <w:rPr>
          <w:b/>
          <w:spacing w:val="-12"/>
          <w:sz w:val="20"/>
          <w:u w:val="single"/>
        </w:rPr>
        <w:t xml:space="preserve"> </w:t>
      </w:r>
      <w:r w:rsidRPr="001E0B5A">
        <w:rPr>
          <w:b/>
          <w:sz w:val="20"/>
          <w:u w:val="single"/>
        </w:rPr>
        <w:t>SALES</w:t>
      </w:r>
      <w:r w:rsidRPr="001E0B5A">
        <w:rPr>
          <w:b/>
          <w:spacing w:val="-11"/>
          <w:sz w:val="20"/>
          <w:u w:val="single"/>
        </w:rPr>
        <w:t xml:space="preserve"> </w:t>
      </w:r>
      <w:r w:rsidRPr="001E0B5A">
        <w:rPr>
          <w:b/>
          <w:sz w:val="20"/>
          <w:u w:val="single"/>
        </w:rPr>
        <w:t>AND</w:t>
      </w:r>
      <w:r w:rsidRPr="001E0B5A">
        <w:rPr>
          <w:b/>
          <w:spacing w:val="-10"/>
          <w:sz w:val="20"/>
          <w:u w:val="single"/>
        </w:rPr>
        <w:t xml:space="preserve"> </w:t>
      </w:r>
      <w:r w:rsidRPr="001E0B5A">
        <w:rPr>
          <w:b/>
          <w:sz w:val="20"/>
          <w:u w:val="single"/>
        </w:rPr>
        <w:t>COMPENSATING</w:t>
      </w:r>
      <w:r w:rsidRPr="001E0B5A">
        <w:rPr>
          <w:b/>
          <w:spacing w:val="-9"/>
          <w:sz w:val="20"/>
          <w:u w:val="single"/>
        </w:rPr>
        <w:t xml:space="preserve"> </w:t>
      </w:r>
      <w:r w:rsidRPr="001E0B5A">
        <w:rPr>
          <w:b/>
          <w:sz w:val="20"/>
          <w:u w:val="single"/>
        </w:rPr>
        <w:t>USE</w:t>
      </w:r>
      <w:r w:rsidRPr="001E0B5A">
        <w:rPr>
          <w:b/>
          <w:spacing w:val="-11"/>
          <w:sz w:val="20"/>
          <w:u w:val="single"/>
        </w:rPr>
        <w:t xml:space="preserve"> </w:t>
      </w:r>
      <w:r w:rsidRPr="001E0B5A">
        <w:rPr>
          <w:b/>
          <w:sz w:val="20"/>
          <w:u w:val="single"/>
        </w:rPr>
        <w:t>TAX</w:t>
      </w:r>
      <w:r w:rsidRPr="001E0B5A">
        <w:rPr>
          <w:b/>
          <w:spacing w:val="-10"/>
          <w:sz w:val="20"/>
          <w:u w:val="single"/>
        </w:rPr>
        <w:t xml:space="preserve"> </w:t>
      </w:r>
      <w:r w:rsidRPr="001E0B5A">
        <w:rPr>
          <w:b/>
          <w:sz w:val="20"/>
          <w:u w:val="single"/>
        </w:rPr>
        <w:t>BY CERTAIN STATE CONTRACTORS, AFFILIATES AND SUBCONTRACTORS</w:t>
      </w:r>
      <w:r w:rsidRPr="001E0B5A">
        <w:rPr>
          <w:b/>
          <w:sz w:val="20"/>
        </w:rPr>
        <w:t>.</w:t>
      </w:r>
    </w:p>
    <w:p w14:paraId="3EB462F5" w14:textId="77777777" w:rsidR="00DA0ACC" w:rsidRPr="001E0B5A" w:rsidRDefault="00B0624A">
      <w:pPr>
        <w:spacing w:line="229" w:lineRule="exact"/>
        <w:ind w:left="119"/>
        <w:jc w:val="both"/>
        <w:rPr>
          <w:rFonts w:ascii="Times New Roman"/>
          <w:sz w:val="20"/>
        </w:rPr>
      </w:pPr>
      <w:r w:rsidRPr="001E0B5A">
        <w:rPr>
          <w:rFonts w:ascii="Times New Roman"/>
          <w:sz w:val="20"/>
        </w:rPr>
        <w:t>To</w:t>
      </w:r>
      <w:r w:rsidRPr="001E0B5A">
        <w:rPr>
          <w:rFonts w:ascii="Times New Roman"/>
          <w:spacing w:val="-13"/>
          <w:sz w:val="20"/>
        </w:rPr>
        <w:t xml:space="preserve"> </w:t>
      </w:r>
      <w:r w:rsidRPr="001E0B5A">
        <w:rPr>
          <w:rFonts w:ascii="Times New Roman"/>
          <w:sz w:val="20"/>
        </w:rPr>
        <w:t>the</w:t>
      </w:r>
      <w:r w:rsidRPr="001E0B5A">
        <w:rPr>
          <w:rFonts w:ascii="Times New Roman"/>
          <w:spacing w:val="-13"/>
          <w:sz w:val="20"/>
        </w:rPr>
        <w:t xml:space="preserve"> </w:t>
      </w:r>
      <w:r w:rsidRPr="001E0B5A">
        <w:rPr>
          <w:rFonts w:ascii="Times New Roman"/>
          <w:sz w:val="20"/>
        </w:rPr>
        <w:t>extent</w:t>
      </w:r>
      <w:r w:rsidRPr="001E0B5A">
        <w:rPr>
          <w:rFonts w:ascii="Times New Roman"/>
          <w:spacing w:val="-14"/>
          <w:sz w:val="20"/>
        </w:rPr>
        <w:t xml:space="preserve"> </w:t>
      </w:r>
      <w:r w:rsidRPr="001E0B5A">
        <w:rPr>
          <w:rFonts w:ascii="Times New Roman"/>
          <w:sz w:val="20"/>
        </w:rPr>
        <w:t>this</w:t>
      </w:r>
      <w:r w:rsidRPr="001E0B5A">
        <w:rPr>
          <w:rFonts w:ascii="Times New Roman"/>
          <w:spacing w:val="-14"/>
          <w:sz w:val="20"/>
        </w:rPr>
        <w:t xml:space="preserve"> </w:t>
      </w:r>
      <w:r w:rsidRPr="001E0B5A">
        <w:rPr>
          <w:rFonts w:ascii="Times New Roman"/>
          <w:sz w:val="20"/>
        </w:rPr>
        <w:t>agreement</w:t>
      </w:r>
      <w:r w:rsidRPr="001E0B5A">
        <w:rPr>
          <w:rFonts w:ascii="Times New Roman"/>
          <w:spacing w:val="-14"/>
          <w:sz w:val="20"/>
        </w:rPr>
        <w:t xml:space="preserve"> </w:t>
      </w:r>
      <w:r w:rsidRPr="001E0B5A">
        <w:rPr>
          <w:rFonts w:ascii="Times New Roman"/>
          <w:sz w:val="20"/>
        </w:rPr>
        <w:t>is</w:t>
      </w:r>
      <w:r w:rsidRPr="001E0B5A">
        <w:rPr>
          <w:rFonts w:ascii="Times New Roman"/>
          <w:spacing w:val="-14"/>
          <w:sz w:val="20"/>
        </w:rPr>
        <w:t xml:space="preserve"> </w:t>
      </w:r>
      <w:r w:rsidRPr="001E0B5A">
        <w:rPr>
          <w:rFonts w:ascii="Times New Roman"/>
          <w:sz w:val="20"/>
        </w:rPr>
        <w:t>a</w:t>
      </w:r>
      <w:r w:rsidRPr="001E0B5A">
        <w:rPr>
          <w:rFonts w:ascii="Times New Roman"/>
          <w:spacing w:val="-14"/>
          <w:sz w:val="20"/>
        </w:rPr>
        <w:t xml:space="preserve"> </w:t>
      </w:r>
      <w:r w:rsidRPr="001E0B5A">
        <w:rPr>
          <w:rFonts w:ascii="Times New Roman"/>
          <w:sz w:val="20"/>
        </w:rPr>
        <w:t>contract</w:t>
      </w:r>
      <w:r w:rsidRPr="001E0B5A">
        <w:rPr>
          <w:rFonts w:ascii="Times New Roman"/>
          <w:spacing w:val="-13"/>
          <w:sz w:val="20"/>
        </w:rPr>
        <w:t xml:space="preserve"> </w:t>
      </w:r>
      <w:r w:rsidRPr="001E0B5A">
        <w:rPr>
          <w:rFonts w:ascii="Times New Roman"/>
          <w:sz w:val="20"/>
        </w:rPr>
        <w:t>as</w:t>
      </w:r>
      <w:r w:rsidRPr="001E0B5A">
        <w:rPr>
          <w:rFonts w:ascii="Times New Roman"/>
          <w:spacing w:val="-14"/>
          <w:sz w:val="20"/>
        </w:rPr>
        <w:t xml:space="preserve"> </w:t>
      </w:r>
      <w:r w:rsidRPr="001E0B5A">
        <w:rPr>
          <w:rFonts w:ascii="Times New Roman"/>
          <w:sz w:val="20"/>
        </w:rPr>
        <w:t>defined</w:t>
      </w:r>
      <w:r w:rsidRPr="001E0B5A">
        <w:rPr>
          <w:rFonts w:ascii="Times New Roman"/>
          <w:spacing w:val="-13"/>
          <w:sz w:val="20"/>
        </w:rPr>
        <w:t xml:space="preserve"> </w:t>
      </w:r>
      <w:r w:rsidRPr="001E0B5A">
        <w:rPr>
          <w:rFonts w:ascii="Times New Roman"/>
          <w:sz w:val="20"/>
        </w:rPr>
        <w:t>by</w:t>
      </w:r>
      <w:r w:rsidRPr="001E0B5A">
        <w:rPr>
          <w:rFonts w:ascii="Times New Roman"/>
          <w:spacing w:val="-12"/>
          <w:sz w:val="20"/>
        </w:rPr>
        <w:t xml:space="preserve"> </w:t>
      </w:r>
      <w:r w:rsidRPr="001E0B5A">
        <w:rPr>
          <w:rFonts w:ascii="Times New Roman"/>
          <w:sz w:val="20"/>
        </w:rPr>
        <w:t>Tax</w:t>
      </w:r>
      <w:r w:rsidRPr="001E0B5A">
        <w:rPr>
          <w:rFonts w:ascii="Times New Roman"/>
          <w:spacing w:val="-13"/>
          <w:sz w:val="20"/>
        </w:rPr>
        <w:t xml:space="preserve"> </w:t>
      </w:r>
      <w:r w:rsidRPr="001E0B5A">
        <w:rPr>
          <w:rFonts w:ascii="Times New Roman"/>
          <w:sz w:val="20"/>
        </w:rPr>
        <w:t>Law</w:t>
      </w:r>
    </w:p>
    <w:p w14:paraId="29451A9F" w14:textId="77777777" w:rsidR="00DA0ACC" w:rsidRPr="001E0B5A" w:rsidRDefault="00B0624A">
      <w:pPr>
        <w:ind w:left="119" w:right="214"/>
        <w:jc w:val="both"/>
        <w:rPr>
          <w:rFonts w:ascii="Times New Roman" w:hAnsi="Times New Roman"/>
          <w:sz w:val="20"/>
        </w:rPr>
      </w:pPr>
      <w:r w:rsidRPr="001E0B5A">
        <w:rPr>
          <w:rFonts w:ascii="Times New Roman" w:hAnsi="Times New Roman"/>
          <w:sz w:val="20"/>
        </w:rPr>
        <w:t>§ 5-a, if the contractor fails to make the certification required by  Tax  Law §  5-a  or  if during  the term of  the  contract,</w:t>
      </w:r>
      <w:r w:rsidRPr="001E0B5A">
        <w:rPr>
          <w:rFonts w:ascii="Times New Roman" w:hAnsi="Times New Roman"/>
          <w:spacing w:val="-24"/>
          <w:sz w:val="20"/>
        </w:rPr>
        <w:t xml:space="preserve"> </w:t>
      </w:r>
      <w:r w:rsidRPr="001E0B5A">
        <w:rPr>
          <w:rFonts w:ascii="Times New Roman" w:hAnsi="Times New Roman"/>
          <w:sz w:val="20"/>
        </w:rPr>
        <w:t>the</w:t>
      </w:r>
    </w:p>
    <w:p w14:paraId="5B1B1E2D" w14:textId="77777777" w:rsidR="00DA0ACC" w:rsidRPr="001E0B5A" w:rsidRDefault="00DA0ACC">
      <w:pPr>
        <w:jc w:val="both"/>
        <w:rPr>
          <w:rFonts w:ascii="Times New Roman" w:hAnsi="Times New Roman"/>
          <w:sz w:val="20"/>
        </w:rPr>
        <w:sectPr w:rsidR="00DA0ACC" w:rsidRPr="001E0B5A">
          <w:type w:val="continuous"/>
          <w:pgSz w:w="12240" w:h="15840"/>
          <w:pgMar w:top="740" w:right="500" w:bottom="1260" w:left="600" w:header="720" w:footer="720" w:gutter="0"/>
          <w:cols w:num="2" w:space="720" w:equalWidth="0">
            <w:col w:w="5204" w:space="556"/>
            <w:col w:w="5380"/>
          </w:cols>
        </w:sectPr>
      </w:pPr>
    </w:p>
    <w:p w14:paraId="3A618B13" w14:textId="77777777" w:rsidR="00DA0ACC" w:rsidRPr="001E0B5A" w:rsidRDefault="00DA0ACC">
      <w:pPr>
        <w:pStyle w:val="BodyText"/>
        <w:spacing w:before="2"/>
        <w:rPr>
          <w:rFonts w:ascii="Times New Roman"/>
          <w:sz w:val="16"/>
        </w:rPr>
      </w:pPr>
    </w:p>
    <w:p w14:paraId="4B2132DD" w14:textId="77777777" w:rsidR="00DA0ACC" w:rsidRPr="001E0B5A" w:rsidRDefault="00B0624A">
      <w:pPr>
        <w:spacing w:before="91"/>
        <w:ind w:left="120" w:right="5975"/>
        <w:jc w:val="both"/>
        <w:rPr>
          <w:rFonts w:ascii="Times New Roman" w:hAnsi="Times New Roman"/>
          <w:sz w:val="20"/>
        </w:rPr>
      </w:pPr>
      <w:r w:rsidRPr="001E0B5A">
        <w:rPr>
          <w:rFonts w:ascii="Times New Roman" w:hAnsi="Times New Roman"/>
          <w:sz w:val="20"/>
        </w:rPr>
        <w:t>Department of Taxation and Finance or the covered agency, as defined</w:t>
      </w:r>
      <w:r w:rsidRPr="001E0B5A">
        <w:rPr>
          <w:rFonts w:ascii="Times New Roman" w:hAnsi="Times New Roman"/>
          <w:spacing w:val="-11"/>
          <w:sz w:val="20"/>
        </w:rPr>
        <w:t xml:space="preserve"> </w:t>
      </w:r>
      <w:r w:rsidRPr="001E0B5A">
        <w:rPr>
          <w:rFonts w:ascii="Times New Roman" w:hAnsi="Times New Roman"/>
          <w:sz w:val="20"/>
        </w:rPr>
        <w:t>by</w:t>
      </w:r>
      <w:r w:rsidRPr="001E0B5A">
        <w:rPr>
          <w:rFonts w:ascii="Times New Roman" w:hAnsi="Times New Roman"/>
          <w:spacing w:val="-11"/>
          <w:sz w:val="20"/>
        </w:rPr>
        <w:t xml:space="preserve"> </w:t>
      </w:r>
      <w:r w:rsidRPr="001E0B5A">
        <w:rPr>
          <w:rFonts w:ascii="Times New Roman" w:hAnsi="Times New Roman"/>
          <w:sz w:val="20"/>
        </w:rPr>
        <w:t>Tax</w:t>
      </w:r>
      <w:r w:rsidRPr="001E0B5A">
        <w:rPr>
          <w:rFonts w:ascii="Times New Roman" w:hAnsi="Times New Roman"/>
          <w:spacing w:val="-10"/>
          <w:sz w:val="20"/>
        </w:rPr>
        <w:t xml:space="preserve"> </w:t>
      </w:r>
      <w:r w:rsidRPr="001E0B5A">
        <w:rPr>
          <w:rFonts w:ascii="Times New Roman" w:hAnsi="Times New Roman"/>
          <w:sz w:val="20"/>
        </w:rPr>
        <w:t>Law</w:t>
      </w:r>
      <w:r w:rsidRPr="001E0B5A">
        <w:rPr>
          <w:rFonts w:ascii="Times New Roman" w:hAnsi="Times New Roman"/>
          <w:spacing w:val="-10"/>
          <w:sz w:val="20"/>
        </w:rPr>
        <w:t xml:space="preserve"> </w:t>
      </w:r>
      <w:r w:rsidRPr="001E0B5A">
        <w:rPr>
          <w:rFonts w:ascii="Times New Roman" w:hAnsi="Times New Roman"/>
          <w:sz w:val="20"/>
        </w:rPr>
        <w:t>§</w:t>
      </w:r>
      <w:r w:rsidRPr="001E0B5A">
        <w:rPr>
          <w:rFonts w:ascii="Times New Roman" w:hAnsi="Times New Roman"/>
          <w:spacing w:val="-10"/>
          <w:sz w:val="20"/>
        </w:rPr>
        <w:t xml:space="preserve"> </w:t>
      </w:r>
      <w:r w:rsidRPr="001E0B5A">
        <w:rPr>
          <w:rFonts w:ascii="Times New Roman" w:hAnsi="Times New Roman"/>
          <w:sz w:val="20"/>
        </w:rPr>
        <w:t>5-a,</w:t>
      </w:r>
      <w:r w:rsidRPr="001E0B5A">
        <w:rPr>
          <w:rFonts w:ascii="Times New Roman" w:hAnsi="Times New Roman"/>
          <w:spacing w:val="-12"/>
          <w:sz w:val="20"/>
        </w:rPr>
        <w:t xml:space="preserve"> </w:t>
      </w:r>
      <w:r w:rsidRPr="001E0B5A">
        <w:rPr>
          <w:rFonts w:ascii="Times New Roman" w:hAnsi="Times New Roman"/>
          <w:sz w:val="20"/>
        </w:rPr>
        <w:t>discovers</w:t>
      </w:r>
      <w:r w:rsidRPr="001E0B5A">
        <w:rPr>
          <w:rFonts w:ascii="Times New Roman" w:hAnsi="Times New Roman"/>
          <w:spacing w:val="-10"/>
          <w:sz w:val="20"/>
        </w:rPr>
        <w:t xml:space="preserve"> </w:t>
      </w:r>
      <w:r w:rsidRPr="001E0B5A">
        <w:rPr>
          <w:rFonts w:ascii="Times New Roman" w:hAnsi="Times New Roman"/>
          <w:sz w:val="20"/>
        </w:rPr>
        <w:t>that</w:t>
      </w:r>
      <w:r w:rsidRPr="001E0B5A">
        <w:rPr>
          <w:rFonts w:ascii="Times New Roman" w:hAnsi="Times New Roman"/>
          <w:spacing w:val="-13"/>
          <w:sz w:val="20"/>
        </w:rPr>
        <w:t xml:space="preserve"> </w:t>
      </w:r>
      <w:r w:rsidRPr="001E0B5A">
        <w:rPr>
          <w:rFonts w:ascii="Times New Roman" w:hAnsi="Times New Roman"/>
          <w:sz w:val="20"/>
        </w:rPr>
        <w:t>the</w:t>
      </w:r>
      <w:r w:rsidRPr="001E0B5A">
        <w:rPr>
          <w:rFonts w:ascii="Times New Roman" w:hAnsi="Times New Roman"/>
          <w:spacing w:val="-9"/>
          <w:sz w:val="20"/>
        </w:rPr>
        <w:t xml:space="preserve"> </w:t>
      </w:r>
      <w:r w:rsidRPr="001E0B5A">
        <w:rPr>
          <w:rFonts w:ascii="Times New Roman" w:hAnsi="Times New Roman"/>
          <w:sz w:val="20"/>
        </w:rPr>
        <w:t>certification,</w:t>
      </w:r>
      <w:r w:rsidRPr="001E0B5A">
        <w:rPr>
          <w:rFonts w:ascii="Times New Roman" w:hAnsi="Times New Roman"/>
          <w:spacing w:val="-10"/>
          <w:sz w:val="20"/>
        </w:rPr>
        <w:t xml:space="preserve"> </w:t>
      </w:r>
      <w:r w:rsidRPr="001E0B5A">
        <w:rPr>
          <w:rFonts w:ascii="Times New Roman" w:hAnsi="Times New Roman"/>
          <w:sz w:val="20"/>
        </w:rPr>
        <w:t>made under penalty of perjury, is false, then such failure to file or false</w:t>
      </w:r>
      <w:r w:rsidRPr="001E0B5A">
        <w:rPr>
          <w:rFonts w:ascii="Times New Roman" w:hAnsi="Times New Roman"/>
          <w:spacing w:val="-6"/>
          <w:sz w:val="20"/>
        </w:rPr>
        <w:t xml:space="preserve"> </w:t>
      </w:r>
      <w:r w:rsidRPr="001E0B5A">
        <w:rPr>
          <w:rFonts w:ascii="Times New Roman" w:hAnsi="Times New Roman"/>
          <w:sz w:val="20"/>
        </w:rPr>
        <w:t>certification</w:t>
      </w:r>
      <w:r w:rsidRPr="001E0B5A">
        <w:rPr>
          <w:rFonts w:ascii="Times New Roman" w:hAnsi="Times New Roman"/>
          <w:spacing w:val="-4"/>
          <w:sz w:val="20"/>
        </w:rPr>
        <w:t xml:space="preserve"> </w:t>
      </w:r>
      <w:r w:rsidRPr="001E0B5A">
        <w:rPr>
          <w:rFonts w:ascii="Times New Roman" w:hAnsi="Times New Roman"/>
          <w:sz w:val="20"/>
        </w:rPr>
        <w:t>shall</w:t>
      </w:r>
      <w:r w:rsidRPr="001E0B5A">
        <w:rPr>
          <w:rFonts w:ascii="Times New Roman" w:hAnsi="Times New Roman"/>
          <w:spacing w:val="-8"/>
          <w:sz w:val="20"/>
        </w:rPr>
        <w:t xml:space="preserve"> </w:t>
      </w:r>
      <w:r w:rsidRPr="001E0B5A">
        <w:rPr>
          <w:rFonts w:ascii="Times New Roman" w:hAnsi="Times New Roman"/>
          <w:sz w:val="20"/>
        </w:rPr>
        <w:t>be</w:t>
      </w:r>
      <w:r w:rsidRPr="001E0B5A">
        <w:rPr>
          <w:rFonts w:ascii="Times New Roman" w:hAnsi="Times New Roman"/>
          <w:spacing w:val="-8"/>
          <w:sz w:val="20"/>
        </w:rPr>
        <w:t xml:space="preserve"> </w:t>
      </w:r>
      <w:r w:rsidRPr="001E0B5A">
        <w:rPr>
          <w:rFonts w:ascii="Times New Roman" w:hAnsi="Times New Roman"/>
          <w:sz w:val="20"/>
        </w:rPr>
        <w:t>a</w:t>
      </w:r>
      <w:r w:rsidRPr="001E0B5A">
        <w:rPr>
          <w:rFonts w:ascii="Times New Roman" w:hAnsi="Times New Roman"/>
          <w:spacing w:val="-5"/>
          <w:sz w:val="20"/>
        </w:rPr>
        <w:t xml:space="preserve"> </w:t>
      </w:r>
      <w:r w:rsidRPr="001E0B5A">
        <w:rPr>
          <w:rFonts w:ascii="Times New Roman" w:hAnsi="Times New Roman"/>
          <w:sz w:val="20"/>
        </w:rPr>
        <w:t>material</w:t>
      </w:r>
      <w:r w:rsidRPr="001E0B5A">
        <w:rPr>
          <w:rFonts w:ascii="Times New Roman" w:hAnsi="Times New Roman"/>
          <w:spacing w:val="-6"/>
          <w:sz w:val="20"/>
        </w:rPr>
        <w:t xml:space="preserve"> </w:t>
      </w:r>
      <w:r w:rsidRPr="001E0B5A">
        <w:rPr>
          <w:rFonts w:ascii="Times New Roman" w:hAnsi="Times New Roman"/>
          <w:sz w:val="20"/>
        </w:rPr>
        <w:t>breach</w:t>
      </w:r>
      <w:r w:rsidRPr="001E0B5A">
        <w:rPr>
          <w:rFonts w:ascii="Times New Roman" w:hAnsi="Times New Roman"/>
          <w:spacing w:val="-7"/>
          <w:sz w:val="20"/>
        </w:rPr>
        <w:t xml:space="preserve"> </w:t>
      </w:r>
      <w:r w:rsidRPr="001E0B5A">
        <w:rPr>
          <w:rFonts w:ascii="Times New Roman" w:hAnsi="Times New Roman"/>
          <w:sz w:val="20"/>
        </w:rPr>
        <w:t>of</w:t>
      </w:r>
      <w:r w:rsidRPr="001E0B5A">
        <w:rPr>
          <w:rFonts w:ascii="Times New Roman" w:hAnsi="Times New Roman"/>
          <w:spacing w:val="-5"/>
          <w:sz w:val="20"/>
        </w:rPr>
        <w:t xml:space="preserve"> </w:t>
      </w:r>
      <w:r w:rsidRPr="001E0B5A">
        <w:rPr>
          <w:rFonts w:ascii="Times New Roman" w:hAnsi="Times New Roman"/>
          <w:sz w:val="20"/>
        </w:rPr>
        <w:t>this</w:t>
      </w:r>
      <w:r w:rsidRPr="001E0B5A">
        <w:rPr>
          <w:rFonts w:ascii="Times New Roman" w:hAnsi="Times New Roman"/>
          <w:spacing w:val="-7"/>
          <w:sz w:val="20"/>
        </w:rPr>
        <w:t xml:space="preserve"> </w:t>
      </w:r>
      <w:r w:rsidRPr="001E0B5A">
        <w:rPr>
          <w:rFonts w:ascii="Times New Roman" w:hAnsi="Times New Roman"/>
          <w:sz w:val="20"/>
        </w:rPr>
        <w:t>contract</w:t>
      </w:r>
      <w:r w:rsidRPr="001E0B5A">
        <w:rPr>
          <w:rFonts w:ascii="Times New Roman" w:hAnsi="Times New Roman"/>
          <w:spacing w:val="-7"/>
          <w:sz w:val="20"/>
        </w:rPr>
        <w:t xml:space="preserve"> </w:t>
      </w:r>
      <w:r w:rsidRPr="001E0B5A">
        <w:rPr>
          <w:rFonts w:ascii="Times New Roman" w:hAnsi="Times New Roman"/>
          <w:sz w:val="20"/>
        </w:rPr>
        <w:t>and this contract may be terminated, by providing written notification to the Contractor in accordance with the terms of the agreement, if the covered agency determines that such action is in the best interest of the</w:t>
      </w:r>
      <w:r w:rsidRPr="001E0B5A">
        <w:rPr>
          <w:rFonts w:ascii="Times New Roman" w:hAnsi="Times New Roman"/>
          <w:spacing w:val="-5"/>
          <w:sz w:val="20"/>
        </w:rPr>
        <w:t xml:space="preserve"> </w:t>
      </w:r>
      <w:r w:rsidRPr="001E0B5A">
        <w:rPr>
          <w:rFonts w:ascii="Times New Roman" w:hAnsi="Times New Roman"/>
          <w:sz w:val="20"/>
        </w:rPr>
        <w:t>State.</w:t>
      </w:r>
    </w:p>
    <w:p w14:paraId="53A935C1" w14:textId="77777777" w:rsidR="00DA0ACC" w:rsidRPr="001E0B5A" w:rsidRDefault="00DA0ACC">
      <w:pPr>
        <w:pStyle w:val="BodyText"/>
        <w:spacing w:before="10"/>
        <w:rPr>
          <w:rFonts w:ascii="Times New Roman"/>
          <w:sz w:val="19"/>
        </w:rPr>
      </w:pPr>
    </w:p>
    <w:p w14:paraId="1D80156A" w14:textId="77777777" w:rsidR="00DA0ACC" w:rsidRPr="001E0B5A" w:rsidRDefault="00B0624A">
      <w:pPr>
        <w:pStyle w:val="ListParagraph"/>
        <w:numPr>
          <w:ilvl w:val="0"/>
          <w:numId w:val="12"/>
        </w:numPr>
        <w:tabs>
          <w:tab w:val="left" w:pos="473"/>
        </w:tabs>
        <w:ind w:right="6018" w:firstLine="0"/>
        <w:rPr>
          <w:sz w:val="20"/>
        </w:rPr>
      </w:pPr>
      <w:r w:rsidRPr="001E0B5A">
        <w:rPr>
          <w:b/>
          <w:sz w:val="20"/>
          <w:u w:val="single"/>
        </w:rPr>
        <w:t>IRAN DIVESTMENT ACT</w:t>
      </w:r>
      <w:r w:rsidRPr="001E0B5A">
        <w:rPr>
          <w:b/>
          <w:sz w:val="20"/>
        </w:rPr>
        <w:t xml:space="preserve">. </w:t>
      </w:r>
      <w:r w:rsidRPr="001E0B5A">
        <w:rPr>
          <w:sz w:val="20"/>
        </w:rPr>
        <w:t>By entering into this Agreement, Contractor certifies in accordance with State Finance Law § 165-a that it is not on the “Entities Determined to be Non-Responsive Bidders/</w:t>
      </w:r>
      <w:proofErr w:type="spellStart"/>
      <w:r w:rsidRPr="001E0B5A">
        <w:rPr>
          <w:sz w:val="20"/>
        </w:rPr>
        <w:t>Offerers</w:t>
      </w:r>
      <w:proofErr w:type="spellEnd"/>
      <w:r w:rsidRPr="001E0B5A">
        <w:rPr>
          <w:sz w:val="20"/>
        </w:rPr>
        <w:t xml:space="preserve"> pursuant to the New York State Iran Divestment Act of 2012” (“</w:t>
      </w:r>
      <w:hyperlink r:id="rId50">
        <w:r w:rsidRPr="001E0B5A">
          <w:rPr>
            <w:color w:val="0000FF"/>
            <w:sz w:val="20"/>
            <w:u w:val="single" w:color="0000FF"/>
          </w:rPr>
          <w:t>Prohibited Entities</w:t>
        </w:r>
      </w:hyperlink>
      <w:hyperlink r:id="rId51">
        <w:r w:rsidRPr="001E0B5A">
          <w:rPr>
            <w:color w:val="0000FF"/>
            <w:sz w:val="20"/>
            <w:u w:val="single" w:color="0000FF"/>
          </w:rPr>
          <w:t xml:space="preserve"> List</w:t>
        </w:r>
      </w:hyperlink>
      <w:r w:rsidRPr="001E0B5A">
        <w:rPr>
          <w:sz w:val="20"/>
        </w:rPr>
        <w:t>”).</w:t>
      </w:r>
    </w:p>
    <w:p w14:paraId="55C2575A" w14:textId="77777777" w:rsidR="00DA0ACC" w:rsidRPr="001E0B5A" w:rsidRDefault="00DA0ACC">
      <w:pPr>
        <w:pStyle w:val="BodyText"/>
        <w:spacing w:before="2"/>
        <w:rPr>
          <w:rFonts w:ascii="Times New Roman"/>
          <w:sz w:val="12"/>
        </w:rPr>
      </w:pPr>
    </w:p>
    <w:p w14:paraId="1B9DFB5A" w14:textId="77777777" w:rsidR="00DA0ACC" w:rsidRPr="001E0B5A" w:rsidRDefault="00B0624A">
      <w:pPr>
        <w:spacing w:before="91"/>
        <w:ind w:left="120" w:right="5974"/>
        <w:jc w:val="both"/>
        <w:rPr>
          <w:rFonts w:ascii="Times New Roman"/>
          <w:sz w:val="20"/>
        </w:rPr>
      </w:pPr>
      <w:r w:rsidRPr="001E0B5A">
        <w:rPr>
          <w:rFonts w:ascii="Times New Roman"/>
          <w:sz w:val="20"/>
        </w:rPr>
        <w:t>Contractor further certifies that it will not utilize on this Contract any subcontractor that is identified on the Prohibited Entities List. Contractor agrees that should it seek to renew or extend this Contract, it must provide the same certification at the time the Contract is renewed or extended. Contractor also agrees that any proposed Assignee of this Contract will be required to certify that it is not on the Prohibited Entities List before the contract assignment will be approved by the State.</w:t>
      </w:r>
    </w:p>
    <w:p w14:paraId="16C07581" w14:textId="77777777" w:rsidR="00DA0ACC" w:rsidRPr="001E0B5A" w:rsidRDefault="00DA0ACC">
      <w:pPr>
        <w:pStyle w:val="BodyText"/>
        <w:spacing w:before="2"/>
        <w:rPr>
          <w:rFonts w:ascii="Times New Roman"/>
          <w:sz w:val="20"/>
        </w:rPr>
      </w:pPr>
    </w:p>
    <w:p w14:paraId="7068861D" w14:textId="77777777" w:rsidR="00DA0ACC" w:rsidRPr="001E0B5A" w:rsidRDefault="00B0624A">
      <w:pPr>
        <w:ind w:left="120" w:right="5976"/>
        <w:jc w:val="both"/>
        <w:rPr>
          <w:rFonts w:ascii="Times New Roman"/>
          <w:sz w:val="20"/>
        </w:rPr>
      </w:pPr>
      <w:r w:rsidRPr="001E0B5A">
        <w:rPr>
          <w:rFonts w:ascii="Times New Roman"/>
          <w:sz w:val="20"/>
        </w:rPr>
        <w:t>During</w:t>
      </w:r>
      <w:r w:rsidRPr="001E0B5A">
        <w:rPr>
          <w:rFonts w:ascii="Times New Roman"/>
          <w:spacing w:val="-9"/>
          <w:sz w:val="20"/>
        </w:rPr>
        <w:t xml:space="preserve"> </w:t>
      </w:r>
      <w:r w:rsidRPr="001E0B5A">
        <w:rPr>
          <w:rFonts w:ascii="Times New Roman"/>
          <w:sz w:val="20"/>
        </w:rPr>
        <w:t>the</w:t>
      </w:r>
      <w:r w:rsidRPr="001E0B5A">
        <w:rPr>
          <w:rFonts w:ascii="Times New Roman"/>
          <w:spacing w:val="-11"/>
          <w:sz w:val="20"/>
        </w:rPr>
        <w:t xml:space="preserve"> </w:t>
      </w:r>
      <w:r w:rsidRPr="001E0B5A">
        <w:rPr>
          <w:rFonts w:ascii="Times New Roman"/>
          <w:sz w:val="20"/>
        </w:rPr>
        <w:t>term</w:t>
      </w:r>
      <w:r w:rsidRPr="001E0B5A">
        <w:rPr>
          <w:rFonts w:ascii="Times New Roman"/>
          <w:spacing w:val="-10"/>
          <w:sz w:val="20"/>
        </w:rPr>
        <w:t xml:space="preserve"> </w:t>
      </w:r>
      <w:r w:rsidRPr="001E0B5A">
        <w:rPr>
          <w:rFonts w:ascii="Times New Roman"/>
          <w:sz w:val="20"/>
        </w:rPr>
        <w:t>of</w:t>
      </w:r>
      <w:r w:rsidRPr="001E0B5A">
        <w:rPr>
          <w:rFonts w:ascii="Times New Roman"/>
          <w:spacing w:val="-9"/>
          <w:sz w:val="20"/>
        </w:rPr>
        <w:t xml:space="preserve"> </w:t>
      </w:r>
      <w:r w:rsidRPr="001E0B5A">
        <w:rPr>
          <w:rFonts w:ascii="Times New Roman"/>
          <w:sz w:val="20"/>
        </w:rPr>
        <w:t>the</w:t>
      </w:r>
      <w:r w:rsidRPr="001E0B5A">
        <w:rPr>
          <w:rFonts w:ascii="Times New Roman"/>
          <w:spacing w:val="-11"/>
          <w:sz w:val="20"/>
        </w:rPr>
        <w:t xml:space="preserve"> </w:t>
      </w:r>
      <w:r w:rsidRPr="001E0B5A">
        <w:rPr>
          <w:rFonts w:ascii="Times New Roman"/>
          <w:sz w:val="20"/>
        </w:rPr>
        <w:t>Contract,</w:t>
      </w:r>
      <w:r w:rsidRPr="001E0B5A">
        <w:rPr>
          <w:rFonts w:ascii="Times New Roman"/>
          <w:spacing w:val="-9"/>
          <w:sz w:val="20"/>
        </w:rPr>
        <w:t xml:space="preserve"> </w:t>
      </w:r>
      <w:r w:rsidRPr="001E0B5A">
        <w:rPr>
          <w:rFonts w:ascii="Times New Roman"/>
          <w:sz w:val="20"/>
        </w:rPr>
        <w:t>should</w:t>
      </w:r>
      <w:r w:rsidRPr="001E0B5A">
        <w:rPr>
          <w:rFonts w:ascii="Times New Roman"/>
          <w:spacing w:val="-8"/>
          <w:sz w:val="20"/>
        </w:rPr>
        <w:t xml:space="preserve"> </w:t>
      </w:r>
      <w:r w:rsidRPr="001E0B5A">
        <w:rPr>
          <w:rFonts w:ascii="Times New Roman"/>
          <w:sz w:val="20"/>
        </w:rPr>
        <w:t>the</w:t>
      </w:r>
      <w:r w:rsidRPr="001E0B5A">
        <w:rPr>
          <w:rFonts w:ascii="Times New Roman"/>
          <w:spacing w:val="-11"/>
          <w:sz w:val="20"/>
        </w:rPr>
        <w:t xml:space="preserve"> </w:t>
      </w:r>
      <w:r w:rsidRPr="001E0B5A">
        <w:rPr>
          <w:rFonts w:ascii="Times New Roman"/>
          <w:sz w:val="20"/>
        </w:rPr>
        <w:t>state</w:t>
      </w:r>
      <w:r w:rsidRPr="001E0B5A">
        <w:rPr>
          <w:rFonts w:ascii="Times New Roman"/>
          <w:spacing w:val="-9"/>
          <w:sz w:val="20"/>
        </w:rPr>
        <w:t xml:space="preserve"> </w:t>
      </w:r>
      <w:r w:rsidRPr="001E0B5A">
        <w:rPr>
          <w:rFonts w:ascii="Times New Roman"/>
          <w:sz w:val="20"/>
        </w:rPr>
        <w:t>agency</w:t>
      </w:r>
      <w:r w:rsidRPr="001E0B5A">
        <w:rPr>
          <w:rFonts w:ascii="Times New Roman"/>
          <w:spacing w:val="-10"/>
          <w:sz w:val="20"/>
        </w:rPr>
        <w:t xml:space="preserve"> </w:t>
      </w:r>
      <w:r w:rsidRPr="001E0B5A">
        <w:rPr>
          <w:rFonts w:ascii="Times New Roman"/>
          <w:sz w:val="20"/>
        </w:rPr>
        <w:t>receive information that a person (as defined in State Finance</w:t>
      </w:r>
      <w:r w:rsidRPr="001E0B5A">
        <w:rPr>
          <w:rFonts w:ascii="Times New Roman"/>
          <w:spacing w:val="23"/>
          <w:sz w:val="20"/>
        </w:rPr>
        <w:t xml:space="preserve"> </w:t>
      </w:r>
      <w:r w:rsidRPr="001E0B5A">
        <w:rPr>
          <w:rFonts w:ascii="Times New Roman"/>
          <w:sz w:val="20"/>
        </w:rPr>
        <w:t>Law</w:t>
      </w:r>
    </w:p>
    <w:p w14:paraId="74EE05D6" w14:textId="77777777" w:rsidR="00DA0ACC" w:rsidRPr="001E0B5A" w:rsidRDefault="00B0624A">
      <w:pPr>
        <w:ind w:left="119" w:right="5974"/>
        <w:jc w:val="both"/>
        <w:rPr>
          <w:rFonts w:ascii="Times New Roman" w:hAnsi="Times New Roman"/>
          <w:sz w:val="20"/>
        </w:rPr>
      </w:pPr>
      <w:r w:rsidRPr="001E0B5A">
        <w:rPr>
          <w:rFonts w:ascii="Times New Roman" w:hAnsi="Times New Roman"/>
          <w:sz w:val="20"/>
        </w:rPr>
        <w:t>§ 165-a) is in violation of the above-referenced certifications, the state agency will review such information and offer the person an opportunity to respond. If the person fails to demonstrate</w:t>
      </w:r>
      <w:r w:rsidRPr="001E0B5A">
        <w:rPr>
          <w:rFonts w:ascii="Times New Roman" w:hAnsi="Times New Roman"/>
          <w:spacing w:val="-4"/>
          <w:sz w:val="20"/>
        </w:rPr>
        <w:t xml:space="preserve"> </w:t>
      </w:r>
      <w:r w:rsidRPr="001E0B5A">
        <w:rPr>
          <w:rFonts w:ascii="Times New Roman" w:hAnsi="Times New Roman"/>
          <w:sz w:val="20"/>
        </w:rPr>
        <w:t>that</w:t>
      </w:r>
      <w:r w:rsidRPr="001E0B5A">
        <w:rPr>
          <w:rFonts w:ascii="Times New Roman" w:hAnsi="Times New Roman"/>
          <w:spacing w:val="-7"/>
          <w:sz w:val="20"/>
        </w:rPr>
        <w:t xml:space="preserve"> </w:t>
      </w:r>
      <w:r w:rsidRPr="001E0B5A">
        <w:rPr>
          <w:rFonts w:ascii="Times New Roman" w:hAnsi="Times New Roman"/>
          <w:sz w:val="20"/>
        </w:rPr>
        <w:t>it</w:t>
      </w:r>
      <w:r w:rsidRPr="001E0B5A">
        <w:rPr>
          <w:rFonts w:ascii="Times New Roman" w:hAnsi="Times New Roman"/>
          <w:spacing w:val="-7"/>
          <w:sz w:val="20"/>
        </w:rPr>
        <w:t xml:space="preserve"> </w:t>
      </w:r>
      <w:r w:rsidRPr="001E0B5A">
        <w:rPr>
          <w:rFonts w:ascii="Times New Roman" w:hAnsi="Times New Roman"/>
          <w:sz w:val="20"/>
        </w:rPr>
        <w:t>has</w:t>
      </w:r>
      <w:r w:rsidRPr="001E0B5A">
        <w:rPr>
          <w:rFonts w:ascii="Times New Roman" w:hAnsi="Times New Roman"/>
          <w:spacing w:val="-5"/>
          <w:sz w:val="20"/>
        </w:rPr>
        <w:t xml:space="preserve"> </w:t>
      </w:r>
      <w:r w:rsidRPr="001E0B5A">
        <w:rPr>
          <w:rFonts w:ascii="Times New Roman" w:hAnsi="Times New Roman"/>
          <w:sz w:val="20"/>
        </w:rPr>
        <w:t>ceased</w:t>
      </w:r>
      <w:r w:rsidRPr="001E0B5A">
        <w:rPr>
          <w:rFonts w:ascii="Times New Roman" w:hAnsi="Times New Roman"/>
          <w:spacing w:val="-6"/>
          <w:sz w:val="20"/>
        </w:rPr>
        <w:t xml:space="preserve"> </w:t>
      </w:r>
      <w:r w:rsidRPr="001E0B5A">
        <w:rPr>
          <w:rFonts w:ascii="Times New Roman" w:hAnsi="Times New Roman"/>
          <w:sz w:val="20"/>
        </w:rPr>
        <w:t>its</w:t>
      </w:r>
      <w:r w:rsidRPr="001E0B5A">
        <w:rPr>
          <w:rFonts w:ascii="Times New Roman" w:hAnsi="Times New Roman"/>
          <w:spacing w:val="-4"/>
          <w:sz w:val="20"/>
        </w:rPr>
        <w:t xml:space="preserve"> </w:t>
      </w:r>
      <w:r w:rsidRPr="001E0B5A">
        <w:rPr>
          <w:rFonts w:ascii="Times New Roman" w:hAnsi="Times New Roman"/>
          <w:sz w:val="20"/>
        </w:rPr>
        <w:t>engagement</w:t>
      </w:r>
      <w:r w:rsidRPr="001E0B5A">
        <w:rPr>
          <w:rFonts w:ascii="Times New Roman" w:hAnsi="Times New Roman"/>
          <w:spacing w:val="-7"/>
          <w:sz w:val="20"/>
        </w:rPr>
        <w:t xml:space="preserve"> </w:t>
      </w:r>
      <w:r w:rsidRPr="001E0B5A">
        <w:rPr>
          <w:rFonts w:ascii="Times New Roman" w:hAnsi="Times New Roman"/>
          <w:sz w:val="20"/>
        </w:rPr>
        <w:t>in</w:t>
      </w:r>
      <w:r w:rsidRPr="001E0B5A">
        <w:rPr>
          <w:rFonts w:ascii="Times New Roman" w:hAnsi="Times New Roman"/>
          <w:spacing w:val="-6"/>
          <w:sz w:val="20"/>
        </w:rPr>
        <w:t xml:space="preserve"> </w:t>
      </w:r>
      <w:r w:rsidRPr="001E0B5A">
        <w:rPr>
          <w:rFonts w:ascii="Times New Roman" w:hAnsi="Times New Roman"/>
          <w:sz w:val="20"/>
        </w:rPr>
        <w:t>the</w:t>
      </w:r>
      <w:r w:rsidRPr="001E0B5A">
        <w:rPr>
          <w:rFonts w:ascii="Times New Roman" w:hAnsi="Times New Roman"/>
          <w:spacing w:val="-4"/>
          <w:sz w:val="20"/>
        </w:rPr>
        <w:t xml:space="preserve"> </w:t>
      </w:r>
      <w:r w:rsidRPr="001E0B5A">
        <w:rPr>
          <w:rFonts w:ascii="Times New Roman" w:hAnsi="Times New Roman"/>
          <w:sz w:val="20"/>
        </w:rPr>
        <w:t>investment activity</w:t>
      </w:r>
      <w:r w:rsidRPr="001E0B5A">
        <w:rPr>
          <w:rFonts w:ascii="Times New Roman" w:hAnsi="Times New Roman"/>
          <w:spacing w:val="-4"/>
          <w:sz w:val="20"/>
        </w:rPr>
        <w:t xml:space="preserve"> </w:t>
      </w:r>
      <w:r w:rsidRPr="001E0B5A">
        <w:rPr>
          <w:rFonts w:ascii="Times New Roman" w:hAnsi="Times New Roman"/>
          <w:sz w:val="20"/>
        </w:rPr>
        <w:t>which</w:t>
      </w:r>
      <w:r w:rsidRPr="001E0B5A">
        <w:rPr>
          <w:rFonts w:ascii="Times New Roman" w:hAnsi="Times New Roman"/>
          <w:spacing w:val="-4"/>
          <w:sz w:val="20"/>
        </w:rPr>
        <w:t xml:space="preserve"> </w:t>
      </w:r>
      <w:r w:rsidRPr="001E0B5A">
        <w:rPr>
          <w:rFonts w:ascii="Times New Roman" w:hAnsi="Times New Roman"/>
          <w:sz w:val="20"/>
        </w:rPr>
        <w:t>is</w:t>
      </w:r>
      <w:r w:rsidRPr="001E0B5A">
        <w:rPr>
          <w:rFonts w:ascii="Times New Roman" w:hAnsi="Times New Roman"/>
          <w:spacing w:val="-5"/>
          <w:sz w:val="20"/>
        </w:rPr>
        <w:t xml:space="preserve"> </w:t>
      </w:r>
      <w:r w:rsidRPr="001E0B5A">
        <w:rPr>
          <w:rFonts w:ascii="Times New Roman" w:hAnsi="Times New Roman"/>
          <w:sz w:val="20"/>
        </w:rPr>
        <w:t>in</w:t>
      </w:r>
      <w:r w:rsidRPr="001E0B5A">
        <w:rPr>
          <w:rFonts w:ascii="Times New Roman" w:hAnsi="Times New Roman"/>
          <w:spacing w:val="-7"/>
          <w:sz w:val="20"/>
        </w:rPr>
        <w:t xml:space="preserve"> </w:t>
      </w:r>
      <w:r w:rsidRPr="001E0B5A">
        <w:rPr>
          <w:rFonts w:ascii="Times New Roman" w:hAnsi="Times New Roman"/>
          <w:sz w:val="20"/>
        </w:rPr>
        <w:t>violation</w:t>
      </w:r>
      <w:r w:rsidRPr="001E0B5A">
        <w:rPr>
          <w:rFonts w:ascii="Times New Roman" w:hAnsi="Times New Roman"/>
          <w:spacing w:val="-6"/>
          <w:sz w:val="20"/>
        </w:rPr>
        <w:t xml:space="preserve"> </w:t>
      </w:r>
      <w:r w:rsidRPr="001E0B5A">
        <w:rPr>
          <w:rFonts w:ascii="Times New Roman" w:hAnsi="Times New Roman"/>
          <w:sz w:val="20"/>
        </w:rPr>
        <w:t>of</w:t>
      </w:r>
      <w:r w:rsidRPr="001E0B5A">
        <w:rPr>
          <w:rFonts w:ascii="Times New Roman" w:hAnsi="Times New Roman"/>
          <w:spacing w:val="-5"/>
          <w:sz w:val="20"/>
        </w:rPr>
        <w:t xml:space="preserve"> </w:t>
      </w:r>
      <w:r w:rsidRPr="001E0B5A">
        <w:rPr>
          <w:rFonts w:ascii="Times New Roman" w:hAnsi="Times New Roman"/>
          <w:sz w:val="20"/>
        </w:rPr>
        <w:t>the</w:t>
      </w:r>
      <w:r w:rsidRPr="001E0B5A">
        <w:rPr>
          <w:rFonts w:ascii="Times New Roman" w:hAnsi="Times New Roman"/>
          <w:spacing w:val="-5"/>
          <w:sz w:val="20"/>
        </w:rPr>
        <w:t xml:space="preserve"> </w:t>
      </w:r>
      <w:r w:rsidRPr="001E0B5A">
        <w:rPr>
          <w:rFonts w:ascii="Times New Roman" w:hAnsi="Times New Roman"/>
          <w:sz w:val="20"/>
        </w:rPr>
        <w:t>Act</w:t>
      </w:r>
      <w:r w:rsidRPr="001E0B5A">
        <w:rPr>
          <w:rFonts w:ascii="Times New Roman" w:hAnsi="Times New Roman"/>
          <w:spacing w:val="-5"/>
          <w:sz w:val="20"/>
        </w:rPr>
        <w:t xml:space="preserve"> </w:t>
      </w:r>
      <w:r w:rsidRPr="001E0B5A">
        <w:rPr>
          <w:rFonts w:ascii="Times New Roman" w:hAnsi="Times New Roman"/>
          <w:sz w:val="20"/>
        </w:rPr>
        <w:t>within</w:t>
      </w:r>
      <w:r w:rsidRPr="001E0B5A">
        <w:rPr>
          <w:rFonts w:ascii="Times New Roman" w:hAnsi="Times New Roman"/>
          <w:spacing w:val="-7"/>
          <w:sz w:val="20"/>
        </w:rPr>
        <w:t xml:space="preserve"> </w:t>
      </w:r>
      <w:r w:rsidRPr="001E0B5A">
        <w:rPr>
          <w:rFonts w:ascii="Times New Roman" w:hAnsi="Times New Roman"/>
          <w:sz w:val="20"/>
        </w:rPr>
        <w:t>90</w:t>
      </w:r>
      <w:r w:rsidRPr="001E0B5A">
        <w:rPr>
          <w:rFonts w:ascii="Times New Roman" w:hAnsi="Times New Roman"/>
          <w:spacing w:val="-3"/>
          <w:sz w:val="20"/>
        </w:rPr>
        <w:t xml:space="preserve"> </w:t>
      </w:r>
      <w:r w:rsidRPr="001E0B5A">
        <w:rPr>
          <w:rFonts w:ascii="Times New Roman" w:hAnsi="Times New Roman"/>
          <w:sz w:val="20"/>
        </w:rPr>
        <w:t>days</w:t>
      </w:r>
      <w:r w:rsidRPr="001E0B5A">
        <w:rPr>
          <w:rFonts w:ascii="Times New Roman" w:hAnsi="Times New Roman"/>
          <w:spacing w:val="-6"/>
          <w:sz w:val="20"/>
        </w:rPr>
        <w:t xml:space="preserve"> </w:t>
      </w:r>
      <w:r w:rsidRPr="001E0B5A">
        <w:rPr>
          <w:rFonts w:ascii="Times New Roman" w:hAnsi="Times New Roman"/>
          <w:sz w:val="20"/>
        </w:rPr>
        <w:t>after</w:t>
      </w:r>
      <w:r w:rsidRPr="001E0B5A">
        <w:rPr>
          <w:rFonts w:ascii="Times New Roman" w:hAnsi="Times New Roman"/>
          <w:spacing w:val="-5"/>
          <w:sz w:val="20"/>
        </w:rPr>
        <w:t xml:space="preserve"> </w:t>
      </w:r>
      <w:r w:rsidRPr="001E0B5A">
        <w:rPr>
          <w:rFonts w:ascii="Times New Roman" w:hAnsi="Times New Roman"/>
          <w:sz w:val="20"/>
        </w:rPr>
        <w:t>the determination</w:t>
      </w:r>
      <w:r w:rsidRPr="001E0B5A">
        <w:rPr>
          <w:rFonts w:ascii="Times New Roman" w:hAnsi="Times New Roman"/>
          <w:spacing w:val="-9"/>
          <w:sz w:val="20"/>
        </w:rPr>
        <w:t xml:space="preserve"> </w:t>
      </w:r>
      <w:r w:rsidRPr="001E0B5A">
        <w:rPr>
          <w:rFonts w:ascii="Times New Roman" w:hAnsi="Times New Roman"/>
          <w:sz w:val="20"/>
        </w:rPr>
        <w:t>of</w:t>
      </w:r>
      <w:r w:rsidRPr="001E0B5A">
        <w:rPr>
          <w:rFonts w:ascii="Times New Roman" w:hAnsi="Times New Roman"/>
          <w:spacing w:val="-7"/>
          <w:sz w:val="20"/>
        </w:rPr>
        <w:t xml:space="preserve"> </w:t>
      </w:r>
      <w:r w:rsidRPr="001E0B5A">
        <w:rPr>
          <w:rFonts w:ascii="Times New Roman" w:hAnsi="Times New Roman"/>
          <w:sz w:val="20"/>
        </w:rPr>
        <w:t>such</w:t>
      </w:r>
      <w:r w:rsidRPr="001E0B5A">
        <w:rPr>
          <w:rFonts w:ascii="Times New Roman" w:hAnsi="Times New Roman"/>
          <w:spacing w:val="-7"/>
          <w:sz w:val="20"/>
        </w:rPr>
        <w:t xml:space="preserve"> </w:t>
      </w:r>
      <w:r w:rsidRPr="001E0B5A">
        <w:rPr>
          <w:rFonts w:ascii="Times New Roman" w:hAnsi="Times New Roman"/>
          <w:sz w:val="20"/>
        </w:rPr>
        <w:t>violation,</w:t>
      </w:r>
      <w:r w:rsidRPr="001E0B5A">
        <w:rPr>
          <w:rFonts w:ascii="Times New Roman" w:hAnsi="Times New Roman"/>
          <w:spacing w:val="-7"/>
          <w:sz w:val="20"/>
        </w:rPr>
        <w:t xml:space="preserve"> </w:t>
      </w:r>
      <w:r w:rsidRPr="001E0B5A">
        <w:rPr>
          <w:rFonts w:ascii="Times New Roman" w:hAnsi="Times New Roman"/>
          <w:sz w:val="20"/>
        </w:rPr>
        <w:t>then</w:t>
      </w:r>
      <w:r w:rsidRPr="001E0B5A">
        <w:rPr>
          <w:rFonts w:ascii="Times New Roman" w:hAnsi="Times New Roman"/>
          <w:spacing w:val="-9"/>
          <w:sz w:val="20"/>
        </w:rPr>
        <w:t xml:space="preserve"> </w:t>
      </w:r>
      <w:r w:rsidRPr="001E0B5A">
        <w:rPr>
          <w:rFonts w:ascii="Times New Roman" w:hAnsi="Times New Roman"/>
          <w:sz w:val="20"/>
        </w:rPr>
        <w:t>the</w:t>
      </w:r>
      <w:r w:rsidRPr="001E0B5A">
        <w:rPr>
          <w:rFonts w:ascii="Times New Roman" w:hAnsi="Times New Roman"/>
          <w:spacing w:val="-8"/>
          <w:sz w:val="20"/>
        </w:rPr>
        <w:t xml:space="preserve"> </w:t>
      </w:r>
      <w:r w:rsidRPr="001E0B5A">
        <w:rPr>
          <w:rFonts w:ascii="Times New Roman" w:hAnsi="Times New Roman"/>
          <w:sz w:val="20"/>
        </w:rPr>
        <w:t>state</w:t>
      </w:r>
      <w:r w:rsidRPr="001E0B5A">
        <w:rPr>
          <w:rFonts w:ascii="Times New Roman" w:hAnsi="Times New Roman"/>
          <w:spacing w:val="-7"/>
          <w:sz w:val="20"/>
        </w:rPr>
        <w:t xml:space="preserve"> </w:t>
      </w:r>
      <w:r w:rsidRPr="001E0B5A">
        <w:rPr>
          <w:rFonts w:ascii="Times New Roman" w:hAnsi="Times New Roman"/>
          <w:sz w:val="20"/>
        </w:rPr>
        <w:t>agency</w:t>
      </w:r>
      <w:r w:rsidRPr="001E0B5A">
        <w:rPr>
          <w:rFonts w:ascii="Times New Roman" w:hAnsi="Times New Roman"/>
          <w:spacing w:val="-7"/>
          <w:sz w:val="20"/>
        </w:rPr>
        <w:t xml:space="preserve"> </w:t>
      </w:r>
      <w:r w:rsidRPr="001E0B5A">
        <w:rPr>
          <w:rFonts w:ascii="Times New Roman" w:hAnsi="Times New Roman"/>
          <w:sz w:val="20"/>
        </w:rPr>
        <w:t>shall</w:t>
      </w:r>
      <w:r w:rsidRPr="001E0B5A">
        <w:rPr>
          <w:rFonts w:ascii="Times New Roman" w:hAnsi="Times New Roman"/>
          <w:spacing w:val="-8"/>
          <w:sz w:val="20"/>
        </w:rPr>
        <w:t xml:space="preserve"> </w:t>
      </w:r>
      <w:r w:rsidRPr="001E0B5A">
        <w:rPr>
          <w:rFonts w:ascii="Times New Roman" w:hAnsi="Times New Roman"/>
          <w:sz w:val="20"/>
        </w:rPr>
        <w:t>take such</w:t>
      </w:r>
      <w:r w:rsidRPr="001E0B5A">
        <w:rPr>
          <w:rFonts w:ascii="Times New Roman" w:hAnsi="Times New Roman"/>
          <w:spacing w:val="-11"/>
          <w:sz w:val="20"/>
        </w:rPr>
        <w:t xml:space="preserve"> </w:t>
      </w:r>
      <w:r w:rsidRPr="001E0B5A">
        <w:rPr>
          <w:rFonts w:ascii="Times New Roman" w:hAnsi="Times New Roman"/>
          <w:sz w:val="20"/>
        </w:rPr>
        <w:t>action</w:t>
      </w:r>
      <w:r w:rsidRPr="001E0B5A">
        <w:rPr>
          <w:rFonts w:ascii="Times New Roman" w:hAnsi="Times New Roman"/>
          <w:spacing w:val="-11"/>
          <w:sz w:val="20"/>
        </w:rPr>
        <w:t xml:space="preserve"> </w:t>
      </w:r>
      <w:r w:rsidRPr="001E0B5A">
        <w:rPr>
          <w:rFonts w:ascii="Times New Roman" w:hAnsi="Times New Roman"/>
          <w:sz w:val="20"/>
        </w:rPr>
        <w:t>as</w:t>
      </w:r>
      <w:r w:rsidRPr="001E0B5A">
        <w:rPr>
          <w:rFonts w:ascii="Times New Roman" w:hAnsi="Times New Roman"/>
          <w:spacing w:val="-12"/>
          <w:sz w:val="20"/>
        </w:rPr>
        <w:t xml:space="preserve"> </w:t>
      </w:r>
      <w:r w:rsidRPr="001E0B5A">
        <w:rPr>
          <w:rFonts w:ascii="Times New Roman" w:hAnsi="Times New Roman"/>
          <w:sz w:val="20"/>
        </w:rPr>
        <w:t>may</w:t>
      </w:r>
      <w:r w:rsidRPr="001E0B5A">
        <w:rPr>
          <w:rFonts w:ascii="Times New Roman" w:hAnsi="Times New Roman"/>
          <w:spacing w:val="-14"/>
          <w:sz w:val="20"/>
        </w:rPr>
        <w:t xml:space="preserve"> </w:t>
      </w:r>
      <w:r w:rsidRPr="001E0B5A">
        <w:rPr>
          <w:rFonts w:ascii="Times New Roman" w:hAnsi="Times New Roman"/>
          <w:sz w:val="20"/>
        </w:rPr>
        <w:t>be</w:t>
      </w:r>
      <w:r w:rsidRPr="001E0B5A">
        <w:rPr>
          <w:rFonts w:ascii="Times New Roman" w:hAnsi="Times New Roman"/>
          <w:spacing w:val="-11"/>
          <w:sz w:val="20"/>
        </w:rPr>
        <w:t xml:space="preserve"> </w:t>
      </w:r>
      <w:r w:rsidRPr="001E0B5A">
        <w:rPr>
          <w:rFonts w:ascii="Times New Roman" w:hAnsi="Times New Roman"/>
          <w:sz w:val="20"/>
        </w:rPr>
        <w:t>appropriate</w:t>
      </w:r>
      <w:r w:rsidRPr="001E0B5A">
        <w:rPr>
          <w:rFonts w:ascii="Times New Roman" w:hAnsi="Times New Roman"/>
          <w:spacing w:val="-12"/>
          <w:sz w:val="20"/>
        </w:rPr>
        <w:t xml:space="preserve"> </w:t>
      </w:r>
      <w:r w:rsidRPr="001E0B5A">
        <w:rPr>
          <w:rFonts w:ascii="Times New Roman" w:hAnsi="Times New Roman"/>
          <w:sz w:val="20"/>
        </w:rPr>
        <w:t>and</w:t>
      </w:r>
      <w:r w:rsidRPr="001E0B5A">
        <w:rPr>
          <w:rFonts w:ascii="Times New Roman" w:hAnsi="Times New Roman"/>
          <w:spacing w:val="-11"/>
          <w:sz w:val="20"/>
        </w:rPr>
        <w:t xml:space="preserve"> </w:t>
      </w:r>
      <w:r w:rsidRPr="001E0B5A">
        <w:rPr>
          <w:rFonts w:ascii="Times New Roman" w:hAnsi="Times New Roman"/>
          <w:sz w:val="20"/>
        </w:rPr>
        <w:t>provided</w:t>
      </w:r>
      <w:r w:rsidRPr="001E0B5A">
        <w:rPr>
          <w:rFonts w:ascii="Times New Roman" w:hAnsi="Times New Roman"/>
          <w:spacing w:val="-10"/>
          <w:sz w:val="20"/>
        </w:rPr>
        <w:t xml:space="preserve"> </w:t>
      </w:r>
      <w:r w:rsidRPr="001E0B5A">
        <w:rPr>
          <w:rFonts w:ascii="Times New Roman" w:hAnsi="Times New Roman"/>
          <w:sz w:val="20"/>
        </w:rPr>
        <w:t>for</w:t>
      </w:r>
      <w:r w:rsidRPr="001E0B5A">
        <w:rPr>
          <w:rFonts w:ascii="Times New Roman" w:hAnsi="Times New Roman"/>
          <w:spacing w:val="-14"/>
          <w:sz w:val="20"/>
        </w:rPr>
        <w:t xml:space="preserve"> </w:t>
      </w:r>
      <w:r w:rsidRPr="001E0B5A">
        <w:rPr>
          <w:rFonts w:ascii="Times New Roman" w:hAnsi="Times New Roman"/>
          <w:sz w:val="20"/>
        </w:rPr>
        <w:t>by</w:t>
      </w:r>
      <w:r w:rsidRPr="001E0B5A">
        <w:rPr>
          <w:rFonts w:ascii="Times New Roman" w:hAnsi="Times New Roman"/>
          <w:spacing w:val="-10"/>
          <w:sz w:val="20"/>
        </w:rPr>
        <w:t xml:space="preserve"> </w:t>
      </w:r>
      <w:r w:rsidRPr="001E0B5A">
        <w:rPr>
          <w:rFonts w:ascii="Times New Roman" w:hAnsi="Times New Roman"/>
          <w:sz w:val="20"/>
        </w:rPr>
        <w:t>law,</w:t>
      </w:r>
      <w:r w:rsidRPr="001E0B5A">
        <w:rPr>
          <w:rFonts w:ascii="Times New Roman" w:hAnsi="Times New Roman"/>
          <w:spacing w:val="-12"/>
          <w:sz w:val="20"/>
        </w:rPr>
        <w:t xml:space="preserve"> </w:t>
      </w:r>
      <w:r w:rsidRPr="001E0B5A">
        <w:rPr>
          <w:rFonts w:ascii="Times New Roman" w:hAnsi="Times New Roman"/>
          <w:sz w:val="20"/>
        </w:rPr>
        <w:t>rule, or contract, including, but not limited to, imposing sanctions, seeking compliance, recovering damages, or declaring the Contractor in</w:t>
      </w:r>
      <w:r w:rsidRPr="001E0B5A">
        <w:rPr>
          <w:rFonts w:ascii="Times New Roman" w:hAnsi="Times New Roman"/>
          <w:spacing w:val="1"/>
          <w:sz w:val="20"/>
        </w:rPr>
        <w:t xml:space="preserve"> </w:t>
      </w:r>
      <w:r w:rsidRPr="001E0B5A">
        <w:rPr>
          <w:rFonts w:ascii="Times New Roman" w:hAnsi="Times New Roman"/>
          <w:sz w:val="20"/>
        </w:rPr>
        <w:t>default.</w:t>
      </w:r>
    </w:p>
    <w:p w14:paraId="6A62D3F5" w14:textId="77777777" w:rsidR="00DA0ACC" w:rsidRPr="001E0B5A" w:rsidRDefault="00DA0ACC">
      <w:pPr>
        <w:pStyle w:val="BodyText"/>
        <w:spacing w:before="10"/>
        <w:rPr>
          <w:rFonts w:ascii="Times New Roman"/>
          <w:sz w:val="19"/>
        </w:rPr>
      </w:pPr>
    </w:p>
    <w:p w14:paraId="6C6A4986" w14:textId="77777777" w:rsidR="00DA0ACC" w:rsidRPr="001E0B5A" w:rsidRDefault="00B0624A">
      <w:pPr>
        <w:spacing w:before="1"/>
        <w:ind w:left="119" w:right="5976"/>
        <w:jc w:val="both"/>
        <w:rPr>
          <w:rFonts w:ascii="Times New Roman"/>
          <w:sz w:val="20"/>
        </w:rPr>
      </w:pPr>
      <w:r w:rsidRPr="001E0B5A">
        <w:rPr>
          <w:rFonts w:ascii="Times New Roman"/>
          <w:sz w:val="20"/>
        </w:rPr>
        <w:t>The</w:t>
      </w:r>
      <w:r w:rsidRPr="001E0B5A">
        <w:rPr>
          <w:rFonts w:ascii="Times New Roman"/>
          <w:spacing w:val="-5"/>
          <w:sz w:val="20"/>
        </w:rPr>
        <w:t xml:space="preserve"> </w:t>
      </w:r>
      <w:r w:rsidRPr="001E0B5A">
        <w:rPr>
          <w:rFonts w:ascii="Times New Roman"/>
          <w:sz w:val="20"/>
        </w:rPr>
        <w:t>state</w:t>
      </w:r>
      <w:r w:rsidRPr="001E0B5A">
        <w:rPr>
          <w:rFonts w:ascii="Times New Roman"/>
          <w:spacing w:val="-4"/>
          <w:sz w:val="20"/>
        </w:rPr>
        <w:t xml:space="preserve"> </w:t>
      </w:r>
      <w:r w:rsidRPr="001E0B5A">
        <w:rPr>
          <w:rFonts w:ascii="Times New Roman"/>
          <w:sz w:val="20"/>
        </w:rPr>
        <w:t>agency</w:t>
      </w:r>
      <w:r w:rsidRPr="001E0B5A">
        <w:rPr>
          <w:rFonts w:ascii="Times New Roman"/>
          <w:spacing w:val="-6"/>
          <w:sz w:val="20"/>
        </w:rPr>
        <w:t xml:space="preserve"> </w:t>
      </w:r>
      <w:r w:rsidRPr="001E0B5A">
        <w:rPr>
          <w:rFonts w:ascii="Times New Roman"/>
          <w:sz w:val="20"/>
        </w:rPr>
        <w:t>reserves</w:t>
      </w:r>
      <w:r w:rsidRPr="001E0B5A">
        <w:rPr>
          <w:rFonts w:ascii="Times New Roman"/>
          <w:spacing w:val="-5"/>
          <w:sz w:val="20"/>
        </w:rPr>
        <w:t xml:space="preserve"> </w:t>
      </w:r>
      <w:r w:rsidRPr="001E0B5A">
        <w:rPr>
          <w:rFonts w:ascii="Times New Roman"/>
          <w:sz w:val="20"/>
        </w:rPr>
        <w:t>the</w:t>
      </w:r>
      <w:r w:rsidRPr="001E0B5A">
        <w:rPr>
          <w:rFonts w:ascii="Times New Roman"/>
          <w:spacing w:val="-6"/>
          <w:sz w:val="20"/>
        </w:rPr>
        <w:t xml:space="preserve"> </w:t>
      </w:r>
      <w:r w:rsidRPr="001E0B5A">
        <w:rPr>
          <w:rFonts w:ascii="Times New Roman"/>
          <w:sz w:val="20"/>
        </w:rPr>
        <w:t>right</w:t>
      </w:r>
      <w:r w:rsidRPr="001E0B5A">
        <w:rPr>
          <w:rFonts w:ascii="Times New Roman"/>
          <w:spacing w:val="-5"/>
          <w:sz w:val="20"/>
        </w:rPr>
        <w:t xml:space="preserve"> </w:t>
      </w:r>
      <w:r w:rsidRPr="001E0B5A">
        <w:rPr>
          <w:rFonts w:ascii="Times New Roman"/>
          <w:sz w:val="20"/>
        </w:rPr>
        <w:t>to</w:t>
      </w:r>
      <w:r w:rsidRPr="001E0B5A">
        <w:rPr>
          <w:rFonts w:ascii="Times New Roman"/>
          <w:spacing w:val="-7"/>
          <w:sz w:val="20"/>
        </w:rPr>
        <w:t xml:space="preserve"> </w:t>
      </w:r>
      <w:r w:rsidRPr="001E0B5A">
        <w:rPr>
          <w:rFonts w:ascii="Times New Roman"/>
          <w:sz w:val="20"/>
        </w:rPr>
        <w:t>reject</w:t>
      </w:r>
      <w:r w:rsidRPr="001E0B5A">
        <w:rPr>
          <w:rFonts w:ascii="Times New Roman"/>
          <w:spacing w:val="-5"/>
          <w:sz w:val="20"/>
        </w:rPr>
        <w:t xml:space="preserve"> </w:t>
      </w:r>
      <w:r w:rsidRPr="001E0B5A">
        <w:rPr>
          <w:rFonts w:ascii="Times New Roman"/>
          <w:sz w:val="20"/>
        </w:rPr>
        <w:t>any</w:t>
      </w:r>
      <w:r w:rsidRPr="001E0B5A">
        <w:rPr>
          <w:rFonts w:ascii="Times New Roman"/>
          <w:spacing w:val="-6"/>
          <w:sz w:val="20"/>
        </w:rPr>
        <w:t xml:space="preserve"> </w:t>
      </w:r>
      <w:r w:rsidRPr="001E0B5A">
        <w:rPr>
          <w:rFonts w:ascii="Times New Roman"/>
          <w:sz w:val="20"/>
        </w:rPr>
        <w:t>bid,</w:t>
      </w:r>
      <w:r w:rsidRPr="001E0B5A">
        <w:rPr>
          <w:rFonts w:ascii="Times New Roman"/>
          <w:spacing w:val="-6"/>
          <w:sz w:val="20"/>
        </w:rPr>
        <w:t xml:space="preserve"> </w:t>
      </w:r>
      <w:r w:rsidRPr="001E0B5A">
        <w:rPr>
          <w:rFonts w:ascii="Times New Roman"/>
          <w:sz w:val="20"/>
        </w:rPr>
        <w:t>request</w:t>
      </w:r>
      <w:r w:rsidRPr="001E0B5A">
        <w:rPr>
          <w:rFonts w:ascii="Times New Roman"/>
          <w:spacing w:val="-7"/>
          <w:sz w:val="20"/>
        </w:rPr>
        <w:t xml:space="preserve"> </w:t>
      </w:r>
      <w:r w:rsidRPr="001E0B5A">
        <w:rPr>
          <w:rFonts w:ascii="Times New Roman"/>
          <w:sz w:val="20"/>
        </w:rPr>
        <w:t>for assignment, renewal or extension for an entity that appears on the Prohibited Entities List prior to the award, assignment, renewal or extension of a contract, and to pursue a responsibility review with respect to any entity that is awarded a contract and appears on the Prohibited Entities list after contract</w:t>
      </w:r>
      <w:r w:rsidRPr="001E0B5A">
        <w:rPr>
          <w:rFonts w:ascii="Times New Roman"/>
          <w:spacing w:val="-1"/>
          <w:sz w:val="20"/>
        </w:rPr>
        <w:t xml:space="preserve"> </w:t>
      </w:r>
      <w:r w:rsidRPr="001E0B5A">
        <w:rPr>
          <w:rFonts w:ascii="Times New Roman"/>
          <w:sz w:val="20"/>
        </w:rPr>
        <w:t>award.</w:t>
      </w:r>
    </w:p>
    <w:p w14:paraId="44938C9F" w14:textId="77777777" w:rsidR="00DA0ACC" w:rsidRPr="001E0B5A" w:rsidRDefault="00DA0ACC">
      <w:pPr>
        <w:pStyle w:val="BodyText"/>
        <w:spacing w:before="10"/>
        <w:rPr>
          <w:rFonts w:ascii="Times New Roman"/>
          <w:sz w:val="19"/>
        </w:rPr>
      </w:pPr>
    </w:p>
    <w:p w14:paraId="6B867BD0" w14:textId="77777777" w:rsidR="00DA0ACC" w:rsidRPr="001E0B5A" w:rsidRDefault="00B0624A">
      <w:pPr>
        <w:pStyle w:val="ListParagraph"/>
        <w:numPr>
          <w:ilvl w:val="0"/>
          <w:numId w:val="12"/>
        </w:numPr>
        <w:tabs>
          <w:tab w:val="left" w:pos="632"/>
        </w:tabs>
        <w:ind w:right="5975" w:firstLine="0"/>
        <w:jc w:val="both"/>
        <w:rPr>
          <w:sz w:val="20"/>
        </w:rPr>
      </w:pPr>
      <w:r w:rsidRPr="001E0B5A">
        <w:rPr>
          <w:b/>
          <w:sz w:val="20"/>
          <w:u w:val="single"/>
        </w:rPr>
        <w:t>ADMISSIBILITY OF REPRODUCTION OF CONTRACT</w:t>
      </w:r>
      <w:r w:rsidRPr="001E0B5A">
        <w:rPr>
          <w:b/>
          <w:sz w:val="20"/>
        </w:rPr>
        <w:t xml:space="preserve">. </w:t>
      </w:r>
      <w:r w:rsidRPr="001E0B5A">
        <w:rPr>
          <w:sz w:val="20"/>
        </w:rPr>
        <w:t>Notwithstanding the best evidence rule or any other legal principle or rule of evidence to the contrary, the Contractor acknowledges and agrees that it waives any and all objections to the admissibility into evidence at any court proceeding or to the use at any examination before trial of an electronic reproduction of this contract, in the form approved by the State Comptroller, if such approval was required, regardless of whether the original of said contract is in existence.</w:t>
      </w:r>
    </w:p>
    <w:p w14:paraId="2148C26A" w14:textId="77777777" w:rsidR="00DA0ACC" w:rsidRPr="001E0B5A" w:rsidRDefault="00DA0ACC">
      <w:pPr>
        <w:pStyle w:val="BodyText"/>
        <w:spacing w:before="11"/>
        <w:rPr>
          <w:rFonts w:ascii="Times New Roman"/>
          <w:sz w:val="23"/>
        </w:rPr>
      </w:pPr>
    </w:p>
    <w:p w14:paraId="7F572D0D" w14:textId="77777777" w:rsidR="00DA0ACC" w:rsidRPr="001E0B5A" w:rsidRDefault="00B0624A">
      <w:pPr>
        <w:ind w:left="1565" w:right="3330"/>
        <w:jc w:val="center"/>
        <w:rPr>
          <w:rFonts w:ascii="Times New Roman"/>
          <w:sz w:val="20"/>
        </w:rPr>
      </w:pPr>
      <w:bookmarkStart w:id="17" w:name="(June_2023)"/>
      <w:bookmarkEnd w:id="17"/>
      <w:r w:rsidRPr="001E0B5A">
        <w:rPr>
          <w:rFonts w:ascii="Times New Roman"/>
          <w:sz w:val="20"/>
        </w:rPr>
        <w:t>(June 2023)</w:t>
      </w:r>
    </w:p>
    <w:p w14:paraId="4E68560A" w14:textId="77777777" w:rsidR="00DA0ACC" w:rsidRPr="001E0B5A" w:rsidRDefault="00DA0ACC">
      <w:pPr>
        <w:jc w:val="center"/>
        <w:rPr>
          <w:rFonts w:ascii="Times New Roman"/>
          <w:sz w:val="20"/>
        </w:rPr>
        <w:sectPr w:rsidR="00DA0ACC" w:rsidRPr="001E0B5A">
          <w:pgSz w:w="12240" w:h="15840"/>
          <w:pgMar w:top="560" w:right="500" w:bottom="960" w:left="600" w:header="252" w:footer="775" w:gutter="0"/>
          <w:cols w:space="720"/>
        </w:sectPr>
      </w:pPr>
    </w:p>
    <w:p w14:paraId="13B9A377" w14:textId="77777777" w:rsidR="00DA0ACC" w:rsidRPr="001E0B5A" w:rsidRDefault="00B0624A">
      <w:pPr>
        <w:spacing w:before="74"/>
        <w:ind w:left="4036" w:right="4137" w:firstLine="739"/>
        <w:rPr>
          <w:rFonts w:ascii="Times New Roman"/>
        </w:rPr>
      </w:pPr>
      <w:bookmarkStart w:id="18" w:name="APPENDIX_A-1"/>
      <w:bookmarkEnd w:id="18"/>
      <w:r w:rsidRPr="001E0B5A">
        <w:rPr>
          <w:rFonts w:ascii="Times New Roman"/>
        </w:rPr>
        <w:lastRenderedPageBreak/>
        <w:t>APPENDIX A-1 AGENCY-SPECIFIC CLAUSES</w:t>
      </w:r>
    </w:p>
    <w:p w14:paraId="53C0B9F0" w14:textId="77777777" w:rsidR="00DA0ACC" w:rsidRPr="001E0B5A" w:rsidRDefault="00DA0ACC">
      <w:pPr>
        <w:pStyle w:val="BodyText"/>
        <w:spacing w:before="1"/>
        <w:rPr>
          <w:rFonts w:ascii="Times New Roman"/>
          <w:sz w:val="16"/>
        </w:rPr>
      </w:pPr>
    </w:p>
    <w:p w14:paraId="23A9FE63" w14:textId="77777777" w:rsidR="00DA0ACC" w:rsidRPr="001E0B5A" w:rsidRDefault="00B0624A">
      <w:pPr>
        <w:spacing w:before="92"/>
        <w:ind w:left="120"/>
        <w:rPr>
          <w:rFonts w:ascii="Times New Roman"/>
        </w:rPr>
      </w:pPr>
      <w:r w:rsidRPr="001E0B5A">
        <w:rPr>
          <w:rFonts w:ascii="Times New Roman"/>
          <w:u w:val="single"/>
        </w:rPr>
        <w:t>Payment and Reporting</w:t>
      </w:r>
    </w:p>
    <w:p w14:paraId="4B90D968" w14:textId="77777777" w:rsidR="00DA0ACC" w:rsidRPr="001E0B5A" w:rsidRDefault="00DA0ACC">
      <w:pPr>
        <w:pStyle w:val="BodyText"/>
        <w:spacing w:before="1"/>
        <w:rPr>
          <w:rFonts w:ascii="Times New Roman"/>
          <w:sz w:val="14"/>
        </w:rPr>
      </w:pPr>
    </w:p>
    <w:p w14:paraId="0EF14287" w14:textId="77777777" w:rsidR="00DA0ACC" w:rsidRPr="001E0B5A" w:rsidRDefault="00B0624A">
      <w:pPr>
        <w:pStyle w:val="ListParagraph"/>
        <w:numPr>
          <w:ilvl w:val="0"/>
          <w:numId w:val="9"/>
        </w:numPr>
        <w:tabs>
          <w:tab w:val="left" w:pos="481"/>
        </w:tabs>
        <w:spacing w:before="91"/>
        <w:ind w:right="212"/>
        <w:jc w:val="both"/>
      </w:pPr>
      <w:r w:rsidRPr="001E0B5A">
        <w:t xml:space="preserve">In </w:t>
      </w:r>
      <w:r w:rsidRPr="001E0B5A">
        <w:rPr>
          <w:spacing w:val="-3"/>
        </w:rPr>
        <w:t xml:space="preserve">the event that </w:t>
      </w:r>
      <w:r w:rsidRPr="001E0B5A">
        <w:rPr>
          <w:spacing w:val="-4"/>
        </w:rPr>
        <w:t xml:space="preserve">Contractor </w:t>
      </w:r>
      <w:r w:rsidRPr="001E0B5A">
        <w:rPr>
          <w:spacing w:val="-3"/>
        </w:rPr>
        <w:t xml:space="preserve">shall receive, from any </w:t>
      </w:r>
      <w:r w:rsidRPr="001E0B5A">
        <w:rPr>
          <w:spacing w:val="-4"/>
        </w:rPr>
        <w:t xml:space="preserve">source whatsoever, </w:t>
      </w:r>
      <w:r w:rsidRPr="001E0B5A">
        <w:rPr>
          <w:spacing w:val="-3"/>
        </w:rPr>
        <w:t xml:space="preserve">sums the </w:t>
      </w:r>
      <w:r w:rsidRPr="001E0B5A">
        <w:rPr>
          <w:spacing w:val="-4"/>
        </w:rPr>
        <w:t xml:space="preserve">payment </w:t>
      </w:r>
      <w:r w:rsidRPr="001E0B5A">
        <w:rPr>
          <w:spacing w:val="-3"/>
        </w:rPr>
        <w:t xml:space="preserve">of </w:t>
      </w:r>
      <w:r w:rsidRPr="001E0B5A">
        <w:rPr>
          <w:spacing w:val="-4"/>
        </w:rPr>
        <w:t xml:space="preserve">which </w:t>
      </w:r>
      <w:r w:rsidRPr="001E0B5A">
        <w:t xml:space="preserve">is in </w:t>
      </w:r>
      <w:r w:rsidRPr="001E0B5A">
        <w:rPr>
          <w:spacing w:val="-4"/>
        </w:rPr>
        <w:t xml:space="preserve">consideration </w:t>
      </w:r>
      <w:r w:rsidRPr="001E0B5A">
        <w:rPr>
          <w:spacing w:val="-5"/>
        </w:rPr>
        <w:t xml:space="preserve">for </w:t>
      </w:r>
      <w:r w:rsidRPr="001E0B5A">
        <w:rPr>
          <w:spacing w:val="-3"/>
        </w:rPr>
        <w:t xml:space="preserve">the same costs and </w:t>
      </w:r>
      <w:r w:rsidRPr="001E0B5A">
        <w:rPr>
          <w:spacing w:val="-4"/>
        </w:rPr>
        <w:t xml:space="preserve">services </w:t>
      </w:r>
      <w:r w:rsidRPr="001E0B5A">
        <w:rPr>
          <w:spacing w:val="-3"/>
        </w:rPr>
        <w:t xml:space="preserve">provided </w:t>
      </w:r>
      <w:r w:rsidRPr="001E0B5A">
        <w:t xml:space="preserve">to </w:t>
      </w:r>
      <w:r w:rsidRPr="001E0B5A">
        <w:rPr>
          <w:spacing w:val="-3"/>
        </w:rPr>
        <w:t xml:space="preserve">the </w:t>
      </w:r>
      <w:r w:rsidRPr="001E0B5A">
        <w:rPr>
          <w:spacing w:val="-4"/>
        </w:rPr>
        <w:t xml:space="preserve">State, </w:t>
      </w:r>
      <w:r w:rsidRPr="001E0B5A">
        <w:rPr>
          <w:spacing w:val="-3"/>
        </w:rPr>
        <w:t xml:space="preserve">the </w:t>
      </w:r>
      <w:r w:rsidRPr="001E0B5A">
        <w:rPr>
          <w:spacing w:val="-4"/>
        </w:rPr>
        <w:t xml:space="preserve">monetary obligation </w:t>
      </w:r>
      <w:r w:rsidRPr="001E0B5A">
        <w:t xml:space="preserve">of </w:t>
      </w:r>
      <w:r w:rsidRPr="001E0B5A">
        <w:rPr>
          <w:spacing w:val="-3"/>
        </w:rPr>
        <w:t xml:space="preserve">the </w:t>
      </w:r>
      <w:r w:rsidRPr="001E0B5A">
        <w:rPr>
          <w:spacing w:val="-4"/>
        </w:rPr>
        <w:t xml:space="preserve">State hereunder shall </w:t>
      </w:r>
      <w:r w:rsidRPr="001E0B5A">
        <w:rPr>
          <w:spacing w:val="-3"/>
        </w:rPr>
        <w:t xml:space="preserve">be reduced </w:t>
      </w:r>
      <w:r w:rsidRPr="001E0B5A">
        <w:t xml:space="preserve">by </w:t>
      </w:r>
      <w:r w:rsidRPr="001E0B5A">
        <w:rPr>
          <w:spacing w:val="-3"/>
        </w:rPr>
        <w:t xml:space="preserve">an </w:t>
      </w:r>
      <w:r w:rsidRPr="001E0B5A">
        <w:rPr>
          <w:spacing w:val="-4"/>
        </w:rPr>
        <w:t xml:space="preserve">equivalent amount provided, however, </w:t>
      </w:r>
      <w:r w:rsidRPr="001E0B5A">
        <w:rPr>
          <w:spacing w:val="-3"/>
        </w:rPr>
        <w:t xml:space="preserve">that </w:t>
      </w:r>
      <w:r w:rsidRPr="001E0B5A">
        <w:rPr>
          <w:spacing w:val="-4"/>
        </w:rPr>
        <w:t xml:space="preserve">nothing contained </w:t>
      </w:r>
      <w:r w:rsidRPr="001E0B5A">
        <w:rPr>
          <w:spacing w:val="-3"/>
        </w:rPr>
        <w:t xml:space="preserve">herein </w:t>
      </w:r>
      <w:r w:rsidRPr="001E0B5A">
        <w:rPr>
          <w:spacing w:val="-4"/>
        </w:rPr>
        <w:t xml:space="preserve">shall </w:t>
      </w:r>
      <w:r w:rsidRPr="001E0B5A">
        <w:rPr>
          <w:spacing w:val="-3"/>
        </w:rPr>
        <w:t xml:space="preserve">require such </w:t>
      </w:r>
      <w:r w:rsidRPr="001E0B5A">
        <w:rPr>
          <w:spacing w:val="-4"/>
        </w:rPr>
        <w:t xml:space="preserve">reimbursement </w:t>
      </w:r>
      <w:r w:rsidRPr="001E0B5A">
        <w:rPr>
          <w:spacing w:val="-3"/>
        </w:rPr>
        <w:t xml:space="preserve">where </w:t>
      </w:r>
      <w:r w:rsidRPr="001E0B5A">
        <w:rPr>
          <w:spacing w:val="-4"/>
        </w:rPr>
        <w:t xml:space="preserve">additional </w:t>
      </w:r>
      <w:r w:rsidRPr="001E0B5A">
        <w:rPr>
          <w:spacing w:val="-3"/>
        </w:rPr>
        <w:t xml:space="preserve">similar </w:t>
      </w:r>
      <w:r w:rsidRPr="001E0B5A">
        <w:rPr>
          <w:spacing w:val="-4"/>
        </w:rPr>
        <w:t xml:space="preserve">services </w:t>
      </w:r>
      <w:r w:rsidRPr="001E0B5A">
        <w:rPr>
          <w:spacing w:val="-3"/>
        </w:rPr>
        <w:t xml:space="preserve">are </w:t>
      </w:r>
      <w:r w:rsidRPr="001E0B5A">
        <w:rPr>
          <w:spacing w:val="-4"/>
        </w:rPr>
        <w:t xml:space="preserve">provided </w:t>
      </w:r>
      <w:r w:rsidRPr="001E0B5A">
        <w:rPr>
          <w:spacing w:val="-3"/>
        </w:rPr>
        <w:t xml:space="preserve">and no </w:t>
      </w:r>
      <w:r w:rsidRPr="001E0B5A">
        <w:rPr>
          <w:spacing w:val="-4"/>
        </w:rPr>
        <w:t xml:space="preserve">duplicative payments </w:t>
      </w:r>
      <w:r w:rsidRPr="001E0B5A">
        <w:rPr>
          <w:spacing w:val="-3"/>
        </w:rPr>
        <w:t>are</w:t>
      </w:r>
      <w:r w:rsidRPr="001E0B5A">
        <w:rPr>
          <w:spacing w:val="-25"/>
        </w:rPr>
        <w:t xml:space="preserve"> </w:t>
      </w:r>
      <w:r w:rsidRPr="001E0B5A">
        <w:rPr>
          <w:spacing w:val="-4"/>
        </w:rPr>
        <w:t>received.</w:t>
      </w:r>
    </w:p>
    <w:p w14:paraId="5891DD0E" w14:textId="77777777" w:rsidR="00DA0ACC" w:rsidRPr="001E0B5A" w:rsidRDefault="00DA0ACC">
      <w:pPr>
        <w:pStyle w:val="BodyText"/>
        <w:rPr>
          <w:rFonts w:ascii="Times New Roman"/>
          <w:sz w:val="22"/>
        </w:rPr>
      </w:pPr>
    </w:p>
    <w:p w14:paraId="6EDA3BC6" w14:textId="77777777" w:rsidR="00DA0ACC" w:rsidRPr="001E0B5A" w:rsidRDefault="00B0624A">
      <w:pPr>
        <w:pStyle w:val="ListParagraph"/>
        <w:numPr>
          <w:ilvl w:val="0"/>
          <w:numId w:val="9"/>
        </w:numPr>
        <w:tabs>
          <w:tab w:val="left" w:pos="481"/>
        </w:tabs>
        <w:ind w:right="213" w:hanging="360"/>
        <w:jc w:val="both"/>
      </w:pPr>
      <w:r w:rsidRPr="001E0B5A">
        <w:t>For each individual for whom costs are claimed under this agreement, the contractor warrants that the individual has been classified as an employee or as an independent contractor in accordance with 2 NYCRR 315 and all applicable laws including, but not limited to, the Internal Revenue Code, the New York Retirement and Social Security Law, the New</w:t>
      </w:r>
      <w:r w:rsidRPr="001E0B5A">
        <w:rPr>
          <w:spacing w:val="-13"/>
        </w:rPr>
        <w:t xml:space="preserve"> </w:t>
      </w:r>
      <w:r w:rsidRPr="001E0B5A">
        <w:t>York</w:t>
      </w:r>
      <w:r w:rsidRPr="001E0B5A">
        <w:rPr>
          <w:spacing w:val="-11"/>
        </w:rPr>
        <w:t xml:space="preserve"> </w:t>
      </w:r>
      <w:r w:rsidRPr="001E0B5A">
        <w:t>Education</w:t>
      </w:r>
      <w:r w:rsidRPr="001E0B5A">
        <w:rPr>
          <w:spacing w:val="-11"/>
        </w:rPr>
        <w:t xml:space="preserve"> </w:t>
      </w:r>
      <w:r w:rsidRPr="001E0B5A">
        <w:t>Law,</w:t>
      </w:r>
      <w:r w:rsidRPr="001E0B5A">
        <w:rPr>
          <w:spacing w:val="-11"/>
        </w:rPr>
        <w:t xml:space="preserve"> </w:t>
      </w:r>
      <w:r w:rsidRPr="001E0B5A">
        <w:t>the</w:t>
      </w:r>
      <w:r w:rsidRPr="001E0B5A">
        <w:rPr>
          <w:spacing w:val="-11"/>
        </w:rPr>
        <w:t xml:space="preserve"> </w:t>
      </w:r>
      <w:r w:rsidRPr="001E0B5A">
        <w:t>New</w:t>
      </w:r>
      <w:r w:rsidRPr="001E0B5A">
        <w:rPr>
          <w:spacing w:val="-12"/>
        </w:rPr>
        <w:t xml:space="preserve"> </w:t>
      </w:r>
      <w:r w:rsidRPr="001E0B5A">
        <w:t>York</w:t>
      </w:r>
      <w:r w:rsidRPr="001E0B5A">
        <w:rPr>
          <w:spacing w:val="-14"/>
        </w:rPr>
        <w:t xml:space="preserve"> </w:t>
      </w:r>
      <w:r w:rsidRPr="001E0B5A">
        <w:t>Labor</w:t>
      </w:r>
      <w:r w:rsidRPr="001E0B5A">
        <w:rPr>
          <w:spacing w:val="-10"/>
        </w:rPr>
        <w:t xml:space="preserve"> </w:t>
      </w:r>
      <w:r w:rsidRPr="001E0B5A">
        <w:t>Law,</w:t>
      </w:r>
      <w:r w:rsidRPr="001E0B5A">
        <w:rPr>
          <w:spacing w:val="-13"/>
        </w:rPr>
        <w:t xml:space="preserve"> </w:t>
      </w:r>
      <w:r w:rsidRPr="001E0B5A">
        <w:t>and</w:t>
      </w:r>
      <w:r w:rsidRPr="001E0B5A">
        <w:rPr>
          <w:spacing w:val="-11"/>
        </w:rPr>
        <w:t xml:space="preserve"> </w:t>
      </w:r>
      <w:r w:rsidRPr="001E0B5A">
        <w:t>the</w:t>
      </w:r>
      <w:r w:rsidRPr="001E0B5A">
        <w:rPr>
          <w:spacing w:val="-11"/>
        </w:rPr>
        <w:t xml:space="preserve"> </w:t>
      </w:r>
      <w:r w:rsidRPr="001E0B5A">
        <w:t>New</w:t>
      </w:r>
      <w:r w:rsidRPr="001E0B5A">
        <w:rPr>
          <w:spacing w:val="-12"/>
        </w:rPr>
        <w:t xml:space="preserve"> </w:t>
      </w:r>
      <w:r w:rsidRPr="001E0B5A">
        <w:t>York</w:t>
      </w:r>
      <w:r w:rsidRPr="001E0B5A">
        <w:rPr>
          <w:spacing w:val="-14"/>
        </w:rPr>
        <w:t xml:space="preserve"> </w:t>
      </w:r>
      <w:r w:rsidRPr="001E0B5A">
        <w:t>Tax</w:t>
      </w:r>
      <w:r w:rsidRPr="001E0B5A">
        <w:rPr>
          <w:spacing w:val="-11"/>
        </w:rPr>
        <w:t xml:space="preserve"> </w:t>
      </w:r>
      <w:r w:rsidRPr="001E0B5A">
        <w:t>Law.</w:t>
      </w:r>
      <w:r w:rsidRPr="001E0B5A">
        <w:rPr>
          <w:spacing w:val="-13"/>
        </w:rPr>
        <w:t xml:space="preserve"> </w:t>
      </w:r>
      <w:r w:rsidRPr="001E0B5A">
        <w:t>Furthermore,</w:t>
      </w:r>
      <w:r w:rsidRPr="001E0B5A">
        <w:rPr>
          <w:spacing w:val="-13"/>
        </w:rPr>
        <w:t xml:space="preserve"> </w:t>
      </w:r>
      <w:r w:rsidRPr="001E0B5A">
        <w:t>the</w:t>
      </w:r>
      <w:r w:rsidRPr="001E0B5A">
        <w:rPr>
          <w:spacing w:val="-13"/>
        </w:rPr>
        <w:t xml:space="preserve"> </w:t>
      </w:r>
      <w:r w:rsidRPr="001E0B5A">
        <w:t>contractor</w:t>
      </w:r>
      <w:r w:rsidRPr="001E0B5A">
        <w:rPr>
          <w:spacing w:val="-12"/>
        </w:rPr>
        <w:t xml:space="preserve"> </w:t>
      </w:r>
      <w:r w:rsidRPr="001E0B5A">
        <w:t>warrants that all project funds allocated to the proposed budget for Employee Benefits, represent costs for employees of the contractor only and that such funds will not be expended on any individual classified as an independent</w:t>
      </w:r>
      <w:r w:rsidRPr="001E0B5A">
        <w:rPr>
          <w:spacing w:val="-24"/>
        </w:rPr>
        <w:t xml:space="preserve"> </w:t>
      </w:r>
      <w:r w:rsidRPr="001E0B5A">
        <w:t>contractor.</w:t>
      </w:r>
    </w:p>
    <w:p w14:paraId="45340507" w14:textId="77777777" w:rsidR="00DA0ACC" w:rsidRPr="001E0B5A" w:rsidRDefault="00DA0ACC">
      <w:pPr>
        <w:pStyle w:val="BodyText"/>
        <w:rPr>
          <w:rFonts w:ascii="Times New Roman"/>
          <w:sz w:val="22"/>
        </w:rPr>
      </w:pPr>
    </w:p>
    <w:p w14:paraId="77B1BF2C" w14:textId="77777777" w:rsidR="00DA0ACC" w:rsidRPr="001E0B5A" w:rsidRDefault="00B0624A">
      <w:pPr>
        <w:ind w:left="120"/>
        <w:rPr>
          <w:rFonts w:ascii="Times New Roman"/>
        </w:rPr>
      </w:pPr>
      <w:r w:rsidRPr="001E0B5A">
        <w:rPr>
          <w:rFonts w:ascii="Times New Roman"/>
          <w:u w:val="single"/>
        </w:rPr>
        <w:t>Terminations</w:t>
      </w:r>
    </w:p>
    <w:p w14:paraId="78FFEED2" w14:textId="77777777" w:rsidR="00DA0ACC" w:rsidRPr="001E0B5A" w:rsidRDefault="00DA0ACC">
      <w:pPr>
        <w:pStyle w:val="BodyText"/>
        <w:spacing w:before="10"/>
        <w:rPr>
          <w:rFonts w:ascii="Times New Roman"/>
          <w:sz w:val="13"/>
        </w:rPr>
      </w:pPr>
    </w:p>
    <w:p w14:paraId="0D79E79A" w14:textId="77777777" w:rsidR="00DA0ACC" w:rsidRPr="001E0B5A" w:rsidRDefault="00B0624A">
      <w:pPr>
        <w:pStyle w:val="ListParagraph"/>
        <w:numPr>
          <w:ilvl w:val="0"/>
          <w:numId w:val="8"/>
        </w:numPr>
        <w:tabs>
          <w:tab w:val="left" w:pos="481"/>
        </w:tabs>
        <w:spacing w:before="92"/>
        <w:ind w:right="212"/>
        <w:jc w:val="both"/>
      </w:pPr>
      <w:r w:rsidRPr="001E0B5A">
        <w:t xml:space="preserve">The </w:t>
      </w:r>
      <w:r w:rsidRPr="001E0B5A">
        <w:rPr>
          <w:spacing w:val="-4"/>
        </w:rPr>
        <w:t xml:space="preserve">State </w:t>
      </w:r>
      <w:r w:rsidRPr="001E0B5A">
        <w:rPr>
          <w:spacing w:val="-2"/>
        </w:rPr>
        <w:t xml:space="preserve">may </w:t>
      </w:r>
      <w:r w:rsidRPr="001E0B5A">
        <w:rPr>
          <w:spacing w:val="-4"/>
        </w:rPr>
        <w:t xml:space="preserve">terminate </w:t>
      </w:r>
      <w:r w:rsidRPr="001E0B5A">
        <w:rPr>
          <w:spacing w:val="-3"/>
        </w:rPr>
        <w:t xml:space="preserve">this </w:t>
      </w:r>
      <w:r w:rsidRPr="001E0B5A">
        <w:rPr>
          <w:spacing w:val="-4"/>
        </w:rPr>
        <w:t xml:space="preserve">Agreement without cause </w:t>
      </w:r>
      <w:r w:rsidRPr="001E0B5A">
        <w:t xml:space="preserve">by </w:t>
      </w:r>
      <w:r w:rsidRPr="001E0B5A">
        <w:rPr>
          <w:spacing w:val="-3"/>
        </w:rPr>
        <w:t xml:space="preserve">thirty (30) days </w:t>
      </w:r>
      <w:r w:rsidRPr="001E0B5A">
        <w:rPr>
          <w:spacing w:val="-4"/>
        </w:rPr>
        <w:t xml:space="preserve">prior </w:t>
      </w:r>
      <w:r w:rsidRPr="001E0B5A">
        <w:rPr>
          <w:spacing w:val="-3"/>
        </w:rPr>
        <w:t xml:space="preserve">written </w:t>
      </w:r>
      <w:r w:rsidRPr="001E0B5A">
        <w:rPr>
          <w:spacing w:val="-4"/>
        </w:rPr>
        <w:t xml:space="preserve">notice. </w:t>
      </w:r>
      <w:r w:rsidRPr="001E0B5A">
        <w:t xml:space="preserve">In </w:t>
      </w:r>
      <w:r w:rsidRPr="001E0B5A">
        <w:rPr>
          <w:spacing w:val="-3"/>
        </w:rPr>
        <w:t xml:space="preserve">the event of such </w:t>
      </w:r>
      <w:r w:rsidRPr="001E0B5A">
        <w:rPr>
          <w:spacing w:val="-4"/>
        </w:rPr>
        <w:t>termination,</w:t>
      </w:r>
      <w:r w:rsidRPr="001E0B5A">
        <w:rPr>
          <w:spacing w:val="-13"/>
        </w:rPr>
        <w:t xml:space="preserve"> </w:t>
      </w:r>
      <w:r w:rsidRPr="001E0B5A">
        <w:rPr>
          <w:spacing w:val="-3"/>
        </w:rPr>
        <w:t>the</w:t>
      </w:r>
      <w:r w:rsidRPr="001E0B5A">
        <w:rPr>
          <w:spacing w:val="-12"/>
        </w:rPr>
        <w:t xml:space="preserve"> </w:t>
      </w:r>
      <w:r w:rsidRPr="001E0B5A">
        <w:rPr>
          <w:spacing w:val="-4"/>
        </w:rPr>
        <w:t>parties</w:t>
      </w:r>
      <w:r w:rsidRPr="001E0B5A">
        <w:rPr>
          <w:spacing w:val="-8"/>
        </w:rPr>
        <w:t xml:space="preserve"> </w:t>
      </w:r>
      <w:r w:rsidRPr="001E0B5A">
        <w:rPr>
          <w:spacing w:val="-3"/>
        </w:rPr>
        <w:t>will</w:t>
      </w:r>
      <w:r w:rsidRPr="001E0B5A">
        <w:rPr>
          <w:spacing w:val="-11"/>
        </w:rPr>
        <w:t xml:space="preserve"> </w:t>
      </w:r>
      <w:r w:rsidRPr="001E0B5A">
        <w:rPr>
          <w:spacing w:val="-4"/>
        </w:rPr>
        <w:t>adjust</w:t>
      </w:r>
      <w:r w:rsidRPr="001E0B5A">
        <w:rPr>
          <w:spacing w:val="-11"/>
        </w:rPr>
        <w:t xml:space="preserve"> </w:t>
      </w:r>
      <w:r w:rsidRPr="001E0B5A">
        <w:rPr>
          <w:spacing w:val="-3"/>
        </w:rPr>
        <w:t>the</w:t>
      </w:r>
      <w:r w:rsidRPr="001E0B5A">
        <w:rPr>
          <w:spacing w:val="-12"/>
        </w:rPr>
        <w:t xml:space="preserve"> </w:t>
      </w:r>
      <w:r w:rsidRPr="001E0B5A">
        <w:rPr>
          <w:spacing w:val="-3"/>
        </w:rPr>
        <w:t>accounts</w:t>
      </w:r>
      <w:r w:rsidRPr="001E0B5A">
        <w:rPr>
          <w:spacing w:val="-12"/>
        </w:rPr>
        <w:t xml:space="preserve"> </w:t>
      </w:r>
      <w:r w:rsidRPr="001E0B5A">
        <w:rPr>
          <w:spacing w:val="-3"/>
        </w:rPr>
        <w:t>due</w:t>
      </w:r>
      <w:r w:rsidRPr="001E0B5A">
        <w:rPr>
          <w:spacing w:val="-9"/>
        </w:rPr>
        <w:t xml:space="preserve"> </w:t>
      </w:r>
      <w:r w:rsidRPr="001E0B5A">
        <w:rPr>
          <w:spacing w:val="-3"/>
        </w:rPr>
        <w:t>and</w:t>
      </w:r>
      <w:r w:rsidRPr="001E0B5A">
        <w:rPr>
          <w:spacing w:val="-12"/>
        </w:rPr>
        <w:t xml:space="preserve"> </w:t>
      </w:r>
      <w:r w:rsidRPr="001E0B5A">
        <w:rPr>
          <w:spacing w:val="-3"/>
        </w:rPr>
        <w:t>the</w:t>
      </w:r>
      <w:r w:rsidRPr="001E0B5A">
        <w:rPr>
          <w:spacing w:val="-9"/>
        </w:rPr>
        <w:t xml:space="preserve"> </w:t>
      </w:r>
      <w:r w:rsidRPr="001E0B5A">
        <w:rPr>
          <w:spacing w:val="-4"/>
        </w:rPr>
        <w:t>Contractor</w:t>
      </w:r>
      <w:r w:rsidRPr="001E0B5A">
        <w:rPr>
          <w:spacing w:val="-8"/>
        </w:rPr>
        <w:t xml:space="preserve"> </w:t>
      </w:r>
      <w:r w:rsidRPr="001E0B5A">
        <w:rPr>
          <w:spacing w:val="-4"/>
        </w:rPr>
        <w:t>will</w:t>
      </w:r>
      <w:r w:rsidRPr="001E0B5A">
        <w:rPr>
          <w:spacing w:val="-9"/>
        </w:rPr>
        <w:t xml:space="preserve"> </w:t>
      </w:r>
      <w:r w:rsidRPr="001E0B5A">
        <w:rPr>
          <w:spacing w:val="-4"/>
        </w:rPr>
        <w:t>undertake</w:t>
      </w:r>
      <w:r w:rsidRPr="001E0B5A">
        <w:rPr>
          <w:spacing w:val="-9"/>
        </w:rPr>
        <w:t xml:space="preserve"> </w:t>
      </w:r>
      <w:r w:rsidRPr="001E0B5A">
        <w:rPr>
          <w:spacing w:val="-3"/>
        </w:rPr>
        <w:t>no</w:t>
      </w:r>
      <w:r w:rsidRPr="001E0B5A">
        <w:rPr>
          <w:spacing w:val="-10"/>
        </w:rPr>
        <w:t xml:space="preserve"> </w:t>
      </w:r>
      <w:r w:rsidRPr="001E0B5A">
        <w:rPr>
          <w:spacing w:val="-4"/>
        </w:rPr>
        <w:t>additional</w:t>
      </w:r>
      <w:r w:rsidRPr="001E0B5A">
        <w:rPr>
          <w:spacing w:val="-11"/>
        </w:rPr>
        <w:t xml:space="preserve"> </w:t>
      </w:r>
      <w:r w:rsidRPr="001E0B5A">
        <w:rPr>
          <w:spacing w:val="-4"/>
        </w:rPr>
        <w:t>expenditures</w:t>
      </w:r>
      <w:r w:rsidRPr="001E0B5A">
        <w:rPr>
          <w:spacing w:val="-12"/>
        </w:rPr>
        <w:t xml:space="preserve"> </w:t>
      </w:r>
      <w:r w:rsidRPr="001E0B5A">
        <w:rPr>
          <w:spacing w:val="-3"/>
        </w:rPr>
        <w:t>not</w:t>
      </w:r>
      <w:r w:rsidRPr="001E0B5A">
        <w:rPr>
          <w:spacing w:val="-11"/>
        </w:rPr>
        <w:t xml:space="preserve"> </w:t>
      </w:r>
      <w:r w:rsidRPr="001E0B5A">
        <w:rPr>
          <w:spacing w:val="-4"/>
        </w:rPr>
        <w:t xml:space="preserve">already required. Upon </w:t>
      </w:r>
      <w:r w:rsidRPr="001E0B5A">
        <w:rPr>
          <w:spacing w:val="-3"/>
        </w:rPr>
        <w:t xml:space="preserve">any </w:t>
      </w:r>
      <w:r w:rsidRPr="001E0B5A">
        <w:rPr>
          <w:spacing w:val="-4"/>
        </w:rPr>
        <w:t xml:space="preserve">such termination, </w:t>
      </w:r>
      <w:r w:rsidRPr="001E0B5A">
        <w:t xml:space="preserve">the </w:t>
      </w:r>
      <w:r w:rsidRPr="001E0B5A">
        <w:rPr>
          <w:spacing w:val="-4"/>
        </w:rPr>
        <w:t xml:space="preserve">parties shall endeavor </w:t>
      </w:r>
      <w:r w:rsidRPr="001E0B5A">
        <w:t xml:space="preserve">in </w:t>
      </w:r>
      <w:r w:rsidRPr="001E0B5A">
        <w:rPr>
          <w:spacing w:val="-3"/>
        </w:rPr>
        <w:t xml:space="preserve">an orderly manner </w:t>
      </w:r>
      <w:r w:rsidRPr="001E0B5A">
        <w:t xml:space="preserve">to </w:t>
      </w:r>
      <w:r w:rsidRPr="001E0B5A">
        <w:rPr>
          <w:spacing w:val="-4"/>
        </w:rPr>
        <w:t xml:space="preserve">wind </w:t>
      </w:r>
      <w:r w:rsidRPr="001E0B5A">
        <w:rPr>
          <w:spacing w:val="-3"/>
        </w:rPr>
        <w:t xml:space="preserve">down </w:t>
      </w:r>
      <w:r w:rsidRPr="001E0B5A">
        <w:rPr>
          <w:spacing w:val="-4"/>
        </w:rPr>
        <w:t>activities</w:t>
      </w:r>
      <w:r w:rsidRPr="001E0B5A">
        <w:rPr>
          <w:spacing w:val="-10"/>
        </w:rPr>
        <w:t xml:space="preserve"> </w:t>
      </w:r>
      <w:r w:rsidRPr="001E0B5A">
        <w:rPr>
          <w:spacing w:val="-4"/>
        </w:rPr>
        <w:t>hereunder.</w:t>
      </w:r>
    </w:p>
    <w:p w14:paraId="18B6B56C" w14:textId="77777777" w:rsidR="00DA0ACC" w:rsidRPr="001E0B5A" w:rsidRDefault="00DA0ACC">
      <w:pPr>
        <w:pStyle w:val="BodyText"/>
        <w:rPr>
          <w:rFonts w:ascii="Times New Roman"/>
          <w:sz w:val="22"/>
        </w:rPr>
      </w:pPr>
    </w:p>
    <w:p w14:paraId="345AA5BC" w14:textId="77777777" w:rsidR="00DA0ACC" w:rsidRPr="001E0B5A" w:rsidRDefault="00B0624A">
      <w:pPr>
        <w:pStyle w:val="ListParagraph"/>
        <w:numPr>
          <w:ilvl w:val="0"/>
          <w:numId w:val="8"/>
        </w:numPr>
        <w:tabs>
          <w:tab w:val="left" w:pos="480"/>
        </w:tabs>
        <w:spacing w:before="1"/>
        <w:ind w:left="479" w:right="285" w:hanging="360"/>
      </w:pPr>
      <w:r w:rsidRPr="001E0B5A">
        <w:t>SED reserves the right to terminate this Agreement in the event it is found that the certification by the Contractor in accordance with New York State Finance Law §139-k was intentionally false or intentionally incomplete. Upon such finding, SED may exercise its termination right by providing written notification to the Contractor in accordance with the written notification terms of this</w:t>
      </w:r>
      <w:r w:rsidRPr="001E0B5A">
        <w:rPr>
          <w:spacing w:val="-6"/>
        </w:rPr>
        <w:t xml:space="preserve"> </w:t>
      </w:r>
      <w:r w:rsidRPr="001E0B5A">
        <w:t>Agreement.</w:t>
      </w:r>
    </w:p>
    <w:p w14:paraId="1494EB4D" w14:textId="77777777" w:rsidR="00DA0ACC" w:rsidRPr="001E0B5A" w:rsidRDefault="00DA0ACC">
      <w:pPr>
        <w:pStyle w:val="BodyText"/>
        <w:rPr>
          <w:rFonts w:ascii="Times New Roman"/>
          <w:sz w:val="22"/>
        </w:rPr>
      </w:pPr>
    </w:p>
    <w:p w14:paraId="30139FD2" w14:textId="77777777" w:rsidR="00DA0ACC" w:rsidRPr="001E0B5A" w:rsidRDefault="00B0624A">
      <w:pPr>
        <w:ind w:left="120"/>
        <w:rPr>
          <w:rFonts w:ascii="Times New Roman"/>
        </w:rPr>
      </w:pPr>
      <w:r w:rsidRPr="001E0B5A">
        <w:rPr>
          <w:rFonts w:ascii="Times New Roman"/>
          <w:u w:val="single"/>
        </w:rPr>
        <w:t>Responsibility Provision</w:t>
      </w:r>
      <w:r w:rsidRPr="001E0B5A">
        <w:rPr>
          <w:rFonts w:ascii="Times New Roman"/>
        </w:rPr>
        <w:t>s</w:t>
      </w:r>
    </w:p>
    <w:p w14:paraId="7BE713A0" w14:textId="77777777" w:rsidR="00DA0ACC" w:rsidRPr="001E0B5A" w:rsidRDefault="00DA0ACC">
      <w:pPr>
        <w:pStyle w:val="BodyText"/>
        <w:spacing w:before="1"/>
        <w:rPr>
          <w:rFonts w:ascii="Times New Roman"/>
          <w:sz w:val="14"/>
        </w:rPr>
      </w:pPr>
    </w:p>
    <w:p w14:paraId="6AE8E73F" w14:textId="77777777" w:rsidR="00DA0ACC" w:rsidRPr="001E0B5A" w:rsidRDefault="00B0624A">
      <w:pPr>
        <w:pStyle w:val="ListParagraph"/>
        <w:numPr>
          <w:ilvl w:val="0"/>
          <w:numId w:val="7"/>
        </w:numPr>
        <w:tabs>
          <w:tab w:val="left" w:pos="480"/>
        </w:tabs>
        <w:spacing w:before="91" w:line="252" w:lineRule="exact"/>
      </w:pPr>
      <w:r w:rsidRPr="001E0B5A">
        <w:t>General Responsibility Language</w:t>
      </w:r>
    </w:p>
    <w:p w14:paraId="03FC3B20" w14:textId="77777777" w:rsidR="00DA0ACC" w:rsidRPr="001E0B5A" w:rsidRDefault="00B0624A">
      <w:pPr>
        <w:ind w:left="479" w:right="383"/>
        <w:rPr>
          <w:rFonts w:ascii="Times New Roman"/>
        </w:rPr>
      </w:pPr>
      <w:r w:rsidRPr="001E0B5A">
        <w:rPr>
          <w:rFonts w:ascii="Times New Roman"/>
        </w:rPr>
        <w:t>The Contractor shall at all times during the Contract term remain responsible. The Contractor agrees, if requested by the Commissioner of Education or his or her designee, to present evidence of its continuing legal authority to do business in New York State, integrity, experience, ability, prior performance, and organizational and financial capacity.</w:t>
      </w:r>
    </w:p>
    <w:p w14:paraId="7E74E901" w14:textId="77777777" w:rsidR="00DA0ACC" w:rsidRPr="001E0B5A" w:rsidRDefault="00DA0ACC">
      <w:pPr>
        <w:pStyle w:val="BodyText"/>
        <w:spacing w:before="11"/>
        <w:rPr>
          <w:rFonts w:ascii="Times New Roman"/>
          <w:sz w:val="21"/>
        </w:rPr>
      </w:pPr>
    </w:p>
    <w:p w14:paraId="661BB5E9" w14:textId="77777777" w:rsidR="00DA0ACC" w:rsidRPr="001E0B5A" w:rsidRDefault="00B0624A">
      <w:pPr>
        <w:pStyle w:val="ListParagraph"/>
        <w:numPr>
          <w:ilvl w:val="0"/>
          <w:numId w:val="7"/>
        </w:numPr>
        <w:tabs>
          <w:tab w:val="left" w:pos="480"/>
        </w:tabs>
        <w:ind w:hanging="361"/>
      </w:pPr>
      <w:r w:rsidRPr="001E0B5A">
        <w:t>Suspension of Work (for</w:t>
      </w:r>
      <w:r w:rsidRPr="001E0B5A">
        <w:rPr>
          <w:spacing w:val="-8"/>
        </w:rPr>
        <w:t xml:space="preserve"> </w:t>
      </w:r>
      <w:r w:rsidRPr="001E0B5A">
        <w:t>Non-Responsibility)</w:t>
      </w:r>
    </w:p>
    <w:p w14:paraId="501E90DF" w14:textId="77777777" w:rsidR="00DA0ACC" w:rsidRPr="001E0B5A" w:rsidRDefault="00B0624A">
      <w:pPr>
        <w:spacing w:before="1"/>
        <w:ind w:left="479" w:right="297"/>
        <w:rPr>
          <w:rFonts w:ascii="Times New Roman"/>
        </w:rPr>
      </w:pPr>
      <w:r w:rsidRPr="001E0B5A">
        <w:rPr>
          <w:rFonts w:ascii="Times New Roman"/>
        </w:rPr>
        <w:t>The Commissioner of Education or his or her designee, in his or her sole discretion, reserves the right to suspend any or all activities under this Contract, at any time, when he or she discovers information that calls into question the responsibility of the Contractor. In the event of such suspension, the Contractor will be given written notice outlining the particulars of such suspension. Upon issuance of such notice, the Contractor must comply with the terms of the suspension order. Contract activity may resume at such time as the Commissioner of Education or his or her designee issues a written notice authorizing a resumption of performance under the Contract.</w:t>
      </w:r>
    </w:p>
    <w:p w14:paraId="3FA8A410" w14:textId="77777777" w:rsidR="00DA0ACC" w:rsidRPr="001E0B5A" w:rsidRDefault="00DA0ACC">
      <w:pPr>
        <w:pStyle w:val="BodyText"/>
        <w:rPr>
          <w:rFonts w:ascii="Times New Roman"/>
        </w:rPr>
      </w:pPr>
    </w:p>
    <w:p w14:paraId="43AAC69D" w14:textId="77777777" w:rsidR="00DA0ACC" w:rsidRPr="001E0B5A" w:rsidRDefault="00DA0ACC">
      <w:pPr>
        <w:pStyle w:val="BodyText"/>
        <w:spacing w:before="10"/>
        <w:rPr>
          <w:rFonts w:ascii="Times New Roman"/>
          <w:sz w:val="19"/>
        </w:rPr>
      </w:pPr>
    </w:p>
    <w:p w14:paraId="099255D9" w14:textId="77777777" w:rsidR="00DA0ACC" w:rsidRPr="001E0B5A" w:rsidRDefault="00B0624A">
      <w:pPr>
        <w:pStyle w:val="ListParagraph"/>
        <w:numPr>
          <w:ilvl w:val="0"/>
          <w:numId w:val="7"/>
        </w:numPr>
        <w:tabs>
          <w:tab w:val="left" w:pos="480"/>
        </w:tabs>
        <w:spacing w:before="1" w:line="252" w:lineRule="exact"/>
        <w:ind w:hanging="361"/>
      </w:pPr>
      <w:r w:rsidRPr="001E0B5A">
        <w:t>Termination (for Non-Responsibility)</w:t>
      </w:r>
    </w:p>
    <w:p w14:paraId="4DF40D05" w14:textId="77777777" w:rsidR="00DA0ACC" w:rsidRPr="001E0B5A" w:rsidRDefault="00B0624A">
      <w:pPr>
        <w:ind w:left="479" w:right="236"/>
        <w:rPr>
          <w:rFonts w:ascii="Times New Roman" w:hAnsi="Times New Roman"/>
        </w:rPr>
      </w:pPr>
      <w:r w:rsidRPr="001E0B5A">
        <w:rPr>
          <w:rFonts w:ascii="Times New Roman" w:hAnsi="Times New Roman"/>
        </w:rPr>
        <w:t>Upon written notice to the Contractor, and a reasonable opportunity to be heard with appropriate SED officials or staff, the Contract may be terminated by the Commissioner of Education or his or her designee at the Contractor’s expense where the Contractor is determined by the Commissioner of Education or his or her designee to be non- responsible. In such event, the Commissioner or his or her designee may complete the contractual requirements in any manner he or she may deem advisable and pursue available legal or equitable remedies for breach.</w:t>
      </w:r>
    </w:p>
    <w:p w14:paraId="26A45295" w14:textId="77777777" w:rsidR="00DA0ACC" w:rsidRPr="001E0B5A" w:rsidRDefault="00DA0ACC">
      <w:pPr>
        <w:pStyle w:val="BodyText"/>
        <w:spacing w:before="1"/>
        <w:rPr>
          <w:rFonts w:ascii="Times New Roman"/>
          <w:sz w:val="22"/>
        </w:rPr>
      </w:pPr>
    </w:p>
    <w:p w14:paraId="0900E8D6" w14:textId="77777777" w:rsidR="00DA0ACC" w:rsidRPr="001E0B5A" w:rsidRDefault="00B0624A">
      <w:pPr>
        <w:ind w:left="120"/>
        <w:rPr>
          <w:rFonts w:ascii="Times New Roman"/>
        </w:rPr>
      </w:pPr>
      <w:r w:rsidRPr="001E0B5A">
        <w:rPr>
          <w:rFonts w:ascii="Times New Roman"/>
          <w:u w:val="single"/>
        </w:rPr>
        <w:t>Property</w:t>
      </w:r>
    </w:p>
    <w:p w14:paraId="02F110E5" w14:textId="77777777" w:rsidR="00DA0ACC" w:rsidRPr="001E0B5A" w:rsidRDefault="00DA0ACC">
      <w:pPr>
        <w:rPr>
          <w:rFonts w:ascii="Times New Roman"/>
        </w:rPr>
        <w:sectPr w:rsidR="00DA0ACC" w:rsidRPr="001E0B5A">
          <w:headerReference w:type="default" r:id="rId52"/>
          <w:footerReference w:type="default" r:id="rId53"/>
          <w:pgSz w:w="12240" w:h="15840"/>
          <w:pgMar w:top="920" w:right="500" w:bottom="780" w:left="600" w:header="0" w:footer="587" w:gutter="0"/>
          <w:pgNumType w:start="29"/>
          <w:cols w:space="720"/>
        </w:sectPr>
      </w:pPr>
    </w:p>
    <w:p w14:paraId="7521C8AD" w14:textId="77777777" w:rsidR="00DA0ACC" w:rsidRPr="001E0B5A" w:rsidRDefault="00DA0ACC">
      <w:pPr>
        <w:pStyle w:val="BodyText"/>
        <w:spacing w:before="11"/>
        <w:rPr>
          <w:rFonts w:ascii="Times New Roman"/>
          <w:sz w:val="15"/>
        </w:rPr>
      </w:pPr>
    </w:p>
    <w:p w14:paraId="2C1C8A7D" w14:textId="77777777" w:rsidR="00DA0ACC" w:rsidRPr="001E0B5A" w:rsidRDefault="00B0624A">
      <w:pPr>
        <w:pStyle w:val="ListParagraph"/>
        <w:numPr>
          <w:ilvl w:val="0"/>
          <w:numId w:val="6"/>
        </w:numPr>
        <w:tabs>
          <w:tab w:val="left" w:pos="382"/>
        </w:tabs>
        <w:spacing w:before="91"/>
        <w:ind w:right="287" w:hanging="360"/>
      </w:pPr>
      <w:r w:rsidRPr="001E0B5A">
        <w:rPr>
          <w:spacing w:val="-3"/>
        </w:rPr>
        <w:t xml:space="preserve">The </w:t>
      </w:r>
      <w:r w:rsidRPr="001E0B5A">
        <w:rPr>
          <w:spacing w:val="-4"/>
        </w:rPr>
        <w:t xml:space="preserve">Contractor </w:t>
      </w:r>
      <w:r w:rsidRPr="001E0B5A">
        <w:rPr>
          <w:spacing w:val="-3"/>
        </w:rPr>
        <w:t xml:space="preserve">shall </w:t>
      </w:r>
      <w:r w:rsidRPr="001E0B5A">
        <w:rPr>
          <w:spacing w:val="-4"/>
        </w:rPr>
        <w:t xml:space="preserve">maintain </w:t>
      </w:r>
      <w:r w:rsidRPr="001E0B5A">
        <w:t xml:space="preserve">a </w:t>
      </w:r>
      <w:r w:rsidRPr="001E0B5A">
        <w:rPr>
          <w:spacing w:val="-4"/>
        </w:rPr>
        <w:t xml:space="preserve">complete inventory </w:t>
      </w:r>
      <w:r w:rsidRPr="001E0B5A">
        <w:rPr>
          <w:spacing w:val="-3"/>
        </w:rPr>
        <w:t xml:space="preserve">of </w:t>
      </w:r>
      <w:r w:rsidRPr="001E0B5A">
        <w:rPr>
          <w:spacing w:val="-2"/>
        </w:rPr>
        <w:t xml:space="preserve">all </w:t>
      </w:r>
      <w:r w:rsidRPr="001E0B5A">
        <w:rPr>
          <w:spacing w:val="-4"/>
        </w:rPr>
        <w:t xml:space="preserve">realty, equipment </w:t>
      </w:r>
      <w:r w:rsidRPr="001E0B5A">
        <w:rPr>
          <w:spacing w:val="-3"/>
        </w:rPr>
        <w:t xml:space="preserve">and other </w:t>
      </w:r>
      <w:r w:rsidRPr="001E0B5A">
        <w:rPr>
          <w:spacing w:val="-4"/>
        </w:rPr>
        <w:t xml:space="preserve">non-expendable assets including, </w:t>
      </w:r>
      <w:r w:rsidRPr="001E0B5A">
        <w:rPr>
          <w:spacing w:val="-5"/>
        </w:rPr>
        <w:t xml:space="preserve">but </w:t>
      </w:r>
      <w:r w:rsidRPr="001E0B5A">
        <w:rPr>
          <w:spacing w:val="-3"/>
        </w:rPr>
        <w:t xml:space="preserve">not limited to, </w:t>
      </w:r>
      <w:r w:rsidRPr="001E0B5A">
        <w:rPr>
          <w:spacing w:val="-4"/>
        </w:rPr>
        <w:t xml:space="preserve">books, paintings, artifacts, </w:t>
      </w:r>
      <w:r w:rsidRPr="001E0B5A">
        <w:rPr>
          <w:spacing w:val="-3"/>
        </w:rPr>
        <w:t xml:space="preserve">rare coins, </w:t>
      </w:r>
      <w:r w:rsidRPr="001E0B5A">
        <w:rPr>
          <w:spacing w:val="-4"/>
        </w:rPr>
        <w:t xml:space="preserve">antiques </w:t>
      </w:r>
      <w:r w:rsidRPr="001E0B5A">
        <w:rPr>
          <w:spacing w:val="-3"/>
        </w:rPr>
        <w:t xml:space="preserve">and other </w:t>
      </w:r>
      <w:r w:rsidRPr="001E0B5A">
        <w:rPr>
          <w:spacing w:val="-4"/>
        </w:rPr>
        <w:t xml:space="preserve">collectible </w:t>
      </w:r>
      <w:r w:rsidRPr="001E0B5A">
        <w:rPr>
          <w:spacing w:val="-3"/>
        </w:rPr>
        <w:t xml:space="preserve">items </w:t>
      </w:r>
      <w:r w:rsidRPr="001E0B5A">
        <w:rPr>
          <w:spacing w:val="-4"/>
        </w:rPr>
        <w:t xml:space="preserve">purchased, improved </w:t>
      </w:r>
      <w:r w:rsidRPr="001E0B5A">
        <w:t xml:space="preserve">or </w:t>
      </w:r>
      <w:r w:rsidRPr="001E0B5A">
        <w:rPr>
          <w:spacing w:val="-4"/>
        </w:rPr>
        <w:t xml:space="preserve">developed under </w:t>
      </w:r>
      <w:r w:rsidRPr="001E0B5A">
        <w:rPr>
          <w:spacing w:val="-3"/>
        </w:rPr>
        <w:t>this</w:t>
      </w:r>
      <w:r w:rsidRPr="001E0B5A">
        <w:rPr>
          <w:spacing w:val="-11"/>
        </w:rPr>
        <w:t xml:space="preserve"> </w:t>
      </w:r>
      <w:r w:rsidRPr="001E0B5A">
        <w:rPr>
          <w:spacing w:val="-4"/>
        </w:rPr>
        <w:t>agreement.</w:t>
      </w:r>
    </w:p>
    <w:p w14:paraId="5DF9AEB5" w14:textId="77777777" w:rsidR="00DA0ACC" w:rsidRPr="001E0B5A" w:rsidRDefault="00DA0ACC">
      <w:pPr>
        <w:pStyle w:val="BodyText"/>
        <w:spacing w:before="1"/>
        <w:rPr>
          <w:rFonts w:ascii="Times New Roman"/>
          <w:sz w:val="22"/>
        </w:rPr>
      </w:pPr>
    </w:p>
    <w:p w14:paraId="4EB032AA" w14:textId="77777777" w:rsidR="00DA0ACC" w:rsidRPr="001E0B5A" w:rsidRDefault="00B0624A">
      <w:pPr>
        <w:ind w:left="479" w:right="207"/>
        <w:rPr>
          <w:rFonts w:ascii="Times New Roman"/>
        </w:rPr>
      </w:pPr>
      <w:r w:rsidRPr="001E0B5A">
        <w:rPr>
          <w:rFonts w:ascii="Times New Roman"/>
          <w:spacing w:val="-4"/>
        </w:rPr>
        <w:t xml:space="preserve">Inventories </w:t>
      </w:r>
      <w:r w:rsidRPr="001E0B5A">
        <w:rPr>
          <w:rFonts w:ascii="Times New Roman"/>
          <w:spacing w:val="-3"/>
        </w:rPr>
        <w:t xml:space="preserve">for </w:t>
      </w:r>
      <w:r w:rsidRPr="001E0B5A">
        <w:rPr>
          <w:rFonts w:ascii="Times New Roman"/>
          <w:spacing w:val="-4"/>
        </w:rPr>
        <w:t xml:space="preserve">non-expendable </w:t>
      </w:r>
      <w:r w:rsidRPr="001E0B5A">
        <w:rPr>
          <w:rFonts w:ascii="Times New Roman"/>
          <w:spacing w:val="-3"/>
        </w:rPr>
        <w:t xml:space="preserve">assets must be </w:t>
      </w:r>
      <w:r w:rsidRPr="001E0B5A">
        <w:rPr>
          <w:rFonts w:ascii="Times New Roman"/>
          <w:spacing w:val="-4"/>
        </w:rPr>
        <w:t xml:space="preserve">submitted </w:t>
      </w:r>
      <w:r w:rsidRPr="001E0B5A">
        <w:rPr>
          <w:rFonts w:ascii="Times New Roman"/>
          <w:spacing w:val="-3"/>
        </w:rPr>
        <w:t xml:space="preserve">with the </w:t>
      </w:r>
      <w:r w:rsidRPr="001E0B5A">
        <w:rPr>
          <w:rFonts w:ascii="Times New Roman"/>
          <w:spacing w:val="-4"/>
        </w:rPr>
        <w:t xml:space="preserve">final expenditure </w:t>
      </w:r>
      <w:r w:rsidRPr="001E0B5A">
        <w:rPr>
          <w:rFonts w:ascii="Times New Roman"/>
          <w:spacing w:val="-3"/>
        </w:rPr>
        <w:t xml:space="preserve">report. </w:t>
      </w:r>
      <w:r w:rsidRPr="001E0B5A">
        <w:rPr>
          <w:rFonts w:ascii="Times New Roman"/>
        </w:rPr>
        <w:t xml:space="preserve">In </w:t>
      </w:r>
      <w:r w:rsidRPr="001E0B5A">
        <w:rPr>
          <w:rFonts w:ascii="Times New Roman"/>
          <w:spacing w:val="-4"/>
        </w:rPr>
        <w:t xml:space="preserve">addition </w:t>
      </w:r>
      <w:r w:rsidRPr="001E0B5A">
        <w:rPr>
          <w:rFonts w:ascii="Times New Roman"/>
        </w:rPr>
        <w:t xml:space="preserve">to </w:t>
      </w:r>
      <w:r w:rsidRPr="001E0B5A">
        <w:rPr>
          <w:rFonts w:ascii="Times New Roman"/>
          <w:spacing w:val="-3"/>
        </w:rPr>
        <w:t xml:space="preserve">or as part </w:t>
      </w:r>
      <w:r w:rsidRPr="001E0B5A">
        <w:rPr>
          <w:rFonts w:ascii="Times New Roman"/>
          <w:spacing w:val="-5"/>
        </w:rPr>
        <w:t xml:space="preserve">of </w:t>
      </w:r>
      <w:r w:rsidRPr="001E0B5A">
        <w:rPr>
          <w:rFonts w:ascii="Times New Roman"/>
          <w:spacing w:val="-4"/>
        </w:rPr>
        <w:t xml:space="preserve">whatever </w:t>
      </w:r>
      <w:r w:rsidRPr="001E0B5A">
        <w:rPr>
          <w:rFonts w:ascii="Times New Roman"/>
          <w:spacing w:val="-3"/>
        </w:rPr>
        <w:t xml:space="preserve">rights the State may have with </w:t>
      </w:r>
      <w:r w:rsidRPr="001E0B5A">
        <w:rPr>
          <w:rFonts w:ascii="Times New Roman"/>
          <w:spacing w:val="-4"/>
        </w:rPr>
        <w:t xml:space="preserve">respect </w:t>
      </w:r>
      <w:r w:rsidRPr="001E0B5A">
        <w:rPr>
          <w:rFonts w:ascii="Times New Roman"/>
        </w:rPr>
        <w:t xml:space="preserve">to </w:t>
      </w:r>
      <w:r w:rsidRPr="001E0B5A">
        <w:rPr>
          <w:rFonts w:ascii="Times New Roman"/>
          <w:spacing w:val="-3"/>
        </w:rPr>
        <w:t xml:space="preserve">the </w:t>
      </w:r>
      <w:r w:rsidRPr="001E0B5A">
        <w:rPr>
          <w:rFonts w:ascii="Times New Roman"/>
          <w:spacing w:val="-4"/>
        </w:rPr>
        <w:t xml:space="preserve">inspection </w:t>
      </w:r>
      <w:r w:rsidRPr="001E0B5A">
        <w:rPr>
          <w:rFonts w:ascii="Times New Roman"/>
          <w:spacing w:val="-3"/>
        </w:rPr>
        <w:t xml:space="preserve">of the </w:t>
      </w:r>
      <w:r w:rsidRPr="001E0B5A">
        <w:rPr>
          <w:rFonts w:ascii="Times New Roman"/>
          <w:spacing w:val="-4"/>
        </w:rPr>
        <w:t xml:space="preserve">Contractor, </w:t>
      </w:r>
      <w:r w:rsidRPr="001E0B5A">
        <w:rPr>
          <w:rFonts w:ascii="Times New Roman"/>
          <w:spacing w:val="-3"/>
        </w:rPr>
        <w:t xml:space="preserve">the State </w:t>
      </w:r>
      <w:r w:rsidRPr="001E0B5A">
        <w:rPr>
          <w:rFonts w:ascii="Times New Roman"/>
          <w:spacing w:val="-4"/>
        </w:rPr>
        <w:t xml:space="preserve">shall have </w:t>
      </w:r>
      <w:r w:rsidRPr="001E0B5A">
        <w:rPr>
          <w:rFonts w:ascii="Times New Roman"/>
          <w:spacing w:val="-3"/>
        </w:rPr>
        <w:t xml:space="preserve">the right </w:t>
      </w:r>
      <w:r w:rsidRPr="001E0B5A">
        <w:rPr>
          <w:rFonts w:ascii="Times New Roman"/>
        </w:rPr>
        <w:t xml:space="preserve">to </w:t>
      </w:r>
      <w:r w:rsidRPr="001E0B5A">
        <w:rPr>
          <w:rFonts w:ascii="Times New Roman"/>
          <w:spacing w:val="-4"/>
        </w:rPr>
        <w:t xml:space="preserve">inspect </w:t>
      </w:r>
      <w:r w:rsidRPr="001E0B5A">
        <w:rPr>
          <w:rFonts w:ascii="Times New Roman"/>
          <w:spacing w:val="-3"/>
        </w:rPr>
        <w:t xml:space="preserve">the </w:t>
      </w:r>
      <w:r w:rsidRPr="001E0B5A">
        <w:rPr>
          <w:rFonts w:ascii="Times New Roman"/>
          <w:spacing w:val="-4"/>
        </w:rPr>
        <w:t xml:space="preserve">inventory without notice </w:t>
      </w:r>
      <w:r w:rsidRPr="001E0B5A">
        <w:rPr>
          <w:rFonts w:ascii="Times New Roman"/>
        </w:rPr>
        <w:t xml:space="preserve">to </w:t>
      </w:r>
      <w:r w:rsidRPr="001E0B5A">
        <w:rPr>
          <w:rFonts w:ascii="Times New Roman"/>
          <w:spacing w:val="-3"/>
        </w:rPr>
        <w:t xml:space="preserve">the </w:t>
      </w:r>
      <w:r w:rsidRPr="001E0B5A">
        <w:rPr>
          <w:rFonts w:ascii="Times New Roman"/>
          <w:spacing w:val="-4"/>
        </w:rPr>
        <w:t>Contractor.</w:t>
      </w:r>
    </w:p>
    <w:p w14:paraId="58948696" w14:textId="77777777" w:rsidR="00DA0ACC" w:rsidRPr="001E0B5A" w:rsidRDefault="00DA0ACC">
      <w:pPr>
        <w:pStyle w:val="BodyText"/>
        <w:spacing w:before="10"/>
        <w:rPr>
          <w:rFonts w:ascii="Times New Roman"/>
          <w:sz w:val="21"/>
        </w:rPr>
      </w:pPr>
    </w:p>
    <w:p w14:paraId="54FC18BC" w14:textId="77777777" w:rsidR="00DA0ACC" w:rsidRPr="001E0B5A" w:rsidRDefault="00B0624A">
      <w:pPr>
        <w:ind w:left="479" w:right="847"/>
        <w:jc w:val="both"/>
        <w:rPr>
          <w:rFonts w:ascii="Times New Roman"/>
        </w:rPr>
      </w:pPr>
      <w:r w:rsidRPr="001E0B5A">
        <w:rPr>
          <w:rFonts w:ascii="Times New Roman"/>
        </w:rPr>
        <w:t xml:space="preserve">The </w:t>
      </w:r>
      <w:r w:rsidRPr="001E0B5A">
        <w:rPr>
          <w:rFonts w:ascii="Times New Roman"/>
          <w:spacing w:val="-4"/>
        </w:rPr>
        <w:t xml:space="preserve">Contractor </w:t>
      </w:r>
      <w:r w:rsidRPr="001E0B5A">
        <w:rPr>
          <w:rFonts w:ascii="Times New Roman"/>
          <w:spacing w:val="-3"/>
        </w:rPr>
        <w:t xml:space="preserve">shall not at any time sell, trade, convey or </w:t>
      </w:r>
      <w:r w:rsidRPr="001E0B5A">
        <w:rPr>
          <w:rFonts w:ascii="Times New Roman"/>
          <w:spacing w:val="-4"/>
        </w:rPr>
        <w:t xml:space="preserve">otherwise dispose </w:t>
      </w:r>
      <w:r w:rsidRPr="001E0B5A">
        <w:rPr>
          <w:rFonts w:ascii="Times New Roman"/>
        </w:rPr>
        <w:t xml:space="preserve">of </w:t>
      </w:r>
      <w:r w:rsidRPr="001E0B5A">
        <w:rPr>
          <w:rFonts w:ascii="Times New Roman"/>
          <w:spacing w:val="-3"/>
        </w:rPr>
        <w:t xml:space="preserve">any </w:t>
      </w:r>
      <w:r w:rsidRPr="001E0B5A">
        <w:rPr>
          <w:rFonts w:ascii="Times New Roman"/>
          <w:spacing w:val="-4"/>
        </w:rPr>
        <w:t xml:space="preserve">non-expendable assets having </w:t>
      </w:r>
      <w:r w:rsidRPr="001E0B5A">
        <w:rPr>
          <w:rFonts w:ascii="Times New Roman"/>
        </w:rPr>
        <w:t xml:space="preserve">a </w:t>
      </w:r>
      <w:r w:rsidRPr="001E0B5A">
        <w:rPr>
          <w:rFonts w:ascii="Times New Roman"/>
          <w:spacing w:val="-3"/>
        </w:rPr>
        <w:t xml:space="preserve">market value </w:t>
      </w:r>
      <w:r w:rsidRPr="001E0B5A">
        <w:rPr>
          <w:rFonts w:ascii="Times New Roman"/>
        </w:rPr>
        <w:t xml:space="preserve">in </w:t>
      </w:r>
      <w:r w:rsidRPr="001E0B5A">
        <w:rPr>
          <w:rFonts w:ascii="Times New Roman"/>
          <w:spacing w:val="-4"/>
        </w:rPr>
        <w:t xml:space="preserve">excess </w:t>
      </w:r>
      <w:r w:rsidRPr="001E0B5A">
        <w:rPr>
          <w:rFonts w:ascii="Times New Roman"/>
          <w:spacing w:val="-3"/>
        </w:rPr>
        <w:t xml:space="preserve">of </w:t>
      </w:r>
      <w:r w:rsidRPr="001E0B5A">
        <w:rPr>
          <w:rFonts w:ascii="Times New Roman"/>
          <w:spacing w:val="-4"/>
        </w:rPr>
        <w:t xml:space="preserve">Two Thousand Dollars ($2,000) </w:t>
      </w:r>
      <w:r w:rsidRPr="001E0B5A">
        <w:rPr>
          <w:rFonts w:ascii="Times New Roman"/>
          <w:spacing w:val="-3"/>
        </w:rPr>
        <w:t xml:space="preserve">at the time of the desired </w:t>
      </w:r>
      <w:r w:rsidRPr="001E0B5A">
        <w:rPr>
          <w:rFonts w:ascii="Times New Roman"/>
          <w:spacing w:val="-4"/>
        </w:rPr>
        <w:t xml:space="preserve">disposition without </w:t>
      </w:r>
      <w:r w:rsidRPr="001E0B5A">
        <w:rPr>
          <w:rFonts w:ascii="Times New Roman"/>
          <w:spacing w:val="-3"/>
        </w:rPr>
        <w:t xml:space="preserve">the </w:t>
      </w:r>
      <w:r w:rsidRPr="001E0B5A">
        <w:rPr>
          <w:rFonts w:ascii="Times New Roman"/>
          <w:spacing w:val="-4"/>
        </w:rPr>
        <w:t xml:space="preserve">express permission </w:t>
      </w:r>
      <w:r w:rsidRPr="001E0B5A">
        <w:rPr>
          <w:rFonts w:ascii="Times New Roman"/>
          <w:spacing w:val="-3"/>
        </w:rPr>
        <w:t xml:space="preserve">of the State. The </w:t>
      </w:r>
      <w:r w:rsidRPr="001E0B5A">
        <w:rPr>
          <w:rFonts w:ascii="Times New Roman"/>
          <w:spacing w:val="-4"/>
        </w:rPr>
        <w:t xml:space="preserve">Contractor </w:t>
      </w:r>
      <w:r w:rsidRPr="001E0B5A">
        <w:rPr>
          <w:rFonts w:ascii="Times New Roman"/>
          <w:spacing w:val="-3"/>
        </w:rPr>
        <w:t xml:space="preserve">may seek </w:t>
      </w:r>
      <w:r w:rsidRPr="001E0B5A">
        <w:rPr>
          <w:rFonts w:ascii="Times New Roman"/>
          <w:spacing w:val="-4"/>
        </w:rPr>
        <w:t xml:space="preserve">permission </w:t>
      </w:r>
      <w:r w:rsidRPr="001E0B5A">
        <w:rPr>
          <w:rFonts w:ascii="Times New Roman"/>
        </w:rPr>
        <w:t xml:space="preserve">in </w:t>
      </w:r>
      <w:r w:rsidRPr="001E0B5A">
        <w:rPr>
          <w:rFonts w:ascii="Times New Roman"/>
          <w:spacing w:val="-4"/>
        </w:rPr>
        <w:t xml:space="preserve">writing </w:t>
      </w:r>
      <w:r w:rsidRPr="001E0B5A">
        <w:rPr>
          <w:rFonts w:ascii="Times New Roman"/>
        </w:rPr>
        <w:t xml:space="preserve">by </w:t>
      </w:r>
      <w:r w:rsidRPr="001E0B5A">
        <w:rPr>
          <w:rFonts w:ascii="Times New Roman"/>
          <w:spacing w:val="-3"/>
        </w:rPr>
        <w:t xml:space="preserve">certified mail </w:t>
      </w:r>
      <w:r w:rsidRPr="001E0B5A">
        <w:rPr>
          <w:rFonts w:ascii="Times New Roman"/>
        </w:rPr>
        <w:t xml:space="preserve">to </w:t>
      </w:r>
      <w:r w:rsidRPr="001E0B5A">
        <w:rPr>
          <w:rFonts w:ascii="Times New Roman"/>
          <w:spacing w:val="-3"/>
        </w:rPr>
        <w:t>the</w:t>
      </w:r>
      <w:r w:rsidRPr="001E0B5A">
        <w:rPr>
          <w:rFonts w:ascii="Times New Roman"/>
          <w:spacing w:val="-4"/>
        </w:rPr>
        <w:t xml:space="preserve"> State.</w:t>
      </w:r>
    </w:p>
    <w:p w14:paraId="664DC1E1" w14:textId="77777777" w:rsidR="00DA0ACC" w:rsidRPr="001E0B5A" w:rsidRDefault="00DA0ACC">
      <w:pPr>
        <w:pStyle w:val="BodyText"/>
        <w:rPr>
          <w:rFonts w:ascii="Times New Roman"/>
          <w:sz w:val="22"/>
        </w:rPr>
      </w:pPr>
    </w:p>
    <w:p w14:paraId="5013CFEB" w14:textId="77777777" w:rsidR="00DA0ACC" w:rsidRPr="001E0B5A" w:rsidRDefault="00B0624A">
      <w:pPr>
        <w:ind w:left="479" w:right="384"/>
        <w:rPr>
          <w:rFonts w:ascii="Times New Roman"/>
        </w:rPr>
      </w:pPr>
      <w:r w:rsidRPr="001E0B5A">
        <w:rPr>
          <w:rFonts w:ascii="Times New Roman"/>
        </w:rPr>
        <w:t xml:space="preserve">The </w:t>
      </w:r>
      <w:r w:rsidRPr="001E0B5A">
        <w:rPr>
          <w:rFonts w:ascii="Times New Roman"/>
          <w:spacing w:val="-4"/>
        </w:rPr>
        <w:t xml:space="preserve">Contractor </w:t>
      </w:r>
      <w:r w:rsidRPr="001E0B5A">
        <w:rPr>
          <w:rFonts w:ascii="Times New Roman"/>
          <w:spacing w:val="-3"/>
        </w:rPr>
        <w:t xml:space="preserve">shall not at any time use or allow </w:t>
      </w:r>
      <w:r w:rsidRPr="001E0B5A">
        <w:rPr>
          <w:rFonts w:ascii="Times New Roman"/>
        </w:rPr>
        <w:t xml:space="preserve">to be </w:t>
      </w:r>
      <w:r w:rsidRPr="001E0B5A">
        <w:rPr>
          <w:rFonts w:ascii="Times New Roman"/>
          <w:spacing w:val="-3"/>
        </w:rPr>
        <w:t xml:space="preserve">used any </w:t>
      </w:r>
      <w:r w:rsidRPr="001E0B5A">
        <w:rPr>
          <w:rFonts w:ascii="Times New Roman"/>
          <w:spacing w:val="-4"/>
        </w:rPr>
        <w:t xml:space="preserve">non-expendable assets </w:t>
      </w:r>
      <w:r w:rsidRPr="001E0B5A">
        <w:rPr>
          <w:rFonts w:ascii="Times New Roman"/>
        </w:rPr>
        <w:t xml:space="preserve">in a </w:t>
      </w:r>
      <w:r w:rsidRPr="001E0B5A">
        <w:rPr>
          <w:rFonts w:ascii="Times New Roman"/>
          <w:spacing w:val="-4"/>
        </w:rPr>
        <w:t xml:space="preserve">manner inconsistent </w:t>
      </w:r>
      <w:r w:rsidRPr="001E0B5A">
        <w:rPr>
          <w:rFonts w:ascii="Times New Roman"/>
          <w:spacing w:val="-3"/>
        </w:rPr>
        <w:t xml:space="preserve">with the </w:t>
      </w:r>
      <w:r w:rsidRPr="001E0B5A">
        <w:rPr>
          <w:rFonts w:ascii="Times New Roman"/>
          <w:spacing w:val="-4"/>
        </w:rPr>
        <w:t xml:space="preserve">purposes </w:t>
      </w:r>
      <w:r w:rsidRPr="001E0B5A">
        <w:rPr>
          <w:rFonts w:ascii="Times New Roman"/>
          <w:spacing w:val="-3"/>
        </w:rPr>
        <w:t xml:space="preserve">of this </w:t>
      </w:r>
      <w:r w:rsidRPr="001E0B5A">
        <w:rPr>
          <w:rFonts w:ascii="Times New Roman"/>
          <w:spacing w:val="-4"/>
        </w:rPr>
        <w:t>agreement.</w:t>
      </w:r>
    </w:p>
    <w:p w14:paraId="231C5BE4" w14:textId="77777777" w:rsidR="00DA0ACC" w:rsidRPr="001E0B5A" w:rsidRDefault="00DA0ACC">
      <w:pPr>
        <w:pStyle w:val="BodyText"/>
        <w:rPr>
          <w:rFonts w:ascii="Times New Roman"/>
          <w:sz w:val="22"/>
        </w:rPr>
      </w:pPr>
    </w:p>
    <w:p w14:paraId="11FDF46D" w14:textId="77777777" w:rsidR="00DA0ACC" w:rsidRPr="001E0B5A" w:rsidRDefault="00B0624A">
      <w:pPr>
        <w:pStyle w:val="ListParagraph"/>
        <w:numPr>
          <w:ilvl w:val="0"/>
          <w:numId w:val="6"/>
        </w:numPr>
        <w:tabs>
          <w:tab w:val="left" w:pos="480"/>
        </w:tabs>
        <w:ind w:right="285" w:hanging="360"/>
      </w:pPr>
      <w:r w:rsidRPr="001E0B5A">
        <w:t xml:space="preserve">If </w:t>
      </w:r>
      <w:r w:rsidRPr="001E0B5A">
        <w:rPr>
          <w:spacing w:val="-3"/>
        </w:rPr>
        <w:t xml:space="preserve">the </w:t>
      </w:r>
      <w:r w:rsidRPr="001E0B5A">
        <w:rPr>
          <w:spacing w:val="-4"/>
        </w:rPr>
        <w:t xml:space="preserve">Contractor wishes </w:t>
      </w:r>
      <w:r w:rsidRPr="001E0B5A">
        <w:t xml:space="preserve">to </w:t>
      </w:r>
      <w:r w:rsidRPr="001E0B5A">
        <w:rPr>
          <w:spacing w:val="-4"/>
        </w:rPr>
        <w:t xml:space="preserve">continue </w:t>
      </w:r>
      <w:r w:rsidRPr="001E0B5A">
        <w:t xml:space="preserve">to </w:t>
      </w:r>
      <w:r w:rsidRPr="001E0B5A">
        <w:rPr>
          <w:spacing w:val="-3"/>
        </w:rPr>
        <w:t xml:space="preserve">use any </w:t>
      </w:r>
      <w:r w:rsidRPr="001E0B5A">
        <w:t xml:space="preserve">of </w:t>
      </w:r>
      <w:r w:rsidRPr="001E0B5A">
        <w:rPr>
          <w:spacing w:val="-3"/>
        </w:rPr>
        <w:t xml:space="preserve">the </w:t>
      </w:r>
      <w:r w:rsidRPr="001E0B5A">
        <w:rPr>
          <w:spacing w:val="-4"/>
        </w:rPr>
        <w:t xml:space="preserve">non-expendable assets purchased </w:t>
      </w:r>
      <w:r w:rsidRPr="001E0B5A">
        <w:rPr>
          <w:spacing w:val="-3"/>
        </w:rPr>
        <w:t xml:space="preserve">with the funds </w:t>
      </w:r>
      <w:r w:rsidRPr="001E0B5A">
        <w:rPr>
          <w:spacing w:val="-4"/>
        </w:rPr>
        <w:t xml:space="preserve">available under </w:t>
      </w:r>
      <w:r w:rsidRPr="001E0B5A">
        <w:rPr>
          <w:spacing w:val="-3"/>
        </w:rPr>
        <w:t xml:space="preserve">this </w:t>
      </w:r>
      <w:r w:rsidRPr="001E0B5A">
        <w:rPr>
          <w:spacing w:val="-4"/>
        </w:rPr>
        <w:t xml:space="preserve">agreement </w:t>
      </w:r>
      <w:r w:rsidRPr="001E0B5A">
        <w:rPr>
          <w:spacing w:val="-3"/>
        </w:rPr>
        <w:t xml:space="preserve">upon the </w:t>
      </w:r>
      <w:r w:rsidRPr="001E0B5A">
        <w:rPr>
          <w:spacing w:val="-4"/>
        </w:rPr>
        <w:t xml:space="preserve">termination </w:t>
      </w:r>
      <w:r w:rsidRPr="001E0B5A">
        <w:rPr>
          <w:spacing w:val="-3"/>
        </w:rPr>
        <w:t xml:space="preserve">of this </w:t>
      </w:r>
      <w:r w:rsidRPr="001E0B5A">
        <w:rPr>
          <w:spacing w:val="-4"/>
        </w:rPr>
        <w:t xml:space="preserve">agreement, </w:t>
      </w:r>
      <w:r w:rsidRPr="001E0B5A">
        <w:t xml:space="preserve">it </w:t>
      </w:r>
      <w:r w:rsidRPr="001E0B5A">
        <w:rPr>
          <w:spacing w:val="-4"/>
        </w:rPr>
        <w:t xml:space="preserve">shall request permission </w:t>
      </w:r>
      <w:r w:rsidRPr="001E0B5A">
        <w:rPr>
          <w:spacing w:val="-3"/>
        </w:rPr>
        <w:t xml:space="preserve">from the </w:t>
      </w:r>
      <w:r w:rsidRPr="001E0B5A">
        <w:rPr>
          <w:spacing w:val="-4"/>
        </w:rPr>
        <w:t xml:space="preserve">State </w:t>
      </w:r>
      <w:r w:rsidRPr="001E0B5A">
        <w:t xml:space="preserve">in </w:t>
      </w:r>
      <w:r w:rsidRPr="001E0B5A">
        <w:rPr>
          <w:spacing w:val="-4"/>
        </w:rPr>
        <w:t xml:space="preserve">writing </w:t>
      </w:r>
      <w:r w:rsidRPr="001E0B5A">
        <w:rPr>
          <w:spacing w:val="-3"/>
        </w:rPr>
        <w:t xml:space="preserve">for such </w:t>
      </w:r>
      <w:r w:rsidRPr="001E0B5A">
        <w:rPr>
          <w:spacing w:val="-4"/>
        </w:rPr>
        <w:t xml:space="preserve">continued </w:t>
      </w:r>
      <w:r w:rsidRPr="001E0B5A">
        <w:rPr>
          <w:spacing w:val="-3"/>
        </w:rPr>
        <w:t xml:space="preserve">use </w:t>
      </w:r>
      <w:r w:rsidRPr="001E0B5A">
        <w:rPr>
          <w:spacing w:val="-4"/>
        </w:rPr>
        <w:t xml:space="preserve">within twenty-five </w:t>
      </w:r>
      <w:r w:rsidRPr="001E0B5A">
        <w:rPr>
          <w:spacing w:val="-3"/>
        </w:rPr>
        <w:t xml:space="preserve">(25) days </w:t>
      </w:r>
      <w:r w:rsidRPr="001E0B5A">
        <w:t xml:space="preserve">of </w:t>
      </w:r>
      <w:r w:rsidRPr="001E0B5A">
        <w:rPr>
          <w:spacing w:val="-3"/>
        </w:rPr>
        <w:t xml:space="preserve">the </w:t>
      </w:r>
      <w:r w:rsidRPr="001E0B5A">
        <w:rPr>
          <w:spacing w:val="-4"/>
        </w:rPr>
        <w:t xml:space="preserve">termination </w:t>
      </w:r>
      <w:r w:rsidRPr="001E0B5A">
        <w:t xml:space="preserve">of </w:t>
      </w:r>
      <w:r w:rsidRPr="001E0B5A">
        <w:rPr>
          <w:spacing w:val="-3"/>
        </w:rPr>
        <w:t xml:space="preserve">this </w:t>
      </w:r>
      <w:r w:rsidRPr="001E0B5A">
        <w:rPr>
          <w:spacing w:val="-4"/>
        </w:rPr>
        <w:t xml:space="preserve">agreement. </w:t>
      </w:r>
      <w:r w:rsidRPr="001E0B5A">
        <w:rPr>
          <w:spacing w:val="-3"/>
        </w:rPr>
        <w:t xml:space="preserve">The </w:t>
      </w:r>
      <w:r w:rsidRPr="001E0B5A">
        <w:rPr>
          <w:spacing w:val="-4"/>
        </w:rPr>
        <w:t xml:space="preserve">Contractor's </w:t>
      </w:r>
      <w:r w:rsidRPr="001E0B5A">
        <w:rPr>
          <w:spacing w:val="-3"/>
        </w:rPr>
        <w:t xml:space="preserve">request </w:t>
      </w:r>
      <w:r w:rsidRPr="001E0B5A">
        <w:rPr>
          <w:spacing w:val="-4"/>
        </w:rPr>
        <w:t xml:space="preserve">shall </w:t>
      </w:r>
      <w:r w:rsidRPr="001E0B5A">
        <w:rPr>
          <w:spacing w:val="-3"/>
        </w:rPr>
        <w:t xml:space="preserve">itemize the non- </w:t>
      </w:r>
      <w:r w:rsidRPr="001E0B5A">
        <w:rPr>
          <w:spacing w:val="-4"/>
        </w:rPr>
        <w:t xml:space="preserve">expendable </w:t>
      </w:r>
      <w:r w:rsidRPr="001E0B5A">
        <w:rPr>
          <w:spacing w:val="-3"/>
        </w:rPr>
        <w:t xml:space="preserve">assets for </w:t>
      </w:r>
      <w:r w:rsidRPr="001E0B5A">
        <w:rPr>
          <w:spacing w:val="-4"/>
        </w:rPr>
        <w:t xml:space="preserve">which continued use </w:t>
      </w:r>
      <w:r w:rsidRPr="001E0B5A">
        <w:t xml:space="preserve">is </w:t>
      </w:r>
      <w:r w:rsidRPr="001E0B5A">
        <w:rPr>
          <w:spacing w:val="-4"/>
        </w:rPr>
        <w:t xml:space="preserve">sought. </w:t>
      </w:r>
      <w:r w:rsidRPr="001E0B5A">
        <w:rPr>
          <w:spacing w:val="-3"/>
        </w:rPr>
        <w:t xml:space="preserve">The State may </w:t>
      </w:r>
      <w:r w:rsidRPr="001E0B5A">
        <w:rPr>
          <w:spacing w:val="-4"/>
        </w:rPr>
        <w:t xml:space="preserve">accept, </w:t>
      </w:r>
      <w:r w:rsidRPr="001E0B5A">
        <w:rPr>
          <w:spacing w:val="-3"/>
        </w:rPr>
        <w:t xml:space="preserve">reject </w:t>
      </w:r>
      <w:r w:rsidRPr="001E0B5A">
        <w:t xml:space="preserve">or </w:t>
      </w:r>
      <w:r w:rsidRPr="001E0B5A">
        <w:rPr>
          <w:spacing w:val="-4"/>
        </w:rPr>
        <w:t xml:space="preserve">accept </w:t>
      </w:r>
      <w:r w:rsidRPr="001E0B5A">
        <w:t xml:space="preserve">in </w:t>
      </w:r>
      <w:r w:rsidRPr="001E0B5A">
        <w:rPr>
          <w:spacing w:val="-3"/>
        </w:rPr>
        <w:t xml:space="preserve">part such </w:t>
      </w:r>
      <w:r w:rsidRPr="001E0B5A">
        <w:rPr>
          <w:spacing w:val="-4"/>
        </w:rPr>
        <w:t xml:space="preserve">request. If </w:t>
      </w:r>
      <w:r w:rsidRPr="001E0B5A">
        <w:rPr>
          <w:spacing w:val="-3"/>
        </w:rPr>
        <w:t xml:space="preserve">the </w:t>
      </w:r>
      <w:r w:rsidRPr="001E0B5A">
        <w:rPr>
          <w:spacing w:val="-4"/>
        </w:rPr>
        <w:t xml:space="preserve">request </w:t>
      </w:r>
      <w:r w:rsidRPr="001E0B5A">
        <w:rPr>
          <w:spacing w:val="-3"/>
        </w:rPr>
        <w:t xml:space="preserve">for </w:t>
      </w:r>
      <w:r w:rsidRPr="001E0B5A">
        <w:rPr>
          <w:spacing w:val="-4"/>
        </w:rPr>
        <w:t xml:space="preserve">continued </w:t>
      </w:r>
      <w:r w:rsidRPr="001E0B5A">
        <w:rPr>
          <w:spacing w:val="-3"/>
        </w:rPr>
        <w:t xml:space="preserve">use </w:t>
      </w:r>
      <w:r w:rsidRPr="001E0B5A">
        <w:t xml:space="preserve">is </w:t>
      </w:r>
      <w:r w:rsidRPr="001E0B5A">
        <w:rPr>
          <w:spacing w:val="-4"/>
        </w:rPr>
        <w:t xml:space="preserve">allowed </w:t>
      </w:r>
      <w:r w:rsidRPr="001E0B5A">
        <w:t xml:space="preserve">to </w:t>
      </w:r>
      <w:r w:rsidRPr="001E0B5A">
        <w:rPr>
          <w:spacing w:val="-3"/>
        </w:rPr>
        <w:t xml:space="preserve">any </w:t>
      </w:r>
      <w:r w:rsidRPr="001E0B5A">
        <w:rPr>
          <w:spacing w:val="-4"/>
        </w:rPr>
        <w:t xml:space="preserve">degree, </w:t>
      </w:r>
      <w:r w:rsidRPr="001E0B5A">
        <w:t xml:space="preserve">it </w:t>
      </w:r>
      <w:r w:rsidRPr="001E0B5A">
        <w:rPr>
          <w:spacing w:val="-4"/>
        </w:rPr>
        <w:t xml:space="preserve">shall </w:t>
      </w:r>
      <w:r w:rsidRPr="001E0B5A">
        <w:rPr>
          <w:spacing w:val="-3"/>
        </w:rPr>
        <w:t xml:space="preserve">be </w:t>
      </w:r>
      <w:r w:rsidRPr="001E0B5A">
        <w:rPr>
          <w:spacing w:val="-4"/>
        </w:rPr>
        <w:t xml:space="preserve">conditioned </w:t>
      </w:r>
      <w:r w:rsidRPr="001E0B5A">
        <w:rPr>
          <w:spacing w:val="-3"/>
        </w:rPr>
        <w:t xml:space="preserve">upon the fact that said </w:t>
      </w:r>
      <w:r w:rsidRPr="001E0B5A">
        <w:rPr>
          <w:spacing w:val="-4"/>
        </w:rPr>
        <w:t xml:space="preserve">equipment shall continue </w:t>
      </w:r>
      <w:r w:rsidRPr="001E0B5A">
        <w:t>to</w:t>
      </w:r>
      <w:r w:rsidRPr="001E0B5A">
        <w:rPr>
          <w:spacing w:val="-8"/>
        </w:rPr>
        <w:t xml:space="preserve"> </w:t>
      </w:r>
      <w:r w:rsidRPr="001E0B5A">
        <w:t>be</w:t>
      </w:r>
      <w:r w:rsidRPr="001E0B5A">
        <w:rPr>
          <w:spacing w:val="-7"/>
        </w:rPr>
        <w:t xml:space="preserve"> </w:t>
      </w:r>
      <w:r w:rsidRPr="001E0B5A">
        <w:rPr>
          <w:spacing w:val="-3"/>
        </w:rPr>
        <w:t>used</w:t>
      </w:r>
      <w:r w:rsidRPr="001E0B5A">
        <w:rPr>
          <w:spacing w:val="-7"/>
        </w:rPr>
        <w:t xml:space="preserve"> </w:t>
      </w:r>
      <w:r w:rsidRPr="001E0B5A">
        <w:t>in</w:t>
      </w:r>
      <w:r w:rsidRPr="001E0B5A">
        <w:rPr>
          <w:spacing w:val="-8"/>
        </w:rPr>
        <w:t xml:space="preserve"> </w:t>
      </w:r>
      <w:r w:rsidRPr="001E0B5A">
        <w:rPr>
          <w:spacing w:val="-4"/>
        </w:rPr>
        <w:t>accordance with</w:t>
      </w:r>
      <w:r w:rsidRPr="001E0B5A">
        <w:rPr>
          <w:spacing w:val="-7"/>
        </w:rPr>
        <w:t xml:space="preserve"> </w:t>
      </w:r>
      <w:r w:rsidRPr="001E0B5A">
        <w:t>the</w:t>
      </w:r>
      <w:r w:rsidRPr="001E0B5A">
        <w:rPr>
          <w:spacing w:val="-7"/>
        </w:rPr>
        <w:t xml:space="preserve"> </w:t>
      </w:r>
      <w:r w:rsidRPr="001E0B5A">
        <w:rPr>
          <w:spacing w:val="-4"/>
        </w:rPr>
        <w:t>purposes</w:t>
      </w:r>
      <w:r w:rsidRPr="001E0B5A">
        <w:rPr>
          <w:spacing w:val="-7"/>
        </w:rPr>
        <w:t xml:space="preserve"> </w:t>
      </w:r>
      <w:r w:rsidRPr="001E0B5A">
        <w:t>of</w:t>
      </w:r>
      <w:r w:rsidRPr="001E0B5A">
        <w:rPr>
          <w:spacing w:val="-7"/>
        </w:rPr>
        <w:t xml:space="preserve"> </w:t>
      </w:r>
      <w:r w:rsidRPr="001E0B5A">
        <w:rPr>
          <w:spacing w:val="-3"/>
        </w:rPr>
        <w:t>this</w:t>
      </w:r>
      <w:r w:rsidRPr="001E0B5A">
        <w:rPr>
          <w:spacing w:val="-6"/>
        </w:rPr>
        <w:t xml:space="preserve"> </w:t>
      </w:r>
      <w:r w:rsidRPr="001E0B5A">
        <w:rPr>
          <w:spacing w:val="-4"/>
        </w:rPr>
        <w:t>agreement.</w:t>
      </w:r>
    </w:p>
    <w:p w14:paraId="5696AEB9" w14:textId="77777777" w:rsidR="00DA0ACC" w:rsidRPr="001E0B5A" w:rsidRDefault="00DA0ACC">
      <w:pPr>
        <w:pStyle w:val="BodyText"/>
        <w:spacing w:before="11"/>
        <w:rPr>
          <w:rFonts w:ascii="Times New Roman"/>
          <w:sz w:val="21"/>
        </w:rPr>
      </w:pPr>
    </w:p>
    <w:p w14:paraId="6DB9C0BA" w14:textId="77777777" w:rsidR="00DA0ACC" w:rsidRPr="001E0B5A" w:rsidRDefault="00B0624A">
      <w:pPr>
        <w:ind w:left="479" w:right="344"/>
        <w:rPr>
          <w:rFonts w:ascii="Times New Roman"/>
        </w:rPr>
      </w:pPr>
      <w:r w:rsidRPr="001E0B5A">
        <w:rPr>
          <w:rFonts w:ascii="Times New Roman"/>
        </w:rPr>
        <w:t>If after the State grants permission to the Contractor for "continued use" as set forth above the non-expendable assets are not used in accordance with the purposes of this agreement, the State in its discretion may elect to take title to such assets and may assert its right to possession upon thirty (30) days prior written notice by certified mail to the Contractor. The State upon obtaining such non-expendable assets may arrange for their further use in the public interest as it in its discretion may decide.</w:t>
      </w:r>
    </w:p>
    <w:p w14:paraId="0A239164" w14:textId="77777777" w:rsidR="00DA0ACC" w:rsidRPr="001E0B5A" w:rsidRDefault="00DA0ACC">
      <w:pPr>
        <w:pStyle w:val="BodyText"/>
        <w:spacing w:before="1"/>
        <w:rPr>
          <w:rFonts w:ascii="Times New Roman"/>
          <w:sz w:val="22"/>
        </w:rPr>
      </w:pPr>
    </w:p>
    <w:p w14:paraId="118D5983" w14:textId="77777777" w:rsidR="00DA0ACC" w:rsidRPr="001E0B5A" w:rsidRDefault="00B0624A">
      <w:pPr>
        <w:pStyle w:val="ListParagraph"/>
        <w:numPr>
          <w:ilvl w:val="0"/>
          <w:numId w:val="6"/>
        </w:numPr>
        <w:tabs>
          <w:tab w:val="left" w:pos="480"/>
        </w:tabs>
        <w:ind w:right="338" w:hanging="360"/>
      </w:pPr>
      <w:r w:rsidRPr="001E0B5A">
        <w:rPr>
          <w:spacing w:val="-3"/>
        </w:rPr>
        <w:t xml:space="preserve">Upon </w:t>
      </w:r>
      <w:r w:rsidRPr="001E0B5A">
        <w:rPr>
          <w:spacing w:val="-4"/>
        </w:rPr>
        <w:t xml:space="preserve">termination </w:t>
      </w:r>
      <w:r w:rsidRPr="001E0B5A">
        <w:rPr>
          <w:spacing w:val="-3"/>
        </w:rPr>
        <w:t xml:space="preserve">of this </w:t>
      </w:r>
      <w:r w:rsidRPr="001E0B5A">
        <w:rPr>
          <w:spacing w:val="-4"/>
        </w:rPr>
        <w:t xml:space="preserve">agreement, </w:t>
      </w:r>
      <w:r w:rsidRPr="001E0B5A">
        <w:rPr>
          <w:spacing w:val="-3"/>
        </w:rPr>
        <w:t xml:space="preserve">the </w:t>
      </w:r>
      <w:r w:rsidRPr="001E0B5A">
        <w:rPr>
          <w:spacing w:val="-4"/>
        </w:rPr>
        <w:t xml:space="preserve">State </w:t>
      </w:r>
      <w:r w:rsidRPr="001E0B5A">
        <w:t xml:space="preserve">in </w:t>
      </w:r>
      <w:r w:rsidRPr="001E0B5A">
        <w:rPr>
          <w:spacing w:val="-2"/>
        </w:rPr>
        <w:t xml:space="preserve">its </w:t>
      </w:r>
      <w:r w:rsidRPr="001E0B5A">
        <w:rPr>
          <w:spacing w:val="-4"/>
        </w:rPr>
        <w:t xml:space="preserve">discretion </w:t>
      </w:r>
      <w:r w:rsidRPr="001E0B5A">
        <w:rPr>
          <w:spacing w:val="-2"/>
        </w:rPr>
        <w:t xml:space="preserve">may </w:t>
      </w:r>
      <w:r w:rsidRPr="001E0B5A">
        <w:rPr>
          <w:spacing w:val="-4"/>
        </w:rPr>
        <w:t xml:space="preserve">elect </w:t>
      </w:r>
      <w:r w:rsidRPr="001E0B5A">
        <w:t xml:space="preserve">to </w:t>
      </w:r>
      <w:r w:rsidRPr="001E0B5A">
        <w:rPr>
          <w:spacing w:val="-3"/>
        </w:rPr>
        <w:t xml:space="preserve">take title and </w:t>
      </w:r>
      <w:r w:rsidRPr="001E0B5A">
        <w:rPr>
          <w:spacing w:val="-2"/>
        </w:rPr>
        <w:t xml:space="preserve">may </w:t>
      </w:r>
      <w:r w:rsidRPr="001E0B5A">
        <w:rPr>
          <w:spacing w:val="-3"/>
        </w:rPr>
        <w:t xml:space="preserve">assert its right </w:t>
      </w:r>
      <w:r w:rsidRPr="001E0B5A">
        <w:t xml:space="preserve">to </w:t>
      </w:r>
      <w:r w:rsidRPr="001E0B5A">
        <w:rPr>
          <w:spacing w:val="-4"/>
        </w:rPr>
        <w:t xml:space="preserve">possession </w:t>
      </w:r>
      <w:r w:rsidRPr="001E0B5A">
        <w:t xml:space="preserve">of </w:t>
      </w:r>
      <w:r w:rsidRPr="001E0B5A">
        <w:rPr>
          <w:spacing w:val="-3"/>
        </w:rPr>
        <w:t xml:space="preserve">any </w:t>
      </w:r>
      <w:r w:rsidRPr="001E0B5A">
        <w:rPr>
          <w:spacing w:val="-4"/>
        </w:rPr>
        <w:t xml:space="preserve">non-expendable assets upon </w:t>
      </w:r>
      <w:r w:rsidRPr="001E0B5A">
        <w:rPr>
          <w:spacing w:val="-3"/>
        </w:rPr>
        <w:t xml:space="preserve">thirty (30) </w:t>
      </w:r>
      <w:r w:rsidRPr="001E0B5A">
        <w:rPr>
          <w:spacing w:val="-4"/>
        </w:rPr>
        <w:t xml:space="preserve">days prior </w:t>
      </w:r>
      <w:r w:rsidRPr="001E0B5A">
        <w:rPr>
          <w:spacing w:val="-3"/>
        </w:rPr>
        <w:t xml:space="preserve">written </w:t>
      </w:r>
      <w:r w:rsidRPr="001E0B5A">
        <w:rPr>
          <w:spacing w:val="-4"/>
        </w:rPr>
        <w:t xml:space="preserve">notice </w:t>
      </w:r>
      <w:r w:rsidRPr="001E0B5A">
        <w:t xml:space="preserve">by </w:t>
      </w:r>
      <w:r w:rsidRPr="001E0B5A">
        <w:rPr>
          <w:spacing w:val="-4"/>
        </w:rPr>
        <w:t xml:space="preserve">certified </w:t>
      </w:r>
      <w:r w:rsidRPr="001E0B5A">
        <w:rPr>
          <w:spacing w:val="-3"/>
        </w:rPr>
        <w:t xml:space="preserve">mail </w:t>
      </w:r>
      <w:r w:rsidRPr="001E0B5A">
        <w:t xml:space="preserve">to </w:t>
      </w:r>
      <w:r w:rsidRPr="001E0B5A">
        <w:rPr>
          <w:spacing w:val="-3"/>
        </w:rPr>
        <w:t xml:space="preserve">the </w:t>
      </w:r>
      <w:r w:rsidRPr="001E0B5A">
        <w:rPr>
          <w:spacing w:val="-4"/>
        </w:rPr>
        <w:t xml:space="preserve">Contractor. </w:t>
      </w:r>
      <w:r w:rsidRPr="001E0B5A">
        <w:rPr>
          <w:spacing w:val="-3"/>
        </w:rPr>
        <w:t xml:space="preserve">The </w:t>
      </w:r>
      <w:r w:rsidRPr="001E0B5A">
        <w:rPr>
          <w:spacing w:val="-4"/>
        </w:rPr>
        <w:t xml:space="preserve">State's </w:t>
      </w:r>
      <w:r w:rsidRPr="001E0B5A">
        <w:rPr>
          <w:spacing w:val="-3"/>
        </w:rPr>
        <w:t xml:space="preserve">option </w:t>
      </w:r>
      <w:r w:rsidRPr="001E0B5A">
        <w:t xml:space="preserve">to </w:t>
      </w:r>
      <w:r w:rsidRPr="001E0B5A">
        <w:rPr>
          <w:spacing w:val="-3"/>
        </w:rPr>
        <w:t xml:space="preserve">elect </w:t>
      </w:r>
      <w:r w:rsidRPr="001E0B5A">
        <w:t xml:space="preserve">to </w:t>
      </w:r>
      <w:r w:rsidRPr="001E0B5A">
        <w:rPr>
          <w:spacing w:val="-3"/>
        </w:rPr>
        <w:t xml:space="preserve">take title </w:t>
      </w:r>
      <w:r w:rsidRPr="001E0B5A">
        <w:rPr>
          <w:spacing w:val="-4"/>
        </w:rPr>
        <w:t xml:space="preserve">shall </w:t>
      </w:r>
      <w:r w:rsidRPr="001E0B5A">
        <w:rPr>
          <w:spacing w:val="-3"/>
        </w:rPr>
        <w:t xml:space="preserve">be </w:t>
      </w:r>
      <w:r w:rsidRPr="001E0B5A">
        <w:rPr>
          <w:spacing w:val="-4"/>
        </w:rPr>
        <w:t xml:space="preserve">triggered </w:t>
      </w:r>
      <w:r w:rsidRPr="001E0B5A">
        <w:rPr>
          <w:spacing w:val="-3"/>
        </w:rPr>
        <w:t xml:space="preserve">by the </w:t>
      </w:r>
      <w:r w:rsidRPr="001E0B5A">
        <w:rPr>
          <w:spacing w:val="-4"/>
        </w:rPr>
        <w:t xml:space="preserve">termination </w:t>
      </w:r>
      <w:r w:rsidRPr="001E0B5A">
        <w:rPr>
          <w:spacing w:val="-3"/>
        </w:rPr>
        <w:t xml:space="preserve">of this </w:t>
      </w:r>
      <w:r w:rsidRPr="001E0B5A">
        <w:rPr>
          <w:spacing w:val="-4"/>
        </w:rPr>
        <w:t xml:space="preserve">agreement </w:t>
      </w:r>
      <w:r w:rsidRPr="001E0B5A">
        <w:rPr>
          <w:spacing w:val="-3"/>
        </w:rPr>
        <w:t xml:space="preserve">or </w:t>
      </w:r>
      <w:r w:rsidRPr="001E0B5A">
        <w:t xml:space="preserve">by </w:t>
      </w:r>
      <w:r w:rsidRPr="001E0B5A">
        <w:rPr>
          <w:spacing w:val="-3"/>
        </w:rPr>
        <w:t xml:space="preserve">the State's </w:t>
      </w:r>
      <w:r w:rsidRPr="001E0B5A">
        <w:rPr>
          <w:spacing w:val="-4"/>
        </w:rPr>
        <w:t xml:space="preserve">rejection </w:t>
      </w:r>
      <w:r w:rsidRPr="001E0B5A">
        <w:rPr>
          <w:spacing w:val="-3"/>
        </w:rPr>
        <w:t xml:space="preserve">of </w:t>
      </w:r>
      <w:r w:rsidRPr="001E0B5A">
        <w:rPr>
          <w:spacing w:val="-4"/>
        </w:rPr>
        <w:t xml:space="preserve">continued </w:t>
      </w:r>
      <w:r w:rsidRPr="001E0B5A">
        <w:rPr>
          <w:spacing w:val="-3"/>
        </w:rPr>
        <w:t xml:space="preserve">use of </w:t>
      </w:r>
      <w:r w:rsidRPr="001E0B5A">
        <w:rPr>
          <w:spacing w:val="-4"/>
        </w:rPr>
        <w:t xml:space="preserve">non-expendable assets </w:t>
      </w:r>
      <w:r w:rsidRPr="001E0B5A">
        <w:rPr>
          <w:spacing w:val="-3"/>
        </w:rPr>
        <w:t xml:space="preserve">by the </w:t>
      </w:r>
      <w:r w:rsidRPr="001E0B5A">
        <w:rPr>
          <w:spacing w:val="-4"/>
        </w:rPr>
        <w:t xml:space="preserve">Contractor </w:t>
      </w:r>
      <w:r w:rsidRPr="001E0B5A">
        <w:rPr>
          <w:spacing w:val="-3"/>
        </w:rPr>
        <w:t xml:space="preserve">as set forth </w:t>
      </w:r>
      <w:r w:rsidRPr="001E0B5A">
        <w:rPr>
          <w:spacing w:val="-4"/>
        </w:rPr>
        <w:t xml:space="preserve">herein. </w:t>
      </w:r>
      <w:r w:rsidRPr="001E0B5A">
        <w:rPr>
          <w:spacing w:val="-3"/>
        </w:rPr>
        <w:t xml:space="preserve">The </w:t>
      </w:r>
      <w:r w:rsidRPr="001E0B5A">
        <w:rPr>
          <w:spacing w:val="-4"/>
        </w:rPr>
        <w:t xml:space="preserve">State </w:t>
      </w:r>
      <w:r w:rsidRPr="001E0B5A">
        <w:rPr>
          <w:spacing w:val="-3"/>
        </w:rPr>
        <w:t xml:space="preserve">upon </w:t>
      </w:r>
      <w:r w:rsidRPr="001E0B5A">
        <w:rPr>
          <w:spacing w:val="-4"/>
        </w:rPr>
        <w:t xml:space="preserve">obtaining </w:t>
      </w:r>
      <w:r w:rsidRPr="001E0B5A">
        <w:rPr>
          <w:spacing w:val="-3"/>
        </w:rPr>
        <w:t xml:space="preserve">such </w:t>
      </w:r>
      <w:r w:rsidRPr="001E0B5A">
        <w:rPr>
          <w:spacing w:val="-4"/>
        </w:rPr>
        <w:t xml:space="preserve">non-expendable </w:t>
      </w:r>
      <w:r w:rsidRPr="001E0B5A">
        <w:rPr>
          <w:spacing w:val="-3"/>
        </w:rPr>
        <w:t xml:space="preserve">assets </w:t>
      </w:r>
      <w:r w:rsidRPr="001E0B5A">
        <w:rPr>
          <w:spacing w:val="-2"/>
        </w:rPr>
        <w:t>may</w:t>
      </w:r>
      <w:r w:rsidRPr="001E0B5A">
        <w:rPr>
          <w:spacing w:val="-8"/>
        </w:rPr>
        <w:t xml:space="preserve"> </w:t>
      </w:r>
      <w:r w:rsidRPr="001E0B5A">
        <w:rPr>
          <w:spacing w:val="-3"/>
        </w:rPr>
        <w:t>arrange</w:t>
      </w:r>
      <w:r w:rsidRPr="001E0B5A">
        <w:rPr>
          <w:spacing w:val="-6"/>
        </w:rPr>
        <w:t xml:space="preserve"> </w:t>
      </w:r>
      <w:r w:rsidRPr="001E0B5A">
        <w:rPr>
          <w:spacing w:val="-3"/>
        </w:rPr>
        <w:t>for</w:t>
      </w:r>
      <w:r w:rsidRPr="001E0B5A">
        <w:rPr>
          <w:spacing w:val="-7"/>
        </w:rPr>
        <w:t xml:space="preserve"> </w:t>
      </w:r>
      <w:r w:rsidRPr="001E0B5A">
        <w:rPr>
          <w:spacing w:val="-4"/>
        </w:rPr>
        <w:t>their</w:t>
      </w:r>
      <w:r w:rsidRPr="001E0B5A">
        <w:rPr>
          <w:spacing w:val="-6"/>
        </w:rPr>
        <w:t xml:space="preserve"> </w:t>
      </w:r>
      <w:r w:rsidRPr="001E0B5A">
        <w:rPr>
          <w:spacing w:val="-4"/>
        </w:rPr>
        <w:t>further</w:t>
      </w:r>
      <w:r w:rsidRPr="001E0B5A">
        <w:rPr>
          <w:spacing w:val="-7"/>
        </w:rPr>
        <w:t xml:space="preserve"> </w:t>
      </w:r>
      <w:r w:rsidRPr="001E0B5A">
        <w:rPr>
          <w:spacing w:val="-3"/>
        </w:rPr>
        <w:t>use</w:t>
      </w:r>
      <w:r w:rsidRPr="001E0B5A">
        <w:rPr>
          <w:spacing w:val="-6"/>
        </w:rPr>
        <w:t xml:space="preserve"> </w:t>
      </w:r>
      <w:r w:rsidRPr="001E0B5A">
        <w:t>in</w:t>
      </w:r>
      <w:r w:rsidRPr="001E0B5A">
        <w:rPr>
          <w:spacing w:val="-10"/>
        </w:rPr>
        <w:t xml:space="preserve"> </w:t>
      </w:r>
      <w:r w:rsidRPr="001E0B5A">
        <w:t>the</w:t>
      </w:r>
      <w:r w:rsidRPr="001E0B5A">
        <w:rPr>
          <w:spacing w:val="-6"/>
        </w:rPr>
        <w:t xml:space="preserve"> </w:t>
      </w:r>
      <w:r w:rsidRPr="001E0B5A">
        <w:rPr>
          <w:spacing w:val="-4"/>
        </w:rPr>
        <w:t>public</w:t>
      </w:r>
      <w:r w:rsidRPr="001E0B5A">
        <w:rPr>
          <w:spacing w:val="-6"/>
        </w:rPr>
        <w:t xml:space="preserve"> </w:t>
      </w:r>
      <w:r w:rsidRPr="001E0B5A">
        <w:rPr>
          <w:spacing w:val="-4"/>
        </w:rPr>
        <w:t>interest</w:t>
      </w:r>
      <w:r w:rsidRPr="001E0B5A">
        <w:rPr>
          <w:spacing w:val="-7"/>
        </w:rPr>
        <w:t xml:space="preserve"> </w:t>
      </w:r>
      <w:r w:rsidRPr="001E0B5A">
        <w:t>as</w:t>
      </w:r>
      <w:r w:rsidRPr="001E0B5A">
        <w:rPr>
          <w:spacing w:val="-6"/>
        </w:rPr>
        <w:t xml:space="preserve"> </w:t>
      </w:r>
      <w:r w:rsidRPr="001E0B5A">
        <w:t>it</w:t>
      </w:r>
      <w:r w:rsidRPr="001E0B5A">
        <w:rPr>
          <w:spacing w:val="-7"/>
        </w:rPr>
        <w:t xml:space="preserve"> </w:t>
      </w:r>
      <w:r w:rsidRPr="001E0B5A">
        <w:t>in</w:t>
      </w:r>
      <w:r w:rsidRPr="001E0B5A">
        <w:rPr>
          <w:spacing w:val="-7"/>
        </w:rPr>
        <w:t xml:space="preserve"> </w:t>
      </w:r>
      <w:r w:rsidRPr="001E0B5A">
        <w:rPr>
          <w:spacing w:val="-3"/>
        </w:rPr>
        <w:t>its</w:t>
      </w:r>
      <w:r w:rsidRPr="001E0B5A">
        <w:rPr>
          <w:spacing w:val="-5"/>
        </w:rPr>
        <w:t xml:space="preserve"> </w:t>
      </w:r>
      <w:r w:rsidRPr="001E0B5A">
        <w:rPr>
          <w:spacing w:val="-4"/>
        </w:rPr>
        <w:t>discretion</w:t>
      </w:r>
      <w:r w:rsidRPr="001E0B5A">
        <w:rPr>
          <w:spacing w:val="-7"/>
        </w:rPr>
        <w:t xml:space="preserve"> </w:t>
      </w:r>
      <w:r w:rsidRPr="001E0B5A">
        <w:rPr>
          <w:spacing w:val="-3"/>
        </w:rPr>
        <w:t>may</w:t>
      </w:r>
      <w:r w:rsidRPr="001E0B5A">
        <w:rPr>
          <w:spacing w:val="-8"/>
        </w:rPr>
        <w:t xml:space="preserve"> </w:t>
      </w:r>
      <w:r w:rsidRPr="001E0B5A">
        <w:rPr>
          <w:spacing w:val="-4"/>
        </w:rPr>
        <w:t>decide.</w:t>
      </w:r>
    </w:p>
    <w:p w14:paraId="76AFA232" w14:textId="77777777" w:rsidR="00DA0ACC" w:rsidRPr="001E0B5A" w:rsidRDefault="00DA0ACC">
      <w:pPr>
        <w:pStyle w:val="BodyText"/>
        <w:spacing w:before="10"/>
        <w:rPr>
          <w:rFonts w:ascii="Times New Roman"/>
          <w:sz w:val="21"/>
        </w:rPr>
      </w:pPr>
    </w:p>
    <w:p w14:paraId="4AEE4D6D" w14:textId="77777777" w:rsidR="00DA0ACC" w:rsidRPr="001E0B5A" w:rsidRDefault="00B0624A">
      <w:pPr>
        <w:pStyle w:val="ListParagraph"/>
        <w:numPr>
          <w:ilvl w:val="0"/>
          <w:numId w:val="6"/>
        </w:numPr>
        <w:tabs>
          <w:tab w:val="left" w:pos="480"/>
        </w:tabs>
        <w:ind w:right="364" w:hanging="361"/>
      </w:pPr>
      <w:r w:rsidRPr="001E0B5A">
        <w:t xml:space="preserve">The </w:t>
      </w:r>
      <w:r w:rsidRPr="001E0B5A">
        <w:rPr>
          <w:spacing w:val="-3"/>
        </w:rPr>
        <w:t xml:space="preserve">terms and </w:t>
      </w:r>
      <w:r w:rsidRPr="001E0B5A">
        <w:rPr>
          <w:spacing w:val="-4"/>
        </w:rPr>
        <w:t xml:space="preserve">conditions </w:t>
      </w:r>
      <w:r w:rsidRPr="001E0B5A">
        <w:rPr>
          <w:spacing w:val="-3"/>
        </w:rPr>
        <w:t xml:space="preserve">set forth </w:t>
      </w:r>
      <w:r w:rsidRPr="001E0B5A">
        <w:rPr>
          <w:spacing w:val="-4"/>
        </w:rPr>
        <w:t xml:space="preserve">herein regarding non-expendable assets shall </w:t>
      </w:r>
      <w:r w:rsidRPr="001E0B5A">
        <w:rPr>
          <w:spacing w:val="-3"/>
        </w:rPr>
        <w:t xml:space="preserve">survive the </w:t>
      </w:r>
      <w:r w:rsidRPr="001E0B5A">
        <w:rPr>
          <w:spacing w:val="-4"/>
        </w:rPr>
        <w:t xml:space="preserve">expiration </w:t>
      </w:r>
      <w:r w:rsidRPr="001E0B5A">
        <w:rPr>
          <w:spacing w:val="-3"/>
        </w:rPr>
        <w:t xml:space="preserve">or </w:t>
      </w:r>
      <w:r w:rsidRPr="001E0B5A">
        <w:rPr>
          <w:spacing w:val="-4"/>
        </w:rPr>
        <w:t xml:space="preserve">termination, for whatever </w:t>
      </w:r>
      <w:r w:rsidRPr="001E0B5A">
        <w:rPr>
          <w:spacing w:val="-3"/>
        </w:rPr>
        <w:t xml:space="preserve">reason, </w:t>
      </w:r>
      <w:r w:rsidRPr="001E0B5A">
        <w:t xml:space="preserve">of </w:t>
      </w:r>
      <w:r w:rsidRPr="001E0B5A">
        <w:rPr>
          <w:spacing w:val="-3"/>
        </w:rPr>
        <w:t>this</w:t>
      </w:r>
      <w:r w:rsidRPr="001E0B5A">
        <w:rPr>
          <w:spacing w:val="-24"/>
        </w:rPr>
        <w:t xml:space="preserve"> </w:t>
      </w:r>
      <w:r w:rsidRPr="001E0B5A">
        <w:rPr>
          <w:spacing w:val="-4"/>
        </w:rPr>
        <w:t>agreement.</w:t>
      </w:r>
    </w:p>
    <w:p w14:paraId="331D32C7" w14:textId="77777777" w:rsidR="00DA0ACC" w:rsidRPr="001E0B5A" w:rsidRDefault="00DA0ACC">
      <w:pPr>
        <w:pStyle w:val="BodyText"/>
        <w:spacing w:before="1"/>
        <w:rPr>
          <w:rFonts w:ascii="Times New Roman"/>
          <w:sz w:val="22"/>
        </w:rPr>
      </w:pPr>
    </w:p>
    <w:p w14:paraId="0231D084" w14:textId="77777777" w:rsidR="00DA0ACC" w:rsidRPr="001E0B5A" w:rsidRDefault="00B0624A">
      <w:pPr>
        <w:spacing w:before="1"/>
        <w:ind w:left="120"/>
        <w:rPr>
          <w:rFonts w:ascii="Times New Roman"/>
        </w:rPr>
      </w:pPr>
      <w:r w:rsidRPr="001E0B5A">
        <w:rPr>
          <w:rFonts w:ascii="Times New Roman"/>
          <w:u w:val="single"/>
        </w:rPr>
        <w:t>Safeguards for Services and Confidentiality</w:t>
      </w:r>
    </w:p>
    <w:p w14:paraId="4C1911B9" w14:textId="77777777" w:rsidR="00DA0ACC" w:rsidRPr="001E0B5A" w:rsidRDefault="00DA0ACC">
      <w:pPr>
        <w:pStyle w:val="BodyText"/>
        <w:rPr>
          <w:rFonts w:ascii="Times New Roman"/>
          <w:sz w:val="14"/>
        </w:rPr>
      </w:pPr>
    </w:p>
    <w:p w14:paraId="78C9C1C5" w14:textId="77777777" w:rsidR="00DA0ACC" w:rsidRPr="001E0B5A" w:rsidRDefault="00B0624A">
      <w:pPr>
        <w:pStyle w:val="ListParagraph"/>
        <w:numPr>
          <w:ilvl w:val="0"/>
          <w:numId w:val="5"/>
        </w:numPr>
        <w:tabs>
          <w:tab w:val="left" w:pos="481"/>
        </w:tabs>
        <w:spacing w:before="92"/>
        <w:ind w:right="211"/>
        <w:jc w:val="both"/>
      </w:pPr>
      <w:r w:rsidRPr="001E0B5A">
        <w:rPr>
          <w:spacing w:val="-3"/>
        </w:rPr>
        <w:t xml:space="preserve">Any </w:t>
      </w:r>
      <w:r w:rsidRPr="001E0B5A">
        <w:rPr>
          <w:spacing w:val="-4"/>
        </w:rPr>
        <w:t xml:space="preserve">copyrightable work produced pursuant </w:t>
      </w:r>
      <w:r w:rsidRPr="001E0B5A">
        <w:t xml:space="preserve">to </w:t>
      </w:r>
      <w:r w:rsidRPr="001E0B5A">
        <w:rPr>
          <w:spacing w:val="-3"/>
        </w:rPr>
        <w:t xml:space="preserve">said </w:t>
      </w:r>
      <w:r w:rsidRPr="001E0B5A">
        <w:rPr>
          <w:spacing w:val="-4"/>
        </w:rPr>
        <w:t xml:space="preserve">agreement shall </w:t>
      </w:r>
      <w:r w:rsidRPr="001E0B5A">
        <w:rPr>
          <w:spacing w:val="-3"/>
        </w:rPr>
        <w:t xml:space="preserve">be the sole </w:t>
      </w:r>
      <w:r w:rsidRPr="001E0B5A">
        <w:rPr>
          <w:spacing w:val="-4"/>
        </w:rPr>
        <w:t xml:space="preserve">and exclusive property </w:t>
      </w:r>
      <w:r w:rsidRPr="001E0B5A">
        <w:rPr>
          <w:spacing w:val="-3"/>
        </w:rPr>
        <w:t xml:space="preserve">of </w:t>
      </w:r>
      <w:r w:rsidRPr="001E0B5A">
        <w:t xml:space="preserve">the </w:t>
      </w:r>
      <w:r w:rsidRPr="001E0B5A">
        <w:rPr>
          <w:spacing w:val="-3"/>
        </w:rPr>
        <w:t xml:space="preserve">New York State </w:t>
      </w:r>
      <w:r w:rsidRPr="001E0B5A">
        <w:rPr>
          <w:spacing w:val="-4"/>
        </w:rPr>
        <w:t xml:space="preserve">Education Department. </w:t>
      </w:r>
      <w:r w:rsidRPr="001E0B5A">
        <w:rPr>
          <w:spacing w:val="-3"/>
        </w:rPr>
        <w:t xml:space="preserve">The </w:t>
      </w:r>
      <w:r w:rsidRPr="001E0B5A">
        <w:rPr>
          <w:spacing w:val="-4"/>
        </w:rPr>
        <w:t xml:space="preserve">material prepared </w:t>
      </w:r>
      <w:r w:rsidRPr="001E0B5A">
        <w:rPr>
          <w:spacing w:val="-3"/>
        </w:rPr>
        <w:t xml:space="preserve">under the terms of this </w:t>
      </w:r>
      <w:r w:rsidRPr="001E0B5A">
        <w:rPr>
          <w:spacing w:val="-4"/>
        </w:rPr>
        <w:t xml:space="preserve">agreement </w:t>
      </w:r>
      <w:r w:rsidRPr="001E0B5A">
        <w:rPr>
          <w:spacing w:val="-3"/>
        </w:rPr>
        <w:t xml:space="preserve">by the </w:t>
      </w:r>
      <w:r w:rsidRPr="001E0B5A">
        <w:rPr>
          <w:spacing w:val="-4"/>
        </w:rPr>
        <w:t xml:space="preserve">Contractor </w:t>
      </w:r>
      <w:r w:rsidRPr="001E0B5A">
        <w:rPr>
          <w:spacing w:val="-3"/>
        </w:rPr>
        <w:t xml:space="preserve">shall be </w:t>
      </w:r>
      <w:r w:rsidRPr="001E0B5A">
        <w:rPr>
          <w:spacing w:val="-4"/>
        </w:rPr>
        <w:t xml:space="preserve">prepared </w:t>
      </w:r>
      <w:r w:rsidRPr="001E0B5A">
        <w:t>by</w:t>
      </w:r>
      <w:r w:rsidRPr="001E0B5A">
        <w:rPr>
          <w:spacing w:val="-8"/>
        </w:rPr>
        <w:t xml:space="preserve"> </w:t>
      </w:r>
      <w:r w:rsidRPr="001E0B5A">
        <w:t>the</w:t>
      </w:r>
      <w:r w:rsidRPr="001E0B5A">
        <w:rPr>
          <w:spacing w:val="-8"/>
        </w:rPr>
        <w:t xml:space="preserve"> </w:t>
      </w:r>
      <w:r w:rsidRPr="001E0B5A">
        <w:rPr>
          <w:spacing w:val="-4"/>
        </w:rPr>
        <w:t>Contractor</w:t>
      </w:r>
      <w:r w:rsidRPr="001E0B5A">
        <w:rPr>
          <w:spacing w:val="-6"/>
        </w:rPr>
        <w:t xml:space="preserve"> </w:t>
      </w:r>
      <w:r w:rsidRPr="001E0B5A">
        <w:t>in</w:t>
      </w:r>
      <w:r w:rsidRPr="001E0B5A">
        <w:rPr>
          <w:spacing w:val="-6"/>
        </w:rPr>
        <w:t xml:space="preserve"> </w:t>
      </w:r>
      <w:r w:rsidRPr="001E0B5A">
        <w:t>a</w:t>
      </w:r>
      <w:r w:rsidRPr="001E0B5A">
        <w:rPr>
          <w:spacing w:val="-6"/>
        </w:rPr>
        <w:t xml:space="preserve"> </w:t>
      </w:r>
      <w:r w:rsidRPr="001E0B5A">
        <w:rPr>
          <w:spacing w:val="-3"/>
        </w:rPr>
        <w:t>form</w:t>
      </w:r>
      <w:r w:rsidRPr="001E0B5A">
        <w:rPr>
          <w:spacing w:val="-7"/>
        </w:rPr>
        <w:t xml:space="preserve"> </w:t>
      </w:r>
      <w:r w:rsidRPr="001E0B5A">
        <w:rPr>
          <w:spacing w:val="-3"/>
        </w:rPr>
        <w:t>so</w:t>
      </w:r>
      <w:r w:rsidRPr="001E0B5A">
        <w:rPr>
          <w:spacing w:val="-5"/>
        </w:rPr>
        <w:t xml:space="preserve"> </w:t>
      </w:r>
      <w:r w:rsidRPr="001E0B5A">
        <w:rPr>
          <w:spacing w:val="-3"/>
        </w:rPr>
        <w:t>that</w:t>
      </w:r>
      <w:r w:rsidRPr="001E0B5A">
        <w:rPr>
          <w:spacing w:val="-7"/>
        </w:rPr>
        <w:t xml:space="preserve"> </w:t>
      </w:r>
      <w:r w:rsidRPr="001E0B5A">
        <w:t>it</w:t>
      </w:r>
      <w:r w:rsidRPr="001E0B5A">
        <w:rPr>
          <w:spacing w:val="-4"/>
        </w:rPr>
        <w:t xml:space="preserve"> will</w:t>
      </w:r>
      <w:r w:rsidRPr="001E0B5A">
        <w:rPr>
          <w:spacing w:val="-5"/>
        </w:rPr>
        <w:t xml:space="preserve"> </w:t>
      </w:r>
      <w:r w:rsidRPr="001E0B5A">
        <w:rPr>
          <w:spacing w:val="-3"/>
        </w:rPr>
        <w:t>be</w:t>
      </w:r>
      <w:r w:rsidRPr="001E0B5A">
        <w:rPr>
          <w:spacing w:val="-4"/>
        </w:rPr>
        <w:t xml:space="preserve"> </w:t>
      </w:r>
      <w:r w:rsidRPr="001E0B5A">
        <w:rPr>
          <w:spacing w:val="-3"/>
        </w:rPr>
        <w:t>ready</w:t>
      </w:r>
      <w:r w:rsidRPr="001E0B5A">
        <w:rPr>
          <w:spacing w:val="-8"/>
        </w:rPr>
        <w:t xml:space="preserve"> </w:t>
      </w:r>
      <w:r w:rsidRPr="001E0B5A">
        <w:rPr>
          <w:spacing w:val="-3"/>
        </w:rPr>
        <w:t>for</w:t>
      </w:r>
      <w:r w:rsidRPr="001E0B5A">
        <w:rPr>
          <w:spacing w:val="-4"/>
        </w:rPr>
        <w:t xml:space="preserve"> copyright</w:t>
      </w:r>
      <w:r w:rsidRPr="001E0B5A">
        <w:rPr>
          <w:spacing w:val="-7"/>
        </w:rPr>
        <w:t xml:space="preserve"> </w:t>
      </w:r>
      <w:r w:rsidRPr="001E0B5A">
        <w:t>in</w:t>
      </w:r>
      <w:r w:rsidRPr="001E0B5A">
        <w:rPr>
          <w:spacing w:val="-7"/>
        </w:rPr>
        <w:t xml:space="preserve"> </w:t>
      </w:r>
      <w:r w:rsidRPr="001E0B5A">
        <w:rPr>
          <w:spacing w:val="-3"/>
        </w:rPr>
        <w:t>the</w:t>
      </w:r>
      <w:r w:rsidRPr="001E0B5A">
        <w:rPr>
          <w:spacing w:val="-5"/>
        </w:rPr>
        <w:t xml:space="preserve"> </w:t>
      </w:r>
      <w:r w:rsidRPr="001E0B5A">
        <w:rPr>
          <w:spacing w:val="-3"/>
        </w:rPr>
        <w:t>name</w:t>
      </w:r>
      <w:r w:rsidRPr="001E0B5A">
        <w:rPr>
          <w:spacing w:val="-4"/>
        </w:rPr>
        <w:t xml:space="preserve"> </w:t>
      </w:r>
      <w:r w:rsidRPr="001E0B5A">
        <w:rPr>
          <w:spacing w:val="-3"/>
        </w:rPr>
        <w:t>of</w:t>
      </w:r>
      <w:r w:rsidRPr="001E0B5A">
        <w:rPr>
          <w:spacing w:val="-7"/>
        </w:rPr>
        <w:t xml:space="preserve"> </w:t>
      </w:r>
      <w:r w:rsidRPr="001E0B5A">
        <w:rPr>
          <w:spacing w:val="-3"/>
        </w:rPr>
        <w:t>the</w:t>
      </w:r>
      <w:r w:rsidRPr="001E0B5A">
        <w:rPr>
          <w:spacing w:val="-4"/>
        </w:rPr>
        <w:t xml:space="preserve"> </w:t>
      </w:r>
      <w:r w:rsidRPr="001E0B5A">
        <w:rPr>
          <w:spacing w:val="-3"/>
        </w:rPr>
        <w:t>New</w:t>
      </w:r>
      <w:r w:rsidRPr="001E0B5A">
        <w:rPr>
          <w:spacing w:val="-7"/>
        </w:rPr>
        <w:t xml:space="preserve"> </w:t>
      </w:r>
      <w:r w:rsidRPr="001E0B5A">
        <w:rPr>
          <w:spacing w:val="-3"/>
        </w:rPr>
        <w:t>York</w:t>
      </w:r>
      <w:r w:rsidRPr="001E0B5A">
        <w:rPr>
          <w:spacing w:val="-5"/>
        </w:rPr>
        <w:t xml:space="preserve"> </w:t>
      </w:r>
      <w:r w:rsidRPr="001E0B5A">
        <w:rPr>
          <w:spacing w:val="-4"/>
        </w:rPr>
        <w:t>State</w:t>
      </w:r>
      <w:r w:rsidRPr="001E0B5A">
        <w:rPr>
          <w:spacing w:val="-5"/>
        </w:rPr>
        <w:t xml:space="preserve"> </w:t>
      </w:r>
      <w:r w:rsidRPr="001E0B5A">
        <w:rPr>
          <w:spacing w:val="-4"/>
        </w:rPr>
        <w:t>Education</w:t>
      </w:r>
      <w:r w:rsidRPr="001E0B5A">
        <w:rPr>
          <w:spacing w:val="-5"/>
        </w:rPr>
        <w:t xml:space="preserve"> </w:t>
      </w:r>
      <w:r w:rsidRPr="001E0B5A">
        <w:rPr>
          <w:spacing w:val="-4"/>
        </w:rPr>
        <w:t xml:space="preserve">Department. </w:t>
      </w:r>
      <w:r w:rsidRPr="001E0B5A">
        <w:rPr>
          <w:spacing w:val="-3"/>
        </w:rPr>
        <w:t xml:space="preserve">Should the </w:t>
      </w:r>
      <w:r w:rsidRPr="001E0B5A">
        <w:rPr>
          <w:spacing w:val="-4"/>
        </w:rPr>
        <w:t xml:space="preserve">Contractor </w:t>
      </w:r>
      <w:r w:rsidRPr="001E0B5A">
        <w:rPr>
          <w:spacing w:val="-3"/>
        </w:rPr>
        <w:t xml:space="preserve">use the </w:t>
      </w:r>
      <w:r w:rsidRPr="001E0B5A">
        <w:rPr>
          <w:spacing w:val="-4"/>
        </w:rPr>
        <w:t xml:space="preserve">services </w:t>
      </w:r>
      <w:r w:rsidRPr="001E0B5A">
        <w:rPr>
          <w:spacing w:val="-3"/>
        </w:rPr>
        <w:t xml:space="preserve">of </w:t>
      </w:r>
      <w:r w:rsidRPr="001E0B5A">
        <w:rPr>
          <w:spacing w:val="-4"/>
        </w:rPr>
        <w:t xml:space="preserve">consultants </w:t>
      </w:r>
      <w:r w:rsidRPr="001E0B5A">
        <w:rPr>
          <w:spacing w:val="-3"/>
        </w:rPr>
        <w:t xml:space="preserve">or other </w:t>
      </w:r>
      <w:r w:rsidRPr="001E0B5A">
        <w:rPr>
          <w:spacing w:val="-4"/>
        </w:rPr>
        <w:t xml:space="preserve">organizations </w:t>
      </w:r>
      <w:r w:rsidRPr="001E0B5A">
        <w:rPr>
          <w:spacing w:val="-3"/>
        </w:rPr>
        <w:t xml:space="preserve">or </w:t>
      </w:r>
      <w:r w:rsidRPr="001E0B5A">
        <w:rPr>
          <w:spacing w:val="-4"/>
        </w:rPr>
        <w:t xml:space="preserve">individuals </w:t>
      </w:r>
      <w:r w:rsidRPr="001E0B5A">
        <w:rPr>
          <w:spacing w:val="-3"/>
        </w:rPr>
        <w:t xml:space="preserve">who are not </w:t>
      </w:r>
      <w:r w:rsidRPr="001E0B5A">
        <w:rPr>
          <w:spacing w:val="-4"/>
        </w:rPr>
        <w:t xml:space="preserve">regular employees </w:t>
      </w:r>
      <w:r w:rsidRPr="001E0B5A">
        <w:t xml:space="preserve">of </w:t>
      </w:r>
      <w:r w:rsidRPr="001E0B5A">
        <w:rPr>
          <w:spacing w:val="-3"/>
        </w:rPr>
        <w:t xml:space="preserve">the </w:t>
      </w:r>
      <w:r w:rsidRPr="001E0B5A">
        <w:rPr>
          <w:spacing w:val="-4"/>
        </w:rPr>
        <w:t xml:space="preserve">Contractor, </w:t>
      </w:r>
      <w:r w:rsidRPr="001E0B5A">
        <w:rPr>
          <w:spacing w:val="-3"/>
        </w:rPr>
        <w:t xml:space="preserve">the </w:t>
      </w:r>
      <w:r w:rsidRPr="001E0B5A">
        <w:rPr>
          <w:spacing w:val="-4"/>
        </w:rPr>
        <w:t xml:space="preserve">Contractor </w:t>
      </w:r>
      <w:r w:rsidRPr="001E0B5A">
        <w:t xml:space="preserve">and </w:t>
      </w:r>
      <w:r w:rsidRPr="001E0B5A">
        <w:rPr>
          <w:spacing w:val="-3"/>
        </w:rPr>
        <w:t xml:space="preserve">such </w:t>
      </w:r>
      <w:r w:rsidRPr="001E0B5A">
        <w:rPr>
          <w:spacing w:val="-4"/>
        </w:rPr>
        <w:t xml:space="preserve">organization </w:t>
      </w:r>
      <w:r w:rsidRPr="001E0B5A">
        <w:t xml:space="preserve">or </w:t>
      </w:r>
      <w:r w:rsidRPr="001E0B5A">
        <w:rPr>
          <w:spacing w:val="-4"/>
        </w:rPr>
        <w:t xml:space="preserve">individual shall, </w:t>
      </w:r>
      <w:r w:rsidRPr="001E0B5A">
        <w:rPr>
          <w:spacing w:val="-3"/>
        </w:rPr>
        <w:t xml:space="preserve">prior </w:t>
      </w:r>
      <w:r w:rsidRPr="001E0B5A">
        <w:t xml:space="preserve">to </w:t>
      </w:r>
      <w:r w:rsidRPr="001E0B5A">
        <w:rPr>
          <w:spacing w:val="-3"/>
        </w:rPr>
        <w:t xml:space="preserve">the </w:t>
      </w:r>
      <w:r w:rsidRPr="001E0B5A">
        <w:rPr>
          <w:spacing w:val="-4"/>
        </w:rPr>
        <w:t xml:space="preserve">performance </w:t>
      </w:r>
      <w:r w:rsidRPr="001E0B5A">
        <w:rPr>
          <w:spacing w:val="-3"/>
        </w:rPr>
        <w:t xml:space="preserve">of any </w:t>
      </w:r>
      <w:r w:rsidRPr="001E0B5A">
        <w:rPr>
          <w:spacing w:val="-4"/>
        </w:rPr>
        <w:t xml:space="preserve">work </w:t>
      </w:r>
      <w:r w:rsidRPr="001E0B5A">
        <w:rPr>
          <w:spacing w:val="-3"/>
        </w:rPr>
        <w:t xml:space="preserve">pursuant </w:t>
      </w:r>
      <w:r w:rsidRPr="001E0B5A">
        <w:t xml:space="preserve">to </w:t>
      </w:r>
      <w:r w:rsidRPr="001E0B5A">
        <w:rPr>
          <w:spacing w:val="-3"/>
        </w:rPr>
        <w:t xml:space="preserve">this </w:t>
      </w:r>
      <w:r w:rsidRPr="001E0B5A">
        <w:rPr>
          <w:spacing w:val="-4"/>
        </w:rPr>
        <w:t xml:space="preserve">agreement, enter </w:t>
      </w:r>
      <w:r w:rsidRPr="001E0B5A">
        <w:rPr>
          <w:spacing w:val="-3"/>
        </w:rPr>
        <w:t xml:space="preserve">into </w:t>
      </w:r>
      <w:r w:rsidRPr="001E0B5A">
        <w:t xml:space="preserve">a </w:t>
      </w:r>
      <w:r w:rsidRPr="001E0B5A">
        <w:rPr>
          <w:spacing w:val="-4"/>
        </w:rPr>
        <w:t xml:space="preserve">written agreement, </w:t>
      </w:r>
      <w:r w:rsidRPr="001E0B5A">
        <w:rPr>
          <w:spacing w:val="-3"/>
        </w:rPr>
        <w:t xml:space="preserve">duly </w:t>
      </w:r>
      <w:r w:rsidRPr="001E0B5A">
        <w:rPr>
          <w:spacing w:val="-4"/>
        </w:rPr>
        <w:t xml:space="preserve">executed, </w:t>
      </w:r>
      <w:r w:rsidRPr="001E0B5A">
        <w:rPr>
          <w:spacing w:val="-3"/>
        </w:rPr>
        <w:t xml:space="preserve">which shall set forth the </w:t>
      </w:r>
      <w:r w:rsidRPr="001E0B5A">
        <w:rPr>
          <w:spacing w:val="-4"/>
        </w:rPr>
        <w:t xml:space="preserve">services </w:t>
      </w:r>
      <w:r w:rsidRPr="001E0B5A">
        <w:t xml:space="preserve">to </w:t>
      </w:r>
      <w:r w:rsidRPr="001E0B5A">
        <w:rPr>
          <w:spacing w:val="-3"/>
        </w:rPr>
        <w:t xml:space="preserve">be </w:t>
      </w:r>
      <w:r w:rsidRPr="001E0B5A">
        <w:rPr>
          <w:spacing w:val="-4"/>
        </w:rPr>
        <w:t xml:space="preserve">provided </w:t>
      </w:r>
      <w:r w:rsidRPr="001E0B5A">
        <w:t xml:space="preserve">by </w:t>
      </w:r>
      <w:r w:rsidRPr="001E0B5A">
        <w:rPr>
          <w:spacing w:val="-3"/>
        </w:rPr>
        <w:t xml:space="preserve">such </w:t>
      </w:r>
      <w:r w:rsidRPr="001E0B5A">
        <w:rPr>
          <w:spacing w:val="-4"/>
        </w:rPr>
        <w:t xml:space="preserve">organization </w:t>
      </w:r>
      <w:r w:rsidRPr="001E0B5A">
        <w:t xml:space="preserve">or </w:t>
      </w:r>
      <w:r w:rsidRPr="001E0B5A">
        <w:rPr>
          <w:spacing w:val="-4"/>
        </w:rPr>
        <w:t xml:space="preserve">individual </w:t>
      </w:r>
      <w:r w:rsidRPr="001E0B5A">
        <w:t xml:space="preserve">and </w:t>
      </w:r>
      <w:r w:rsidRPr="001E0B5A">
        <w:rPr>
          <w:spacing w:val="-3"/>
        </w:rPr>
        <w:t xml:space="preserve">the </w:t>
      </w:r>
      <w:r w:rsidRPr="001E0B5A">
        <w:rPr>
          <w:spacing w:val="-4"/>
        </w:rPr>
        <w:t xml:space="preserve">consideration therefor. </w:t>
      </w:r>
      <w:r w:rsidRPr="001E0B5A">
        <w:rPr>
          <w:spacing w:val="-3"/>
        </w:rPr>
        <w:t xml:space="preserve">Such </w:t>
      </w:r>
      <w:r w:rsidRPr="001E0B5A">
        <w:rPr>
          <w:spacing w:val="-4"/>
        </w:rPr>
        <w:t xml:space="preserve">agreement </w:t>
      </w:r>
      <w:r w:rsidRPr="001E0B5A">
        <w:rPr>
          <w:spacing w:val="-3"/>
        </w:rPr>
        <w:t xml:space="preserve">shall </w:t>
      </w:r>
      <w:r w:rsidRPr="001E0B5A">
        <w:rPr>
          <w:spacing w:val="-4"/>
        </w:rPr>
        <w:t xml:space="preserve">provide </w:t>
      </w:r>
      <w:r w:rsidRPr="001E0B5A">
        <w:rPr>
          <w:spacing w:val="-3"/>
        </w:rPr>
        <w:t xml:space="preserve">that any </w:t>
      </w:r>
      <w:r w:rsidRPr="001E0B5A">
        <w:rPr>
          <w:spacing w:val="-4"/>
        </w:rPr>
        <w:t xml:space="preserve">copyrightable </w:t>
      </w:r>
      <w:r w:rsidRPr="001E0B5A">
        <w:rPr>
          <w:spacing w:val="-3"/>
        </w:rPr>
        <w:t xml:space="preserve">work </w:t>
      </w:r>
      <w:r w:rsidRPr="001E0B5A">
        <w:rPr>
          <w:spacing w:val="-4"/>
        </w:rPr>
        <w:t>produced</w:t>
      </w:r>
      <w:r w:rsidRPr="001E0B5A">
        <w:rPr>
          <w:spacing w:val="-7"/>
        </w:rPr>
        <w:t xml:space="preserve"> </w:t>
      </w:r>
      <w:r w:rsidRPr="001E0B5A">
        <w:rPr>
          <w:spacing w:val="-4"/>
        </w:rPr>
        <w:t>pursuant</w:t>
      </w:r>
      <w:r w:rsidRPr="001E0B5A">
        <w:rPr>
          <w:spacing w:val="-8"/>
        </w:rPr>
        <w:t xml:space="preserve"> </w:t>
      </w:r>
      <w:r w:rsidRPr="001E0B5A">
        <w:t>to</w:t>
      </w:r>
      <w:r w:rsidRPr="001E0B5A">
        <w:rPr>
          <w:spacing w:val="-7"/>
        </w:rPr>
        <w:t xml:space="preserve"> </w:t>
      </w:r>
      <w:r w:rsidRPr="001E0B5A">
        <w:rPr>
          <w:spacing w:val="-3"/>
        </w:rPr>
        <w:t>said</w:t>
      </w:r>
      <w:r w:rsidRPr="001E0B5A">
        <w:rPr>
          <w:spacing w:val="-4"/>
        </w:rPr>
        <w:t xml:space="preserve"> agreement</w:t>
      </w:r>
      <w:r w:rsidRPr="001E0B5A">
        <w:rPr>
          <w:spacing w:val="-2"/>
        </w:rPr>
        <w:t xml:space="preserve"> </w:t>
      </w:r>
      <w:r w:rsidRPr="001E0B5A">
        <w:rPr>
          <w:spacing w:val="-4"/>
        </w:rPr>
        <w:t>shall</w:t>
      </w:r>
      <w:r w:rsidRPr="001E0B5A">
        <w:rPr>
          <w:spacing w:val="-6"/>
        </w:rPr>
        <w:t xml:space="preserve"> </w:t>
      </w:r>
      <w:r w:rsidRPr="001E0B5A">
        <w:t>be</w:t>
      </w:r>
      <w:r w:rsidRPr="001E0B5A">
        <w:rPr>
          <w:spacing w:val="-7"/>
        </w:rPr>
        <w:t xml:space="preserve"> </w:t>
      </w:r>
      <w:r w:rsidRPr="001E0B5A">
        <w:rPr>
          <w:spacing w:val="-3"/>
        </w:rPr>
        <w:t>the</w:t>
      </w:r>
      <w:r w:rsidRPr="001E0B5A">
        <w:rPr>
          <w:spacing w:val="-6"/>
        </w:rPr>
        <w:t xml:space="preserve"> </w:t>
      </w:r>
      <w:r w:rsidRPr="001E0B5A">
        <w:rPr>
          <w:spacing w:val="-3"/>
        </w:rPr>
        <w:t>sole</w:t>
      </w:r>
      <w:r w:rsidRPr="001E0B5A">
        <w:rPr>
          <w:spacing w:val="-7"/>
        </w:rPr>
        <w:t xml:space="preserve"> </w:t>
      </w:r>
      <w:r w:rsidRPr="001E0B5A">
        <w:t>and</w:t>
      </w:r>
      <w:r w:rsidRPr="001E0B5A">
        <w:rPr>
          <w:spacing w:val="-7"/>
        </w:rPr>
        <w:t xml:space="preserve"> </w:t>
      </w:r>
      <w:r w:rsidRPr="001E0B5A">
        <w:rPr>
          <w:spacing w:val="-4"/>
        </w:rPr>
        <w:t>exclusive</w:t>
      </w:r>
      <w:r w:rsidRPr="001E0B5A">
        <w:rPr>
          <w:spacing w:val="-6"/>
        </w:rPr>
        <w:t xml:space="preserve"> </w:t>
      </w:r>
      <w:r w:rsidRPr="001E0B5A">
        <w:rPr>
          <w:spacing w:val="-4"/>
        </w:rPr>
        <w:t>property</w:t>
      </w:r>
      <w:r w:rsidRPr="001E0B5A">
        <w:rPr>
          <w:spacing w:val="-7"/>
        </w:rPr>
        <w:t xml:space="preserve"> </w:t>
      </w:r>
      <w:r w:rsidRPr="001E0B5A">
        <w:t>of</w:t>
      </w:r>
      <w:r w:rsidRPr="001E0B5A">
        <w:rPr>
          <w:spacing w:val="-9"/>
        </w:rPr>
        <w:t xml:space="preserve"> </w:t>
      </w:r>
      <w:r w:rsidRPr="001E0B5A">
        <w:t>the</w:t>
      </w:r>
      <w:r w:rsidRPr="001E0B5A">
        <w:rPr>
          <w:spacing w:val="-4"/>
        </w:rPr>
        <w:t xml:space="preserve"> </w:t>
      </w:r>
      <w:r w:rsidRPr="001E0B5A">
        <w:rPr>
          <w:spacing w:val="-3"/>
        </w:rPr>
        <w:t>New</w:t>
      </w:r>
      <w:r w:rsidRPr="001E0B5A">
        <w:rPr>
          <w:spacing w:val="-5"/>
        </w:rPr>
        <w:t xml:space="preserve"> </w:t>
      </w:r>
      <w:r w:rsidRPr="001E0B5A">
        <w:rPr>
          <w:spacing w:val="-3"/>
        </w:rPr>
        <w:t>York</w:t>
      </w:r>
      <w:r w:rsidRPr="001E0B5A">
        <w:rPr>
          <w:spacing w:val="-7"/>
        </w:rPr>
        <w:t xml:space="preserve"> </w:t>
      </w:r>
      <w:r w:rsidRPr="001E0B5A">
        <w:rPr>
          <w:spacing w:val="-4"/>
        </w:rPr>
        <w:t>State</w:t>
      </w:r>
      <w:r w:rsidRPr="001E0B5A">
        <w:rPr>
          <w:spacing w:val="-3"/>
        </w:rPr>
        <w:t xml:space="preserve"> </w:t>
      </w:r>
      <w:r w:rsidRPr="001E0B5A">
        <w:rPr>
          <w:spacing w:val="-4"/>
        </w:rPr>
        <w:t>Education</w:t>
      </w:r>
      <w:r w:rsidRPr="001E0B5A">
        <w:rPr>
          <w:spacing w:val="-3"/>
        </w:rPr>
        <w:t xml:space="preserve"> </w:t>
      </w:r>
      <w:r w:rsidRPr="001E0B5A">
        <w:rPr>
          <w:spacing w:val="-4"/>
        </w:rPr>
        <w:t xml:space="preserve">Department </w:t>
      </w:r>
      <w:r w:rsidRPr="001E0B5A">
        <w:t xml:space="preserve">and </w:t>
      </w:r>
      <w:r w:rsidRPr="001E0B5A">
        <w:rPr>
          <w:spacing w:val="-3"/>
        </w:rPr>
        <w:t xml:space="preserve">that such work </w:t>
      </w:r>
      <w:r w:rsidRPr="001E0B5A">
        <w:rPr>
          <w:spacing w:val="-4"/>
        </w:rPr>
        <w:t xml:space="preserve">shall </w:t>
      </w:r>
      <w:r w:rsidRPr="001E0B5A">
        <w:rPr>
          <w:spacing w:val="-3"/>
        </w:rPr>
        <w:t xml:space="preserve">be prepared </w:t>
      </w:r>
      <w:r w:rsidRPr="001E0B5A">
        <w:t xml:space="preserve">in a </w:t>
      </w:r>
      <w:r w:rsidRPr="001E0B5A">
        <w:rPr>
          <w:spacing w:val="-3"/>
        </w:rPr>
        <w:t xml:space="preserve">form ready for </w:t>
      </w:r>
      <w:r w:rsidRPr="001E0B5A">
        <w:rPr>
          <w:spacing w:val="-4"/>
        </w:rPr>
        <w:t xml:space="preserve">copyright </w:t>
      </w:r>
      <w:r w:rsidRPr="001E0B5A">
        <w:t xml:space="preserve">by </w:t>
      </w:r>
      <w:r w:rsidRPr="001E0B5A">
        <w:rPr>
          <w:spacing w:val="-3"/>
        </w:rPr>
        <w:t xml:space="preserve">the New </w:t>
      </w:r>
      <w:r w:rsidRPr="001E0B5A">
        <w:rPr>
          <w:spacing w:val="-4"/>
        </w:rPr>
        <w:t xml:space="preserve">York State Education Department. </w:t>
      </w:r>
      <w:r w:rsidRPr="001E0B5A">
        <w:t xml:space="preserve">A </w:t>
      </w:r>
      <w:r w:rsidRPr="001E0B5A">
        <w:rPr>
          <w:spacing w:val="-5"/>
        </w:rPr>
        <w:t xml:space="preserve">copy </w:t>
      </w:r>
      <w:r w:rsidRPr="001E0B5A">
        <w:t xml:space="preserve">of </w:t>
      </w:r>
      <w:r w:rsidRPr="001E0B5A">
        <w:rPr>
          <w:spacing w:val="-3"/>
        </w:rPr>
        <w:t xml:space="preserve">such </w:t>
      </w:r>
      <w:r w:rsidRPr="001E0B5A">
        <w:rPr>
          <w:spacing w:val="-4"/>
        </w:rPr>
        <w:t xml:space="preserve">agreement shall </w:t>
      </w:r>
      <w:r w:rsidRPr="001E0B5A">
        <w:rPr>
          <w:spacing w:val="-3"/>
        </w:rPr>
        <w:t xml:space="preserve">be </w:t>
      </w:r>
      <w:r w:rsidRPr="001E0B5A">
        <w:rPr>
          <w:spacing w:val="-4"/>
        </w:rPr>
        <w:t xml:space="preserve">provided </w:t>
      </w:r>
      <w:r w:rsidRPr="001E0B5A">
        <w:t xml:space="preserve">to </w:t>
      </w:r>
      <w:r w:rsidRPr="001E0B5A">
        <w:rPr>
          <w:spacing w:val="-3"/>
        </w:rPr>
        <w:t>the</w:t>
      </w:r>
      <w:r w:rsidRPr="001E0B5A">
        <w:rPr>
          <w:spacing w:val="-35"/>
        </w:rPr>
        <w:t xml:space="preserve"> </w:t>
      </w:r>
      <w:r w:rsidRPr="001E0B5A">
        <w:rPr>
          <w:spacing w:val="-4"/>
        </w:rPr>
        <w:t>State.</w:t>
      </w:r>
    </w:p>
    <w:p w14:paraId="6F1B920F" w14:textId="77777777" w:rsidR="00DA0ACC" w:rsidRPr="001E0B5A" w:rsidRDefault="00DA0ACC">
      <w:pPr>
        <w:pStyle w:val="BodyText"/>
        <w:rPr>
          <w:rFonts w:ascii="Times New Roman"/>
          <w:sz w:val="22"/>
        </w:rPr>
      </w:pPr>
    </w:p>
    <w:p w14:paraId="0FBF2E15" w14:textId="77777777" w:rsidR="00DA0ACC" w:rsidRPr="001E0B5A" w:rsidRDefault="00B0624A">
      <w:pPr>
        <w:pStyle w:val="ListParagraph"/>
        <w:numPr>
          <w:ilvl w:val="0"/>
          <w:numId w:val="5"/>
        </w:numPr>
        <w:tabs>
          <w:tab w:val="left" w:pos="481"/>
        </w:tabs>
        <w:spacing w:before="1"/>
        <w:ind w:right="211" w:hanging="360"/>
        <w:jc w:val="both"/>
      </w:pPr>
      <w:r w:rsidRPr="001E0B5A">
        <w:rPr>
          <w:spacing w:val="-4"/>
        </w:rPr>
        <w:t xml:space="preserve">Required </w:t>
      </w:r>
      <w:r w:rsidRPr="001E0B5A">
        <w:rPr>
          <w:spacing w:val="-3"/>
        </w:rPr>
        <w:t xml:space="preserve">Web </w:t>
      </w:r>
      <w:r w:rsidRPr="001E0B5A">
        <w:rPr>
          <w:spacing w:val="-4"/>
        </w:rPr>
        <w:t xml:space="preserve">Accessibility </w:t>
      </w:r>
      <w:r w:rsidRPr="001E0B5A">
        <w:rPr>
          <w:spacing w:val="-3"/>
        </w:rPr>
        <w:t xml:space="preserve">of </w:t>
      </w:r>
      <w:r w:rsidRPr="001E0B5A">
        <w:rPr>
          <w:spacing w:val="-4"/>
        </w:rPr>
        <w:t xml:space="preserve">Delivered Documents </w:t>
      </w:r>
      <w:r w:rsidRPr="001E0B5A">
        <w:rPr>
          <w:spacing w:val="-3"/>
        </w:rPr>
        <w:t xml:space="preserve">and </w:t>
      </w:r>
      <w:r w:rsidRPr="001E0B5A">
        <w:rPr>
          <w:spacing w:val="-4"/>
        </w:rPr>
        <w:t xml:space="preserve">Applications. If applicable, </w:t>
      </w:r>
      <w:r w:rsidRPr="001E0B5A">
        <w:rPr>
          <w:spacing w:val="-3"/>
        </w:rPr>
        <w:t xml:space="preserve">all </w:t>
      </w:r>
      <w:r w:rsidRPr="001E0B5A">
        <w:rPr>
          <w:spacing w:val="-4"/>
        </w:rPr>
        <w:t xml:space="preserve">documentation, applications development, </w:t>
      </w:r>
      <w:r w:rsidRPr="001E0B5A">
        <w:t xml:space="preserve">or </w:t>
      </w:r>
      <w:r w:rsidRPr="001E0B5A">
        <w:rPr>
          <w:spacing w:val="-4"/>
        </w:rPr>
        <w:t xml:space="preserve">programming delivered pursuant </w:t>
      </w:r>
      <w:r w:rsidRPr="001E0B5A">
        <w:t xml:space="preserve">to </w:t>
      </w:r>
      <w:r w:rsidRPr="001E0B5A">
        <w:rPr>
          <w:spacing w:val="-3"/>
        </w:rPr>
        <w:t xml:space="preserve">the </w:t>
      </w:r>
      <w:r w:rsidRPr="001E0B5A">
        <w:rPr>
          <w:spacing w:val="-4"/>
        </w:rPr>
        <w:t xml:space="preserve">contract </w:t>
      </w:r>
      <w:r w:rsidRPr="001E0B5A">
        <w:t xml:space="preserve">or </w:t>
      </w:r>
      <w:r w:rsidRPr="001E0B5A">
        <w:rPr>
          <w:spacing w:val="-4"/>
        </w:rPr>
        <w:t xml:space="preserve">procurement, </w:t>
      </w:r>
      <w:r w:rsidRPr="001E0B5A">
        <w:rPr>
          <w:spacing w:val="-3"/>
        </w:rPr>
        <w:t xml:space="preserve">will comply with New </w:t>
      </w:r>
      <w:r w:rsidRPr="001E0B5A">
        <w:rPr>
          <w:spacing w:val="-4"/>
        </w:rPr>
        <w:t xml:space="preserve">York </w:t>
      </w:r>
      <w:r w:rsidRPr="001E0B5A">
        <w:rPr>
          <w:spacing w:val="-3"/>
        </w:rPr>
        <w:t xml:space="preserve">State </w:t>
      </w:r>
      <w:r w:rsidRPr="001E0B5A">
        <w:rPr>
          <w:spacing w:val="-4"/>
        </w:rPr>
        <w:t xml:space="preserve">Education Department </w:t>
      </w:r>
      <w:r w:rsidRPr="001E0B5A">
        <w:t xml:space="preserve">IT </w:t>
      </w:r>
      <w:r w:rsidRPr="001E0B5A">
        <w:rPr>
          <w:spacing w:val="-4"/>
        </w:rPr>
        <w:t xml:space="preserve">Policy NYSED-WEBACC-001, </w:t>
      </w:r>
      <w:r w:rsidRPr="001E0B5A">
        <w:rPr>
          <w:spacing w:val="-3"/>
        </w:rPr>
        <w:t xml:space="preserve">Web </w:t>
      </w:r>
      <w:r w:rsidRPr="001E0B5A">
        <w:rPr>
          <w:spacing w:val="-4"/>
        </w:rPr>
        <w:t xml:space="preserve">Accessibility Policy, </w:t>
      </w:r>
      <w:r w:rsidRPr="001E0B5A">
        <w:rPr>
          <w:spacing w:val="-3"/>
        </w:rPr>
        <w:t xml:space="preserve">which </w:t>
      </w:r>
      <w:r w:rsidRPr="001E0B5A">
        <w:rPr>
          <w:spacing w:val="-4"/>
        </w:rPr>
        <w:t xml:space="preserve">requires </w:t>
      </w:r>
      <w:r w:rsidRPr="001E0B5A">
        <w:rPr>
          <w:spacing w:val="-3"/>
        </w:rPr>
        <w:t xml:space="preserve">that </w:t>
      </w:r>
      <w:r w:rsidRPr="001E0B5A">
        <w:rPr>
          <w:spacing w:val="-4"/>
        </w:rPr>
        <w:t xml:space="preserve">documents, </w:t>
      </w:r>
      <w:r w:rsidRPr="001E0B5A">
        <w:rPr>
          <w:spacing w:val="-3"/>
        </w:rPr>
        <w:t xml:space="preserve">web- based </w:t>
      </w:r>
      <w:r w:rsidRPr="001E0B5A">
        <w:rPr>
          <w:spacing w:val="-4"/>
        </w:rPr>
        <w:t xml:space="preserve">information </w:t>
      </w:r>
      <w:r w:rsidRPr="001E0B5A">
        <w:rPr>
          <w:spacing w:val="-3"/>
        </w:rPr>
        <w:t xml:space="preserve">and </w:t>
      </w:r>
      <w:r w:rsidRPr="001E0B5A">
        <w:rPr>
          <w:spacing w:val="-4"/>
        </w:rPr>
        <w:t xml:space="preserve">applications </w:t>
      </w:r>
      <w:r w:rsidRPr="001E0B5A">
        <w:rPr>
          <w:spacing w:val="-3"/>
        </w:rPr>
        <w:t xml:space="preserve">are </w:t>
      </w:r>
      <w:r w:rsidRPr="001E0B5A">
        <w:rPr>
          <w:spacing w:val="-4"/>
        </w:rPr>
        <w:t xml:space="preserve">accessible </w:t>
      </w:r>
      <w:r w:rsidRPr="001E0B5A">
        <w:t xml:space="preserve">to </w:t>
      </w:r>
      <w:r w:rsidRPr="001E0B5A">
        <w:rPr>
          <w:spacing w:val="-4"/>
        </w:rPr>
        <w:t xml:space="preserve">persons </w:t>
      </w:r>
      <w:r w:rsidRPr="001E0B5A">
        <w:rPr>
          <w:spacing w:val="-3"/>
        </w:rPr>
        <w:t xml:space="preserve">with </w:t>
      </w:r>
      <w:r w:rsidRPr="001E0B5A">
        <w:rPr>
          <w:spacing w:val="-4"/>
        </w:rPr>
        <w:t xml:space="preserve">disabilities. </w:t>
      </w:r>
      <w:r w:rsidRPr="001E0B5A">
        <w:rPr>
          <w:spacing w:val="-3"/>
        </w:rPr>
        <w:t xml:space="preserve">All </w:t>
      </w:r>
      <w:r w:rsidRPr="001E0B5A">
        <w:rPr>
          <w:spacing w:val="-4"/>
        </w:rPr>
        <w:t xml:space="preserve">delivered documentation </w:t>
      </w:r>
      <w:r w:rsidRPr="001E0B5A">
        <w:rPr>
          <w:spacing w:val="-3"/>
        </w:rPr>
        <w:t xml:space="preserve">and </w:t>
      </w:r>
      <w:r w:rsidRPr="001E0B5A">
        <w:rPr>
          <w:spacing w:val="-4"/>
        </w:rPr>
        <w:t xml:space="preserve">applications </w:t>
      </w:r>
      <w:r w:rsidRPr="001E0B5A">
        <w:rPr>
          <w:spacing w:val="-3"/>
        </w:rPr>
        <w:t>must</w:t>
      </w:r>
      <w:r w:rsidRPr="001E0B5A">
        <w:rPr>
          <w:spacing w:val="-7"/>
        </w:rPr>
        <w:t xml:space="preserve"> </w:t>
      </w:r>
      <w:r w:rsidRPr="001E0B5A">
        <w:rPr>
          <w:spacing w:val="-3"/>
        </w:rPr>
        <w:t>conform</w:t>
      </w:r>
      <w:r w:rsidRPr="001E0B5A">
        <w:rPr>
          <w:spacing w:val="-11"/>
        </w:rPr>
        <w:t xml:space="preserve"> </w:t>
      </w:r>
      <w:r w:rsidRPr="001E0B5A">
        <w:t>to</w:t>
      </w:r>
      <w:r w:rsidRPr="001E0B5A">
        <w:rPr>
          <w:spacing w:val="-7"/>
        </w:rPr>
        <w:t xml:space="preserve"> </w:t>
      </w:r>
      <w:r w:rsidRPr="001E0B5A">
        <w:rPr>
          <w:spacing w:val="-4"/>
        </w:rPr>
        <w:t>NYSED-WEBACC-001</w:t>
      </w:r>
      <w:r w:rsidRPr="001E0B5A">
        <w:rPr>
          <w:spacing w:val="-8"/>
        </w:rPr>
        <w:t xml:space="preserve"> </w:t>
      </w:r>
      <w:r w:rsidRPr="001E0B5A">
        <w:t>as</w:t>
      </w:r>
      <w:r w:rsidRPr="001E0B5A">
        <w:rPr>
          <w:spacing w:val="-8"/>
        </w:rPr>
        <w:t xml:space="preserve"> </w:t>
      </w:r>
      <w:r w:rsidRPr="001E0B5A">
        <w:rPr>
          <w:spacing w:val="-4"/>
        </w:rPr>
        <w:t>determined</w:t>
      </w:r>
      <w:r w:rsidRPr="001E0B5A">
        <w:rPr>
          <w:spacing w:val="-8"/>
        </w:rPr>
        <w:t xml:space="preserve"> </w:t>
      </w:r>
      <w:r w:rsidRPr="001E0B5A">
        <w:t>by</w:t>
      </w:r>
      <w:r w:rsidRPr="001E0B5A">
        <w:rPr>
          <w:spacing w:val="-8"/>
        </w:rPr>
        <w:t xml:space="preserve"> </w:t>
      </w:r>
      <w:r w:rsidRPr="001E0B5A">
        <w:rPr>
          <w:spacing w:val="-3"/>
        </w:rPr>
        <w:t>quality</w:t>
      </w:r>
      <w:r w:rsidRPr="001E0B5A">
        <w:rPr>
          <w:spacing w:val="-12"/>
        </w:rPr>
        <w:t xml:space="preserve"> </w:t>
      </w:r>
      <w:r w:rsidRPr="001E0B5A">
        <w:rPr>
          <w:spacing w:val="-4"/>
        </w:rPr>
        <w:t>assurance</w:t>
      </w:r>
      <w:r w:rsidRPr="001E0B5A">
        <w:rPr>
          <w:spacing w:val="-8"/>
        </w:rPr>
        <w:t xml:space="preserve"> </w:t>
      </w:r>
      <w:r w:rsidRPr="001E0B5A">
        <w:rPr>
          <w:spacing w:val="-4"/>
        </w:rPr>
        <w:t>testing.</w:t>
      </w:r>
      <w:r w:rsidRPr="001E0B5A">
        <w:rPr>
          <w:spacing w:val="-11"/>
        </w:rPr>
        <w:t xml:space="preserve"> </w:t>
      </w:r>
      <w:r w:rsidRPr="001E0B5A">
        <w:rPr>
          <w:spacing w:val="-3"/>
        </w:rPr>
        <w:t>Such</w:t>
      </w:r>
      <w:r w:rsidRPr="001E0B5A">
        <w:rPr>
          <w:spacing w:val="-8"/>
        </w:rPr>
        <w:t xml:space="preserve"> </w:t>
      </w:r>
      <w:r w:rsidRPr="001E0B5A">
        <w:rPr>
          <w:spacing w:val="-3"/>
        </w:rPr>
        <w:t>quality</w:t>
      </w:r>
      <w:r w:rsidRPr="001E0B5A">
        <w:rPr>
          <w:spacing w:val="-8"/>
        </w:rPr>
        <w:t xml:space="preserve"> </w:t>
      </w:r>
      <w:r w:rsidRPr="001E0B5A">
        <w:rPr>
          <w:spacing w:val="-4"/>
        </w:rPr>
        <w:t>assurance</w:t>
      </w:r>
      <w:r w:rsidRPr="001E0B5A">
        <w:rPr>
          <w:spacing w:val="-8"/>
        </w:rPr>
        <w:t xml:space="preserve"> </w:t>
      </w:r>
      <w:r w:rsidRPr="001E0B5A">
        <w:rPr>
          <w:spacing w:val="-4"/>
        </w:rPr>
        <w:t>testing</w:t>
      </w:r>
      <w:r w:rsidRPr="001E0B5A">
        <w:rPr>
          <w:spacing w:val="-5"/>
        </w:rPr>
        <w:t xml:space="preserve"> </w:t>
      </w:r>
      <w:r w:rsidRPr="001E0B5A">
        <w:rPr>
          <w:spacing w:val="-3"/>
        </w:rPr>
        <w:t>will</w:t>
      </w:r>
      <w:r w:rsidRPr="001E0B5A">
        <w:rPr>
          <w:spacing w:val="-7"/>
        </w:rPr>
        <w:t xml:space="preserve"> </w:t>
      </w:r>
      <w:proofErr w:type="gramStart"/>
      <w:r w:rsidRPr="001E0B5A">
        <w:rPr>
          <w:spacing w:val="-3"/>
        </w:rPr>
        <w:t>be</w:t>
      </w:r>
      <w:proofErr w:type="gramEnd"/>
    </w:p>
    <w:p w14:paraId="34578D02" w14:textId="77777777" w:rsidR="00DA0ACC" w:rsidRPr="001E0B5A" w:rsidRDefault="00DA0ACC">
      <w:pPr>
        <w:jc w:val="both"/>
        <w:sectPr w:rsidR="00DA0ACC" w:rsidRPr="001E0B5A">
          <w:headerReference w:type="default" r:id="rId54"/>
          <w:footerReference w:type="default" r:id="rId55"/>
          <w:pgSz w:w="12240" w:h="15840"/>
          <w:pgMar w:top="560" w:right="500" w:bottom="740" w:left="600" w:header="252" w:footer="551" w:gutter="0"/>
          <w:pgNumType w:start="30"/>
          <w:cols w:space="720"/>
        </w:sectPr>
      </w:pPr>
    </w:p>
    <w:p w14:paraId="1DC9541B" w14:textId="77777777" w:rsidR="00DA0ACC" w:rsidRPr="001E0B5A" w:rsidRDefault="00DA0ACC">
      <w:pPr>
        <w:pStyle w:val="BodyText"/>
        <w:spacing w:before="11"/>
        <w:rPr>
          <w:rFonts w:ascii="Times New Roman"/>
          <w:sz w:val="15"/>
        </w:rPr>
      </w:pPr>
    </w:p>
    <w:p w14:paraId="4FAC4322" w14:textId="77777777" w:rsidR="00DA0ACC" w:rsidRPr="001E0B5A" w:rsidRDefault="00B0624A">
      <w:pPr>
        <w:spacing w:before="91"/>
        <w:ind w:left="480"/>
        <w:rPr>
          <w:rFonts w:ascii="Times New Roman"/>
        </w:rPr>
      </w:pPr>
      <w:r w:rsidRPr="001E0B5A">
        <w:rPr>
          <w:rFonts w:ascii="Times New Roman"/>
        </w:rPr>
        <w:t>conducted by NYSED employee or contractor and the results of such testing must be satisfactory to NYSED before documents and applications will be considered a qualified deliverable under the contract or procurement.</w:t>
      </w:r>
    </w:p>
    <w:p w14:paraId="1E985974" w14:textId="77777777" w:rsidR="00DA0ACC" w:rsidRPr="001E0B5A" w:rsidRDefault="00DA0ACC">
      <w:pPr>
        <w:pStyle w:val="BodyText"/>
        <w:spacing w:before="11"/>
        <w:rPr>
          <w:rFonts w:ascii="Times New Roman"/>
          <w:sz w:val="21"/>
        </w:rPr>
      </w:pPr>
    </w:p>
    <w:p w14:paraId="55AC7268" w14:textId="77777777" w:rsidR="00DA0ACC" w:rsidRPr="001E0B5A" w:rsidRDefault="00B0624A">
      <w:pPr>
        <w:pStyle w:val="ListParagraph"/>
        <w:numPr>
          <w:ilvl w:val="0"/>
          <w:numId w:val="5"/>
        </w:numPr>
        <w:tabs>
          <w:tab w:val="left" w:pos="480"/>
        </w:tabs>
        <w:ind w:right="210" w:hanging="360"/>
        <w:jc w:val="both"/>
      </w:pPr>
      <w:r w:rsidRPr="001E0B5A">
        <w:rPr>
          <w:spacing w:val="-3"/>
        </w:rPr>
        <w:t xml:space="preserve">All reports </w:t>
      </w:r>
      <w:r w:rsidRPr="001E0B5A">
        <w:t xml:space="preserve">of </w:t>
      </w:r>
      <w:r w:rsidRPr="001E0B5A">
        <w:rPr>
          <w:spacing w:val="-4"/>
        </w:rPr>
        <w:t xml:space="preserve">research, studies, publications, workshops, announcements, </w:t>
      </w:r>
      <w:r w:rsidRPr="001E0B5A">
        <w:rPr>
          <w:spacing w:val="-3"/>
        </w:rPr>
        <w:t xml:space="preserve">and other </w:t>
      </w:r>
      <w:r w:rsidRPr="001E0B5A">
        <w:rPr>
          <w:spacing w:val="-4"/>
        </w:rPr>
        <w:t xml:space="preserve">activities </w:t>
      </w:r>
      <w:r w:rsidRPr="001E0B5A">
        <w:rPr>
          <w:spacing w:val="-3"/>
        </w:rPr>
        <w:t xml:space="preserve">funded as </w:t>
      </w:r>
      <w:r w:rsidRPr="001E0B5A">
        <w:t xml:space="preserve">a </w:t>
      </w:r>
      <w:r w:rsidRPr="001E0B5A">
        <w:rPr>
          <w:spacing w:val="-4"/>
        </w:rPr>
        <w:t xml:space="preserve">result </w:t>
      </w:r>
      <w:r w:rsidRPr="001E0B5A">
        <w:t xml:space="preserve">of </w:t>
      </w:r>
      <w:r w:rsidRPr="001E0B5A">
        <w:rPr>
          <w:spacing w:val="-3"/>
        </w:rPr>
        <w:t xml:space="preserve">this </w:t>
      </w:r>
      <w:r w:rsidRPr="001E0B5A">
        <w:rPr>
          <w:spacing w:val="-4"/>
        </w:rPr>
        <w:t xml:space="preserve">proposal </w:t>
      </w:r>
      <w:r w:rsidRPr="001E0B5A">
        <w:rPr>
          <w:spacing w:val="-3"/>
        </w:rPr>
        <w:t xml:space="preserve">will </w:t>
      </w:r>
      <w:r w:rsidRPr="001E0B5A">
        <w:rPr>
          <w:spacing w:val="-4"/>
        </w:rPr>
        <w:t xml:space="preserve">acknowledge </w:t>
      </w:r>
      <w:r w:rsidRPr="001E0B5A">
        <w:rPr>
          <w:spacing w:val="-3"/>
        </w:rPr>
        <w:t xml:space="preserve">the </w:t>
      </w:r>
      <w:r w:rsidRPr="001E0B5A">
        <w:rPr>
          <w:spacing w:val="-4"/>
        </w:rPr>
        <w:t xml:space="preserve">support provided </w:t>
      </w:r>
      <w:r w:rsidRPr="001E0B5A">
        <w:rPr>
          <w:spacing w:val="-3"/>
        </w:rPr>
        <w:t xml:space="preserve">by the </w:t>
      </w:r>
      <w:r w:rsidRPr="001E0B5A">
        <w:rPr>
          <w:spacing w:val="-4"/>
        </w:rPr>
        <w:t xml:space="preserve">State </w:t>
      </w:r>
      <w:r w:rsidRPr="001E0B5A">
        <w:rPr>
          <w:spacing w:val="-3"/>
        </w:rPr>
        <w:t xml:space="preserve">of </w:t>
      </w:r>
      <w:r w:rsidRPr="001E0B5A">
        <w:rPr>
          <w:spacing w:val="-2"/>
        </w:rPr>
        <w:t>New</w:t>
      </w:r>
      <w:r w:rsidRPr="001E0B5A">
        <w:rPr>
          <w:spacing w:val="-37"/>
        </w:rPr>
        <w:t xml:space="preserve"> </w:t>
      </w:r>
      <w:r w:rsidRPr="001E0B5A">
        <w:rPr>
          <w:spacing w:val="-4"/>
        </w:rPr>
        <w:t>York.</w:t>
      </w:r>
    </w:p>
    <w:p w14:paraId="53ADF39F" w14:textId="77777777" w:rsidR="00DA0ACC" w:rsidRPr="001E0B5A" w:rsidRDefault="00DA0ACC">
      <w:pPr>
        <w:pStyle w:val="BodyText"/>
        <w:spacing w:before="2"/>
        <w:rPr>
          <w:rFonts w:ascii="Times New Roman"/>
          <w:sz w:val="22"/>
        </w:rPr>
      </w:pPr>
    </w:p>
    <w:p w14:paraId="5367ED8E" w14:textId="77777777" w:rsidR="00DA0ACC" w:rsidRPr="001E0B5A" w:rsidRDefault="00B0624A">
      <w:pPr>
        <w:pStyle w:val="ListParagraph"/>
        <w:numPr>
          <w:ilvl w:val="0"/>
          <w:numId w:val="5"/>
        </w:numPr>
        <w:tabs>
          <w:tab w:val="left" w:pos="480"/>
        </w:tabs>
      </w:pPr>
      <w:r w:rsidRPr="001E0B5A">
        <w:rPr>
          <w:spacing w:val="-3"/>
        </w:rPr>
        <w:t>This</w:t>
      </w:r>
      <w:r w:rsidRPr="001E0B5A">
        <w:rPr>
          <w:spacing w:val="-15"/>
        </w:rPr>
        <w:t xml:space="preserve"> </w:t>
      </w:r>
      <w:r w:rsidRPr="001E0B5A">
        <w:rPr>
          <w:spacing w:val="-4"/>
        </w:rPr>
        <w:t>agreement</w:t>
      </w:r>
      <w:r w:rsidRPr="001E0B5A">
        <w:rPr>
          <w:spacing w:val="-13"/>
        </w:rPr>
        <w:t xml:space="preserve"> </w:t>
      </w:r>
      <w:r w:rsidRPr="001E0B5A">
        <w:rPr>
          <w:spacing w:val="-3"/>
        </w:rPr>
        <w:t>cannot</w:t>
      </w:r>
      <w:r w:rsidRPr="001E0B5A">
        <w:rPr>
          <w:spacing w:val="-13"/>
        </w:rPr>
        <w:t xml:space="preserve"> </w:t>
      </w:r>
      <w:r w:rsidRPr="001E0B5A">
        <w:rPr>
          <w:spacing w:val="-3"/>
        </w:rPr>
        <w:t>be</w:t>
      </w:r>
      <w:r w:rsidRPr="001E0B5A">
        <w:rPr>
          <w:spacing w:val="-14"/>
        </w:rPr>
        <w:t xml:space="preserve"> </w:t>
      </w:r>
      <w:r w:rsidRPr="001E0B5A">
        <w:rPr>
          <w:spacing w:val="-3"/>
        </w:rPr>
        <w:t>modified,</w:t>
      </w:r>
      <w:r w:rsidRPr="001E0B5A">
        <w:rPr>
          <w:spacing w:val="-14"/>
        </w:rPr>
        <w:t xml:space="preserve"> </w:t>
      </w:r>
      <w:r w:rsidRPr="001E0B5A">
        <w:rPr>
          <w:spacing w:val="-4"/>
        </w:rPr>
        <w:t>amended,</w:t>
      </w:r>
      <w:r w:rsidRPr="001E0B5A">
        <w:rPr>
          <w:spacing w:val="-14"/>
        </w:rPr>
        <w:t xml:space="preserve"> </w:t>
      </w:r>
      <w:r w:rsidRPr="001E0B5A">
        <w:t>or</w:t>
      </w:r>
      <w:r w:rsidRPr="001E0B5A">
        <w:rPr>
          <w:spacing w:val="-13"/>
        </w:rPr>
        <w:t xml:space="preserve"> </w:t>
      </w:r>
      <w:r w:rsidRPr="001E0B5A">
        <w:rPr>
          <w:spacing w:val="-4"/>
        </w:rPr>
        <w:t>otherwise</w:t>
      </w:r>
      <w:r w:rsidRPr="001E0B5A">
        <w:rPr>
          <w:spacing w:val="-15"/>
        </w:rPr>
        <w:t xml:space="preserve"> </w:t>
      </w:r>
      <w:r w:rsidRPr="001E0B5A">
        <w:rPr>
          <w:spacing w:val="-4"/>
        </w:rPr>
        <w:t>changed</w:t>
      </w:r>
      <w:r w:rsidRPr="001E0B5A">
        <w:rPr>
          <w:spacing w:val="-14"/>
        </w:rPr>
        <w:t xml:space="preserve"> </w:t>
      </w:r>
      <w:r w:rsidRPr="001E0B5A">
        <w:rPr>
          <w:spacing w:val="-4"/>
        </w:rPr>
        <w:t>except</w:t>
      </w:r>
      <w:r w:rsidRPr="001E0B5A">
        <w:rPr>
          <w:spacing w:val="-11"/>
        </w:rPr>
        <w:t xml:space="preserve"> </w:t>
      </w:r>
      <w:r w:rsidRPr="001E0B5A">
        <w:rPr>
          <w:spacing w:val="-3"/>
        </w:rPr>
        <w:t>by</w:t>
      </w:r>
      <w:r w:rsidRPr="001E0B5A">
        <w:rPr>
          <w:spacing w:val="-14"/>
        </w:rPr>
        <w:t xml:space="preserve"> </w:t>
      </w:r>
      <w:r w:rsidRPr="001E0B5A">
        <w:t>a</w:t>
      </w:r>
      <w:r w:rsidRPr="001E0B5A">
        <w:rPr>
          <w:spacing w:val="-11"/>
        </w:rPr>
        <w:t xml:space="preserve"> </w:t>
      </w:r>
      <w:r w:rsidRPr="001E0B5A">
        <w:rPr>
          <w:spacing w:val="-4"/>
        </w:rPr>
        <w:t>writing</w:t>
      </w:r>
      <w:r w:rsidRPr="001E0B5A">
        <w:rPr>
          <w:spacing w:val="-14"/>
        </w:rPr>
        <w:t xml:space="preserve"> </w:t>
      </w:r>
      <w:r w:rsidRPr="001E0B5A">
        <w:rPr>
          <w:spacing w:val="-3"/>
        </w:rPr>
        <w:t>signed</w:t>
      </w:r>
      <w:r w:rsidRPr="001E0B5A">
        <w:rPr>
          <w:spacing w:val="-14"/>
        </w:rPr>
        <w:t xml:space="preserve"> </w:t>
      </w:r>
      <w:r w:rsidRPr="001E0B5A">
        <w:rPr>
          <w:spacing w:val="-3"/>
        </w:rPr>
        <w:t>by</w:t>
      </w:r>
      <w:r w:rsidRPr="001E0B5A">
        <w:rPr>
          <w:spacing w:val="-14"/>
        </w:rPr>
        <w:t xml:space="preserve"> </w:t>
      </w:r>
      <w:r w:rsidRPr="001E0B5A">
        <w:rPr>
          <w:spacing w:val="-2"/>
        </w:rPr>
        <w:t>all</w:t>
      </w:r>
      <w:r w:rsidRPr="001E0B5A">
        <w:rPr>
          <w:spacing w:val="-14"/>
        </w:rPr>
        <w:t xml:space="preserve"> </w:t>
      </w:r>
      <w:r w:rsidRPr="001E0B5A">
        <w:rPr>
          <w:spacing w:val="-4"/>
        </w:rPr>
        <w:t>parties</w:t>
      </w:r>
      <w:r w:rsidRPr="001E0B5A">
        <w:rPr>
          <w:spacing w:val="-14"/>
        </w:rPr>
        <w:t xml:space="preserve"> </w:t>
      </w:r>
      <w:r w:rsidRPr="001E0B5A">
        <w:t>to</w:t>
      </w:r>
      <w:r w:rsidRPr="001E0B5A">
        <w:rPr>
          <w:spacing w:val="-16"/>
        </w:rPr>
        <w:t xml:space="preserve"> </w:t>
      </w:r>
      <w:r w:rsidRPr="001E0B5A">
        <w:rPr>
          <w:spacing w:val="-3"/>
        </w:rPr>
        <w:t>this</w:t>
      </w:r>
      <w:r w:rsidRPr="001E0B5A">
        <w:rPr>
          <w:spacing w:val="-14"/>
        </w:rPr>
        <w:t xml:space="preserve"> </w:t>
      </w:r>
      <w:r w:rsidRPr="001E0B5A">
        <w:rPr>
          <w:spacing w:val="-3"/>
        </w:rPr>
        <w:t>contract.</w:t>
      </w:r>
    </w:p>
    <w:p w14:paraId="551155C6" w14:textId="77777777" w:rsidR="00DA0ACC" w:rsidRPr="001E0B5A" w:rsidRDefault="00DA0ACC">
      <w:pPr>
        <w:pStyle w:val="BodyText"/>
        <w:spacing w:before="9"/>
        <w:rPr>
          <w:rFonts w:ascii="Times New Roman"/>
          <w:sz w:val="21"/>
        </w:rPr>
      </w:pPr>
    </w:p>
    <w:p w14:paraId="15146A12" w14:textId="77777777" w:rsidR="00DA0ACC" w:rsidRPr="001E0B5A" w:rsidRDefault="00B0624A">
      <w:pPr>
        <w:pStyle w:val="ListParagraph"/>
        <w:numPr>
          <w:ilvl w:val="0"/>
          <w:numId w:val="5"/>
        </w:numPr>
        <w:tabs>
          <w:tab w:val="left" w:pos="480"/>
        </w:tabs>
        <w:ind w:right="214" w:hanging="360"/>
        <w:jc w:val="both"/>
      </w:pPr>
      <w:r w:rsidRPr="001E0B5A">
        <w:t xml:space="preserve">No </w:t>
      </w:r>
      <w:r w:rsidRPr="001E0B5A">
        <w:rPr>
          <w:spacing w:val="-3"/>
        </w:rPr>
        <w:t xml:space="preserve">failure </w:t>
      </w:r>
      <w:r w:rsidRPr="001E0B5A">
        <w:t xml:space="preserve">to </w:t>
      </w:r>
      <w:r w:rsidRPr="001E0B5A">
        <w:rPr>
          <w:spacing w:val="-4"/>
        </w:rPr>
        <w:t xml:space="preserve">assert </w:t>
      </w:r>
      <w:r w:rsidRPr="001E0B5A">
        <w:t xml:space="preserve">any </w:t>
      </w:r>
      <w:r w:rsidRPr="001E0B5A">
        <w:rPr>
          <w:spacing w:val="-3"/>
        </w:rPr>
        <w:t xml:space="preserve">rights </w:t>
      </w:r>
      <w:r w:rsidRPr="001E0B5A">
        <w:t xml:space="preserve">or </w:t>
      </w:r>
      <w:r w:rsidRPr="001E0B5A">
        <w:rPr>
          <w:spacing w:val="-3"/>
        </w:rPr>
        <w:t xml:space="preserve">remedies </w:t>
      </w:r>
      <w:r w:rsidRPr="001E0B5A">
        <w:rPr>
          <w:spacing w:val="-4"/>
        </w:rPr>
        <w:t xml:space="preserve">available </w:t>
      </w:r>
      <w:r w:rsidRPr="001E0B5A">
        <w:t xml:space="preserve">to </w:t>
      </w:r>
      <w:r w:rsidRPr="001E0B5A">
        <w:rPr>
          <w:spacing w:val="-3"/>
        </w:rPr>
        <w:t xml:space="preserve">the State </w:t>
      </w:r>
      <w:r w:rsidRPr="001E0B5A">
        <w:rPr>
          <w:spacing w:val="-4"/>
        </w:rPr>
        <w:t xml:space="preserve">under </w:t>
      </w:r>
      <w:r w:rsidRPr="001E0B5A">
        <w:rPr>
          <w:spacing w:val="-3"/>
        </w:rPr>
        <w:t xml:space="preserve">this </w:t>
      </w:r>
      <w:r w:rsidRPr="001E0B5A">
        <w:rPr>
          <w:spacing w:val="-4"/>
        </w:rPr>
        <w:t xml:space="preserve">agreement shall </w:t>
      </w:r>
      <w:r w:rsidRPr="001E0B5A">
        <w:rPr>
          <w:spacing w:val="-3"/>
        </w:rPr>
        <w:t xml:space="preserve">be </w:t>
      </w:r>
      <w:r w:rsidRPr="001E0B5A">
        <w:rPr>
          <w:spacing w:val="-4"/>
        </w:rPr>
        <w:t xml:space="preserve">considered </w:t>
      </w:r>
      <w:r w:rsidRPr="001E0B5A">
        <w:t xml:space="preserve">a </w:t>
      </w:r>
      <w:r w:rsidRPr="001E0B5A">
        <w:rPr>
          <w:spacing w:val="-4"/>
        </w:rPr>
        <w:t xml:space="preserve">waiver </w:t>
      </w:r>
      <w:r w:rsidRPr="001E0B5A">
        <w:rPr>
          <w:spacing w:val="-3"/>
        </w:rPr>
        <w:t xml:space="preserve">of </w:t>
      </w:r>
      <w:r w:rsidRPr="001E0B5A">
        <w:rPr>
          <w:spacing w:val="-5"/>
        </w:rPr>
        <w:t xml:space="preserve">such </w:t>
      </w:r>
      <w:r w:rsidRPr="001E0B5A">
        <w:rPr>
          <w:spacing w:val="-3"/>
        </w:rPr>
        <w:t>right</w:t>
      </w:r>
      <w:r w:rsidRPr="001E0B5A">
        <w:rPr>
          <w:spacing w:val="-9"/>
        </w:rPr>
        <w:t xml:space="preserve"> </w:t>
      </w:r>
      <w:r w:rsidRPr="001E0B5A">
        <w:rPr>
          <w:spacing w:val="-3"/>
        </w:rPr>
        <w:t>or</w:t>
      </w:r>
      <w:r w:rsidRPr="001E0B5A">
        <w:rPr>
          <w:spacing w:val="-8"/>
        </w:rPr>
        <w:t xml:space="preserve"> </w:t>
      </w:r>
      <w:r w:rsidRPr="001E0B5A">
        <w:rPr>
          <w:spacing w:val="-3"/>
        </w:rPr>
        <w:t>remedy</w:t>
      </w:r>
      <w:r w:rsidRPr="001E0B5A">
        <w:rPr>
          <w:spacing w:val="-7"/>
        </w:rPr>
        <w:t xml:space="preserve"> </w:t>
      </w:r>
      <w:r w:rsidRPr="001E0B5A">
        <w:rPr>
          <w:spacing w:val="-3"/>
        </w:rPr>
        <w:t>or</w:t>
      </w:r>
      <w:r w:rsidRPr="001E0B5A">
        <w:rPr>
          <w:spacing w:val="-8"/>
        </w:rPr>
        <w:t xml:space="preserve"> </w:t>
      </w:r>
      <w:r w:rsidRPr="001E0B5A">
        <w:rPr>
          <w:spacing w:val="-3"/>
        </w:rPr>
        <w:t>any</w:t>
      </w:r>
      <w:r w:rsidRPr="001E0B5A">
        <w:rPr>
          <w:spacing w:val="-9"/>
        </w:rPr>
        <w:t xml:space="preserve"> </w:t>
      </w:r>
      <w:r w:rsidRPr="001E0B5A">
        <w:rPr>
          <w:spacing w:val="-3"/>
        </w:rPr>
        <w:t>other</w:t>
      </w:r>
      <w:r w:rsidRPr="001E0B5A">
        <w:rPr>
          <w:spacing w:val="-11"/>
        </w:rPr>
        <w:t xml:space="preserve"> </w:t>
      </w:r>
      <w:r w:rsidRPr="001E0B5A">
        <w:rPr>
          <w:spacing w:val="-3"/>
        </w:rPr>
        <w:t>right</w:t>
      </w:r>
      <w:r w:rsidRPr="001E0B5A">
        <w:rPr>
          <w:spacing w:val="-9"/>
        </w:rPr>
        <w:t xml:space="preserve"> </w:t>
      </w:r>
      <w:r w:rsidRPr="001E0B5A">
        <w:rPr>
          <w:spacing w:val="-3"/>
        </w:rPr>
        <w:t>or</w:t>
      </w:r>
      <w:r w:rsidRPr="001E0B5A">
        <w:rPr>
          <w:spacing w:val="-8"/>
        </w:rPr>
        <w:t xml:space="preserve"> </w:t>
      </w:r>
      <w:r w:rsidRPr="001E0B5A">
        <w:rPr>
          <w:spacing w:val="-4"/>
        </w:rPr>
        <w:t>remedy</w:t>
      </w:r>
      <w:r w:rsidRPr="001E0B5A">
        <w:rPr>
          <w:spacing w:val="-7"/>
        </w:rPr>
        <w:t xml:space="preserve"> </w:t>
      </w:r>
      <w:r w:rsidRPr="001E0B5A">
        <w:rPr>
          <w:spacing w:val="-4"/>
        </w:rPr>
        <w:t>unless</w:t>
      </w:r>
      <w:r w:rsidRPr="001E0B5A">
        <w:rPr>
          <w:spacing w:val="-9"/>
        </w:rPr>
        <w:t xml:space="preserve"> </w:t>
      </w:r>
      <w:r w:rsidRPr="001E0B5A">
        <w:rPr>
          <w:spacing w:val="-4"/>
        </w:rPr>
        <w:t>such</w:t>
      </w:r>
      <w:r w:rsidRPr="001E0B5A">
        <w:rPr>
          <w:spacing w:val="-9"/>
        </w:rPr>
        <w:t xml:space="preserve"> </w:t>
      </w:r>
      <w:r w:rsidRPr="001E0B5A">
        <w:rPr>
          <w:spacing w:val="-3"/>
        </w:rPr>
        <w:t>waiver</w:t>
      </w:r>
      <w:r w:rsidRPr="001E0B5A">
        <w:rPr>
          <w:spacing w:val="-8"/>
        </w:rPr>
        <w:t xml:space="preserve"> </w:t>
      </w:r>
      <w:r w:rsidRPr="001E0B5A">
        <w:t>is</w:t>
      </w:r>
      <w:r w:rsidRPr="001E0B5A">
        <w:rPr>
          <w:spacing w:val="-9"/>
        </w:rPr>
        <w:t xml:space="preserve"> </w:t>
      </w:r>
      <w:r w:rsidRPr="001E0B5A">
        <w:rPr>
          <w:spacing w:val="-4"/>
        </w:rPr>
        <w:t>contained</w:t>
      </w:r>
      <w:r w:rsidRPr="001E0B5A">
        <w:rPr>
          <w:spacing w:val="-10"/>
        </w:rPr>
        <w:t xml:space="preserve"> </w:t>
      </w:r>
      <w:r w:rsidRPr="001E0B5A">
        <w:t>in</w:t>
      </w:r>
      <w:r w:rsidRPr="001E0B5A">
        <w:rPr>
          <w:spacing w:val="-9"/>
        </w:rPr>
        <w:t xml:space="preserve"> </w:t>
      </w:r>
      <w:r w:rsidRPr="001E0B5A">
        <w:t>a</w:t>
      </w:r>
      <w:r w:rsidRPr="001E0B5A">
        <w:rPr>
          <w:spacing w:val="-7"/>
        </w:rPr>
        <w:t xml:space="preserve"> </w:t>
      </w:r>
      <w:r w:rsidRPr="001E0B5A">
        <w:rPr>
          <w:spacing w:val="-4"/>
        </w:rPr>
        <w:t>writing</w:t>
      </w:r>
      <w:r w:rsidRPr="001E0B5A">
        <w:rPr>
          <w:spacing w:val="-9"/>
        </w:rPr>
        <w:t xml:space="preserve"> </w:t>
      </w:r>
      <w:r w:rsidRPr="001E0B5A">
        <w:rPr>
          <w:spacing w:val="-3"/>
        </w:rPr>
        <w:t>signed</w:t>
      </w:r>
      <w:r w:rsidRPr="001E0B5A">
        <w:rPr>
          <w:spacing w:val="-9"/>
        </w:rPr>
        <w:t xml:space="preserve"> </w:t>
      </w:r>
      <w:r w:rsidRPr="001E0B5A">
        <w:rPr>
          <w:spacing w:val="-3"/>
        </w:rPr>
        <w:t>by</w:t>
      </w:r>
      <w:r w:rsidRPr="001E0B5A">
        <w:rPr>
          <w:spacing w:val="-9"/>
        </w:rPr>
        <w:t xml:space="preserve"> </w:t>
      </w:r>
      <w:r w:rsidRPr="001E0B5A">
        <w:rPr>
          <w:spacing w:val="-3"/>
        </w:rPr>
        <w:t>the</w:t>
      </w:r>
      <w:r w:rsidRPr="001E0B5A">
        <w:rPr>
          <w:spacing w:val="-10"/>
        </w:rPr>
        <w:t xml:space="preserve"> </w:t>
      </w:r>
      <w:r w:rsidRPr="001E0B5A">
        <w:rPr>
          <w:spacing w:val="-3"/>
        </w:rPr>
        <w:t>party</w:t>
      </w:r>
      <w:r w:rsidRPr="001E0B5A">
        <w:rPr>
          <w:spacing w:val="-9"/>
        </w:rPr>
        <w:t xml:space="preserve"> </w:t>
      </w:r>
      <w:r w:rsidRPr="001E0B5A">
        <w:rPr>
          <w:spacing w:val="-4"/>
        </w:rPr>
        <w:t>alleged</w:t>
      </w:r>
      <w:r w:rsidRPr="001E0B5A">
        <w:rPr>
          <w:spacing w:val="-9"/>
        </w:rPr>
        <w:t xml:space="preserve"> </w:t>
      </w:r>
      <w:r w:rsidRPr="001E0B5A">
        <w:t>to</w:t>
      </w:r>
      <w:r w:rsidRPr="001E0B5A">
        <w:rPr>
          <w:spacing w:val="-9"/>
        </w:rPr>
        <w:t xml:space="preserve"> </w:t>
      </w:r>
      <w:r w:rsidRPr="001E0B5A">
        <w:rPr>
          <w:spacing w:val="-4"/>
        </w:rPr>
        <w:t xml:space="preserve">have </w:t>
      </w:r>
      <w:r w:rsidRPr="001E0B5A">
        <w:rPr>
          <w:spacing w:val="-3"/>
        </w:rPr>
        <w:t xml:space="preserve">waived </w:t>
      </w:r>
      <w:r w:rsidRPr="001E0B5A">
        <w:rPr>
          <w:spacing w:val="-2"/>
        </w:rPr>
        <w:t xml:space="preserve">its </w:t>
      </w:r>
      <w:r w:rsidRPr="001E0B5A">
        <w:rPr>
          <w:spacing w:val="-4"/>
        </w:rPr>
        <w:t xml:space="preserve">right </w:t>
      </w:r>
      <w:r w:rsidRPr="001E0B5A">
        <w:rPr>
          <w:spacing w:val="-3"/>
        </w:rPr>
        <w:t>or</w:t>
      </w:r>
      <w:r w:rsidRPr="001E0B5A">
        <w:rPr>
          <w:spacing w:val="-16"/>
        </w:rPr>
        <w:t xml:space="preserve"> </w:t>
      </w:r>
      <w:r w:rsidRPr="001E0B5A">
        <w:rPr>
          <w:spacing w:val="-4"/>
        </w:rPr>
        <w:t>remedy.</w:t>
      </w:r>
    </w:p>
    <w:p w14:paraId="4B35DF8C" w14:textId="77777777" w:rsidR="00DA0ACC" w:rsidRPr="001E0B5A" w:rsidRDefault="00DA0ACC">
      <w:pPr>
        <w:pStyle w:val="BodyText"/>
        <w:spacing w:before="1"/>
        <w:rPr>
          <w:rFonts w:ascii="Times New Roman"/>
          <w:sz w:val="22"/>
        </w:rPr>
      </w:pPr>
    </w:p>
    <w:p w14:paraId="6CCDE1BD" w14:textId="77777777" w:rsidR="00DA0ACC" w:rsidRPr="001E0B5A" w:rsidRDefault="00B0624A">
      <w:pPr>
        <w:pStyle w:val="ListParagraph"/>
        <w:numPr>
          <w:ilvl w:val="0"/>
          <w:numId w:val="5"/>
        </w:numPr>
        <w:tabs>
          <w:tab w:val="left" w:pos="480"/>
        </w:tabs>
        <w:ind w:right="211"/>
        <w:jc w:val="both"/>
      </w:pPr>
      <w:r w:rsidRPr="001E0B5A">
        <w:rPr>
          <w:spacing w:val="-4"/>
        </w:rPr>
        <w:t xml:space="preserve">Expenses </w:t>
      </w:r>
      <w:r w:rsidRPr="001E0B5A">
        <w:rPr>
          <w:spacing w:val="-3"/>
        </w:rPr>
        <w:t xml:space="preserve">for travel, </w:t>
      </w:r>
      <w:r w:rsidRPr="001E0B5A">
        <w:rPr>
          <w:spacing w:val="-4"/>
        </w:rPr>
        <w:t xml:space="preserve">lodging, </w:t>
      </w:r>
      <w:r w:rsidRPr="001E0B5A">
        <w:rPr>
          <w:spacing w:val="-3"/>
        </w:rPr>
        <w:t xml:space="preserve">and </w:t>
      </w:r>
      <w:r w:rsidRPr="001E0B5A">
        <w:rPr>
          <w:spacing w:val="-4"/>
        </w:rPr>
        <w:t xml:space="preserve">subsistence shall </w:t>
      </w:r>
      <w:r w:rsidRPr="001E0B5A">
        <w:t xml:space="preserve">be </w:t>
      </w:r>
      <w:r w:rsidRPr="001E0B5A">
        <w:rPr>
          <w:spacing w:val="-4"/>
        </w:rPr>
        <w:t xml:space="preserve">reimbursed </w:t>
      </w:r>
      <w:r w:rsidRPr="001E0B5A">
        <w:t xml:space="preserve">at </w:t>
      </w:r>
      <w:r w:rsidRPr="001E0B5A">
        <w:rPr>
          <w:spacing w:val="-3"/>
        </w:rPr>
        <w:t xml:space="preserve">the </w:t>
      </w:r>
      <w:r w:rsidRPr="001E0B5A">
        <w:rPr>
          <w:spacing w:val="-4"/>
        </w:rPr>
        <w:t xml:space="preserve">per diem </w:t>
      </w:r>
      <w:r w:rsidRPr="001E0B5A">
        <w:rPr>
          <w:spacing w:val="-3"/>
        </w:rPr>
        <w:t xml:space="preserve">rate </w:t>
      </w:r>
      <w:r w:rsidRPr="001E0B5A">
        <w:t xml:space="preserve">in </w:t>
      </w:r>
      <w:r w:rsidRPr="001E0B5A">
        <w:rPr>
          <w:spacing w:val="-3"/>
        </w:rPr>
        <w:t xml:space="preserve">effect at the time for New </w:t>
      </w:r>
      <w:r w:rsidRPr="001E0B5A">
        <w:rPr>
          <w:spacing w:val="-4"/>
        </w:rPr>
        <w:t xml:space="preserve">York </w:t>
      </w:r>
      <w:r w:rsidRPr="001E0B5A">
        <w:rPr>
          <w:spacing w:val="-3"/>
        </w:rPr>
        <w:t xml:space="preserve">State </w:t>
      </w:r>
      <w:r w:rsidRPr="001E0B5A">
        <w:rPr>
          <w:spacing w:val="-4"/>
        </w:rPr>
        <w:t>Management/Confidential</w:t>
      </w:r>
      <w:r w:rsidRPr="001E0B5A">
        <w:rPr>
          <w:spacing w:val="-11"/>
        </w:rPr>
        <w:t xml:space="preserve"> </w:t>
      </w:r>
      <w:r w:rsidRPr="001E0B5A">
        <w:rPr>
          <w:spacing w:val="-4"/>
        </w:rPr>
        <w:t>employees.</w:t>
      </w:r>
    </w:p>
    <w:p w14:paraId="3159EE5F" w14:textId="77777777" w:rsidR="00DA0ACC" w:rsidRPr="001E0B5A" w:rsidRDefault="00DA0ACC">
      <w:pPr>
        <w:pStyle w:val="BodyText"/>
        <w:spacing w:before="11"/>
        <w:rPr>
          <w:rFonts w:ascii="Times New Roman"/>
          <w:sz w:val="21"/>
        </w:rPr>
      </w:pPr>
    </w:p>
    <w:p w14:paraId="621A7CC4" w14:textId="77777777" w:rsidR="00DA0ACC" w:rsidRPr="001E0B5A" w:rsidRDefault="00B0624A">
      <w:pPr>
        <w:pStyle w:val="ListParagraph"/>
        <w:numPr>
          <w:ilvl w:val="0"/>
          <w:numId w:val="5"/>
        </w:numPr>
        <w:tabs>
          <w:tab w:val="left" w:pos="481"/>
        </w:tabs>
      </w:pPr>
      <w:r w:rsidRPr="001E0B5A">
        <w:t xml:space="preserve">No </w:t>
      </w:r>
      <w:r w:rsidRPr="001E0B5A">
        <w:rPr>
          <w:spacing w:val="-3"/>
        </w:rPr>
        <w:t xml:space="preserve">fees </w:t>
      </w:r>
      <w:r w:rsidRPr="001E0B5A">
        <w:rPr>
          <w:spacing w:val="-4"/>
        </w:rPr>
        <w:t xml:space="preserve">shall </w:t>
      </w:r>
      <w:r w:rsidRPr="001E0B5A">
        <w:rPr>
          <w:spacing w:val="-3"/>
        </w:rPr>
        <w:t xml:space="preserve">be </w:t>
      </w:r>
      <w:r w:rsidRPr="001E0B5A">
        <w:rPr>
          <w:spacing w:val="-4"/>
        </w:rPr>
        <w:t xml:space="preserve">charged </w:t>
      </w:r>
      <w:r w:rsidRPr="001E0B5A">
        <w:t>by</w:t>
      </w:r>
      <w:r w:rsidRPr="001E0B5A">
        <w:rPr>
          <w:spacing w:val="-40"/>
        </w:rPr>
        <w:t xml:space="preserve"> </w:t>
      </w:r>
      <w:r w:rsidRPr="001E0B5A">
        <w:rPr>
          <w:spacing w:val="-3"/>
        </w:rPr>
        <w:t xml:space="preserve">the </w:t>
      </w:r>
      <w:r w:rsidRPr="001E0B5A">
        <w:rPr>
          <w:spacing w:val="-4"/>
        </w:rPr>
        <w:t xml:space="preserve">Contractor </w:t>
      </w:r>
      <w:r w:rsidRPr="001E0B5A">
        <w:rPr>
          <w:spacing w:val="-3"/>
        </w:rPr>
        <w:t xml:space="preserve">for </w:t>
      </w:r>
      <w:r w:rsidRPr="001E0B5A">
        <w:rPr>
          <w:spacing w:val="-4"/>
        </w:rPr>
        <w:t xml:space="preserve">training provided under </w:t>
      </w:r>
      <w:r w:rsidRPr="001E0B5A">
        <w:rPr>
          <w:spacing w:val="-3"/>
        </w:rPr>
        <w:t xml:space="preserve">this </w:t>
      </w:r>
      <w:r w:rsidRPr="001E0B5A">
        <w:rPr>
          <w:spacing w:val="-4"/>
        </w:rPr>
        <w:t>agreement.</w:t>
      </w:r>
    </w:p>
    <w:p w14:paraId="2D314545" w14:textId="77777777" w:rsidR="00DA0ACC" w:rsidRPr="001E0B5A" w:rsidRDefault="00DA0ACC">
      <w:pPr>
        <w:pStyle w:val="BodyText"/>
        <w:rPr>
          <w:rFonts w:ascii="Times New Roman"/>
          <w:sz w:val="22"/>
        </w:rPr>
      </w:pPr>
    </w:p>
    <w:p w14:paraId="563B2847" w14:textId="77777777" w:rsidR="00DA0ACC" w:rsidRPr="001E0B5A" w:rsidRDefault="00B0624A">
      <w:pPr>
        <w:pStyle w:val="ListParagraph"/>
        <w:numPr>
          <w:ilvl w:val="0"/>
          <w:numId w:val="5"/>
        </w:numPr>
        <w:tabs>
          <w:tab w:val="left" w:pos="481"/>
        </w:tabs>
        <w:ind w:right="213"/>
        <w:jc w:val="both"/>
      </w:pPr>
      <w:r w:rsidRPr="001E0B5A">
        <w:rPr>
          <w:spacing w:val="-4"/>
        </w:rPr>
        <w:t xml:space="preserve">Partisan Political Activity </w:t>
      </w:r>
      <w:r w:rsidRPr="001E0B5A">
        <w:rPr>
          <w:spacing w:val="-3"/>
        </w:rPr>
        <w:t xml:space="preserve">and </w:t>
      </w:r>
      <w:r w:rsidRPr="001E0B5A">
        <w:rPr>
          <w:spacing w:val="-4"/>
        </w:rPr>
        <w:t xml:space="preserve">Lobbying. </w:t>
      </w:r>
      <w:r w:rsidRPr="001E0B5A">
        <w:rPr>
          <w:spacing w:val="-3"/>
        </w:rPr>
        <w:t xml:space="preserve">Funds </w:t>
      </w:r>
      <w:r w:rsidRPr="001E0B5A">
        <w:rPr>
          <w:spacing w:val="-4"/>
        </w:rPr>
        <w:t xml:space="preserve">provided pursuant </w:t>
      </w:r>
      <w:r w:rsidRPr="001E0B5A">
        <w:t xml:space="preserve">to </w:t>
      </w:r>
      <w:r w:rsidRPr="001E0B5A">
        <w:rPr>
          <w:spacing w:val="-3"/>
        </w:rPr>
        <w:t xml:space="preserve">this </w:t>
      </w:r>
      <w:r w:rsidRPr="001E0B5A">
        <w:rPr>
          <w:spacing w:val="-4"/>
        </w:rPr>
        <w:t xml:space="preserve">Agreement shall </w:t>
      </w:r>
      <w:r w:rsidRPr="001E0B5A">
        <w:rPr>
          <w:spacing w:val="-3"/>
        </w:rPr>
        <w:t xml:space="preserve">not be used for any </w:t>
      </w:r>
      <w:r w:rsidRPr="001E0B5A">
        <w:rPr>
          <w:spacing w:val="-4"/>
        </w:rPr>
        <w:t xml:space="preserve">partisan political </w:t>
      </w:r>
      <w:r w:rsidRPr="001E0B5A">
        <w:rPr>
          <w:spacing w:val="-3"/>
        </w:rPr>
        <w:t xml:space="preserve">activity or for </w:t>
      </w:r>
      <w:r w:rsidRPr="001E0B5A">
        <w:rPr>
          <w:spacing w:val="-4"/>
        </w:rPr>
        <w:t xml:space="preserve">activities </w:t>
      </w:r>
      <w:r w:rsidRPr="001E0B5A">
        <w:rPr>
          <w:spacing w:val="-3"/>
        </w:rPr>
        <w:t xml:space="preserve">that may </w:t>
      </w:r>
      <w:r w:rsidRPr="001E0B5A">
        <w:rPr>
          <w:spacing w:val="-4"/>
        </w:rPr>
        <w:t xml:space="preserve">influence legislation </w:t>
      </w:r>
      <w:r w:rsidRPr="001E0B5A">
        <w:t xml:space="preserve">or the </w:t>
      </w:r>
      <w:r w:rsidRPr="001E0B5A">
        <w:rPr>
          <w:spacing w:val="-4"/>
        </w:rPr>
        <w:t xml:space="preserve">election </w:t>
      </w:r>
      <w:r w:rsidRPr="001E0B5A">
        <w:rPr>
          <w:spacing w:val="-3"/>
        </w:rPr>
        <w:t xml:space="preserve">or </w:t>
      </w:r>
      <w:r w:rsidRPr="001E0B5A">
        <w:rPr>
          <w:spacing w:val="-4"/>
        </w:rPr>
        <w:t xml:space="preserve">defeat </w:t>
      </w:r>
      <w:r w:rsidRPr="001E0B5A">
        <w:t xml:space="preserve">of </w:t>
      </w:r>
      <w:r w:rsidRPr="001E0B5A">
        <w:rPr>
          <w:spacing w:val="-3"/>
        </w:rPr>
        <w:t xml:space="preserve">any </w:t>
      </w:r>
      <w:r w:rsidRPr="001E0B5A">
        <w:rPr>
          <w:spacing w:val="-4"/>
        </w:rPr>
        <w:t xml:space="preserve">candidate </w:t>
      </w:r>
      <w:r w:rsidRPr="001E0B5A">
        <w:rPr>
          <w:spacing w:val="-3"/>
        </w:rPr>
        <w:t xml:space="preserve">for </w:t>
      </w:r>
      <w:r w:rsidRPr="001E0B5A">
        <w:rPr>
          <w:spacing w:val="-4"/>
        </w:rPr>
        <w:t>public</w:t>
      </w:r>
      <w:r w:rsidRPr="001E0B5A">
        <w:rPr>
          <w:spacing w:val="-18"/>
        </w:rPr>
        <w:t xml:space="preserve"> </w:t>
      </w:r>
      <w:r w:rsidRPr="001E0B5A">
        <w:rPr>
          <w:spacing w:val="-3"/>
        </w:rPr>
        <w:t>office.</w:t>
      </w:r>
    </w:p>
    <w:p w14:paraId="36851F2F" w14:textId="77777777" w:rsidR="00DA0ACC" w:rsidRPr="001E0B5A" w:rsidRDefault="00DA0ACC">
      <w:pPr>
        <w:pStyle w:val="BodyText"/>
        <w:spacing w:before="11"/>
        <w:rPr>
          <w:rFonts w:ascii="Times New Roman"/>
          <w:sz w:val="21"/>
        </w:rPr>
      </w:pPr>
    </w:p>
    <w:p w14:paraId="2C0A1D6D" w14:textId="77777777" w:rsidR="00DA0ACC" w:rsidRPr="001E0B5A" w:rsidRDefault="00B0624A">
      <w:pPr>
        <w:pStyle w:val="ListParagraph"/>
        <w:numPr>
          <w:ilvl w:val="0"/>
          <w:numId w:val="5"/>
        </w:numPr>
        <w:tabs>
          <w:tab w:val="left" w:pos="480"/>
          <w:tab w:val="left" w:pos="481"/>
        </w:tabs>
      </w:pPr>
      <w:r w:rsidRPr="001E0B5A">
        <w:rPr>
          <w:spacing w:val="-3"/>
        </w:rPr>
        <w:t>Nothing</w:t>
      </w:r>
      <w:r w:rsidRPr="001E0B5A">
        <w:rPr>
          <w:spacing w:val="-7"/>
        </w:rPr>
        <w:t xml:space="preserve"> </w:t>
      </w:r>
      <w:r w:rsidRPr="001E0B5A">
        <w:rPr>
          <w:spacing w:val="-4"/>
        </w:rPr>
        <w:t>herein</w:t>
      </w:r>
      <w:r w:rsidRPr="001E0B5A">
        <w:rPr>
          <w:spacing w:val="-7"/>
        </w:rPr>
        <w:t xml:space="preserve"> </w:t>
      </w:r>
      <w:r w:rsidRPr="001E0B5A">
        <w:rPr>
          <w:spacing w:val="-3"/>
        </w:rPr>
        <w:t>shall</w:t>
      </w:r>
      <w:r w:rsidRPr="001E0B5A">
        <w:rPr>
          <w:spacing w:val="-8"/>
        </w:rPr>
        <w:t xml:space="preserve"> </w:t>
      </w:r>
      <w:r w:rsidRPr="001E0B5A">
        <w:rPr>
          <w:spacing w:val="-3"/>
        </w:rPr>
        <w:t>require</w:t>
      </w:r>
      <w:r w:rsidRPr="001E0B5A">
        <w:rPr>
          <w:spacing w:val="-6"/>
        </w:rPr>
        <w:t xml:space="preserve"> </w:t>
      </w:r>
      <w:r w:rsidRPr="001E0B5A">
        <w:rPr>
          <w:spacing w:val="-3"/>
        </w:rPr>
        <w:t>the</w:t>
      </w:r>
      <w:r w:rsidRPr="001E0B5A">
        <w:rPr>
          <w:spacing w:val="-4"/>
        </w:rPr>
        <w:t xml:space="preserve"> State</w:t>
      </w:r>
      <w:r w:rsidRPr="001E0B5A">
        <w:rPr>
          <w:spacing w:val="-6"/>
        </w:rPr>
        <w:t xml:space="preserve"> </w:t>
      </w:r>
      <w:r w:rsidRPr="001E0B5A">
        <w:t>to</w:t>
      </w:r>
      <w:r w:rsidRPr="001E0B5A">
        <w:rPr>
          <w:spacing w:val="-4"/>
        </w:rPr>
        <w:t xml:space="preserve"> adopt</w:t>
      </w:r>
      <w:r w:rsidRPr="001E0B5A">
        <w:rPr>
          <w:spacing w:val="-8"/>
        </w:rPr>
        <w:t xml:space="preserve"> </w:t>
      </w:r>
      <w:r w:rsidRPr="001E0B5A">
        <w:rPr>
          <w:spacing w:val="-3"/>
        </w:rPr>
        <w:t>the</w:t>
      </w:r>
      <w:r w:rsidRPr="001E0B5A">
        <w:rPr>
          <w:spacing w:val="-4"/>
        </w:rPr>
        <w:t xml:space="preserve"> curriculum</w:t>
      </w:r>
      <w:r w:rsidRPr="001E0B5A">
        <w:rPr>
          <w:spacing w:val="-6"/>
        </w:rPr>
        <w:t xml:space="preserve"> </w:t>
      </w:r>
      <w:r w:rsidRPr="001E0B5A">
        <w:rPr>
          <w:spacing w:val="-4"/>
        </w:rPr>
        <w:t>developed</w:t>
      </w:r>
      <w:r w:rsidRPr="001E0B5A">
        <w:rPr>
          <w:spacing w:val="-6"/>
        </w:rPr>
        <w:t xml:space="preserve"> </w:t>
      </w:r>
      <w:r w:rsidRPr="001E0B5A">
        <w:rPr>
          <w:spacing w:val="-4"/>
        </w:rPr>
        <w:t>pursuant</w:t>
      </w:r>
      <w:r w:rsidRPr="001E0B5A">
        <w:rPr>
          <w:spacing w:val="-6"/>
        </w:rPr>
        <w:t xml:space="preserve"> </w:t>
      </w:r>
      <w:r w:rsidRPr="001E0B5A">
        <w:t>to</w:t>
      </w:r>
      <w:r w:rsidRPr="001E0B5A">
        <w:rPr>
          <w:spacing w:val="-7"/>
        </w:rPr>
        <w:t xml:space="preserve"> </w:t>
      </w:r>
      <w:r w:rsidRPr="001E0B5A">
        <w:rPr>
          <w:spacing w:val="-3"/>
        </w:rPr>
        <w:t>this</w:t>
      </w:r>
      <w:r w:rsidRPr="001E0B5A">
        <w:rPr>
          <w:spacing w:val="-6"/>
        </w:rPr>
        <w:t xml:space="preserve"> </w:t>
      </w:r>
      <w:r w:rsidRPr="001E0B5A">
        <w:rPr>
          <w:spacing w:val="-4"/>
        </w:rPr>
        <w:t>agreement.</w:t>
      </w:r>
    </w:p>
    <w:p w14:paraId="1B179FCA" w14:textId="77777777" w:rsidR="00DA0ACC" w:rsidRPr="001E0B5A" w:rsidRDefault="00DA0ACC">
      <w:pPr>
        <w:pStyle w:val="BodyText"/>
        <w:rPr>
          <w:rFonts w:ascii="Times New Roman"/>
          <w:sz w:val="22"/>
        </w:rPr>
      </w:pPr>
    </w:p>
    <w:p w14:paraId="7459BCE8" w14:textId="77777777" w:rsidR="00DA0ACC" w:rsidRPr="001E0B5A" w:rsidRDefault="00B0624A">
      <w:pPr>
        <w:pStyle w:val="ListParagraph"/>
        <w:numPr>
          <w:ilvl w:val="0"/>
          <w:numId w:val="5"/>
        </w:numPr>
        <w:tabs>
          <w:tab w:val="left" w:pos="481"/>
        </w:tabs>
        <w:ind w:right="211"/>
        <w:jc w:val="both"/>
      </w:pPr>
      <w:r w:rsidRPr="001E0B5A">
        <w:rPr>
          <w:spacing w:val="-3"/>
        </w:rPr>
        <w:t xml:space="preserve">This </w:t>
      </w:r>
      <w:r w:rsidRPr="001E0B5A">
        <w:rPr>
          <w:spacing w:val="-4"/>
        </w:rPr>
        <w:t xml:space="preserve">agreement, including </w:t>
      </w:r>
      <w:r w:rsidRPr="001E0B5A">
        <w:rPr>
          <w:spacing w:val="-3"/>
        </w:rPr>
        <w:t xml:space="preserve">all </w:t>
      </w:r>
      <w:r w:rsidRPr="001E0B5A">
        <w:rPr>
          <w:spacing w:val="-4"/>
        </w:rPr>
        <w:t xml:space="preserve">appendices, </w:t>
      </w:r>
      <w:r w:rsidRPr="001E0B5A">
        <w:rPr>
          <w:spacing w:val="-2"/>
        </w:rPr>
        <w:t xml:space="preserve">is, </w:t>
      </w:r>
      <w:r w:rsidRPr="001E0B5A">
        <w:rPr>
          <w:spacing w:val="-3"/>
        </w:rPr>
        <w:t xml:space="preserve">upon </w:t>
      </w:r>
      <w:r w:rsidRPr="001E0B5A">
        <w:rPr>
          <w:spacing w:val="-4"/>
        </w:rPr>
        <w:t xml:space="preserve">signature </w:t>
      </w:r>
      <w:r w:rsidRPr="001E0B5A">
        <w:rPr>
          <w:spacing w:val="-3"/>
        </w:rPr>
        <w:t xml:space="preserve">of the </w:t>
      </w:r>
      <w:r w:rsidRPr="001E0B5A">
        <w:rPr>
          <w:spacing w:val="-4"/>
        </w:rPr>
        <w:t xml:space="preserve">parties </w:t>
      </w:r>
      <w:r w:rsidRPr="001E0B5A">
        <w:rPr>
          <w:spacing w:val="-3"/>
        </w:rPr>
        <w:t xml:space="preserve">and the </w:t>
      </w:r>
      <w:r w:rsidRPr="001E0B5A">
        <w:rPr>
          <w:spacing w:val="-4"/>
        </w:rPr>
        <w:t xml:space="preserve">approval </w:t>
      </w:r>
      <w:r w:rsidRPr="001E0B5A">
        <w:rPr>
          <w:spacing w:val="-3"/>
        </w:rPr>
        <w:t xml:space="preserve">of the </w:t>
      </w:r>
      <w:r w:rsidRPr="001E0B5A">
        <w:rPr>
          <w:spacing w:val="-4"/>
        </w:rPr>
        <w:t xml:space="preserve">Attorney General </w:t>
      </w:r>
      <w:r w:rsidRPr="001E0B5A">
        <w:t xml:space="preserve">and </w:t>
      </w:r>
      <w:r w:rsidRPr="001E0B5A">
        <w:rPr>
          <w:spacing w:val="-4"/>
        </w:rPr>
        <w:t xml:space="preserve">the </w:t>
      </w:r>
      <w:r w:rsidRPr="001E0B5A">
        <w:rPr>
          <w:spacing w:val="-3"/>
        </w:rPr>
        <w:t>State</w:t>
      </w:r>
      <w:r w:rsidRPr="001E0B5A">
        <w:rPr>
          <w:spacing w:val="-7"/>
        </w:rPr>
        <w:t xml:space="preserve"> </w:t>
      </w:r>
      <w:r w:rsidRPr="001E0B5A">
        <w:rPr>
          <w:spacing w:val="-4"/>
        </w:rPr>
        <w:t>Comptroller,</w:t>
      </w:r>
      <w:r w:rsidRPr="001E0B5A">
        <w:rPr>
          <w:spacing w:val="-7"/>
        </w:rPr>
        <w:t xml:space="preserve"> </w:t>
      </w:r>
      <w:r w:rsidRPr="001E0B5A">
        <w:t>a</w:t>
      </w:r>
      <w:r w:rsidRPr="001E0B5A">
        <w:rPr>
          <w:spacing w:val="-9"/>
        </w:rPr>
        <w:t xml:space="preserve"> </w:t>
      </w:r>
      <w:r w:rsidRPr="001E0B5A">
        <w:rPr>
          <w:spacing w:val="-3"/>
        </w:rPr>
        <w:t>legally</w:t>
      </w:r>
      <w:r w:rsidRPr="001E0B5A">
        <w:rPr>
          <w:spacing w:val="-11"/>
        </w:rPr>
        <w:t xml:space="preserve"> </w:t>
      </w:r>
      <w:r w:rsidRPr="001E0B5A">
        <w:rPr>
          <w:spacing w:val="-4"/>
        </w:rPr>
        <w:t>enforceable</w:t>
      </w:r>
      <w:r w:rsidRPr="001E0B5A">
        <w:rPr>
          <w:spacing w:val="-9"/>
        </w:rPr>
        <w:t xml:space="preserve"> </w:t>
      </w:r>
      <w:r w:rsidRPr="001E0B5A">
        <w:rPr>
          <w:spacing w:val="-4"/>
        </w:rPr>
        <w:t>contract.</w:t>
      </w:r>
      <w:r w:rsidRPr="001E0B5A">
        <w:rPr>
          <w:spacing w:val="-7"/>
        </w:rPr>
        <w:t xml:space="preserve"> </w:t>
      </w:r>
      <w:r w:rsidRPr="001E0B5A">
        <w:rPr>
          <w:spacing w:val="-4"/>
        </w:rPr>
        <w:t>Therefore,</w:t>
      </w:r>
      <w:r w:rsidRPr="001E0B5A">
        <w:rPr>
          <w:spacing w:val="-6"/>
        </w:rPr>
        <w:t xml:space="preserve"> </w:t>
      </w:r>
      <w:r w:rsidRPr="001E0B5A">
        <w:t>a</w:t>
      </w:r>
      <w:r w:rsidRPr="001E0B5A">
        <w:rPr>
          <w:spacing w:val="-10"/>
        </w:rPr>
        <w:t xml:space="preserve"> </w:t>
      </w:r>
      <w:r w:rsidRPr="001E0B5A">
        <w:rPr>
          <w:spacing w:val="-4"/>
        </w:rPr>
        <w:t>signature</w:t>
      </w:r>
      <w:r w:rsidRPr="001E0B5A">
        <w:rPr>
          <w:spacing w:val="-6"/>
        </w:rPr>
        <w:t xml:space="preserve"> </w:t>
      </w:r>
      <w:r w:rsidRPr="001E0B5A">
        <w:t>on</w:t>
      </w:r>
      <w:r w:rsidRPr="001E0B5A">
        <w:rPr>
          <w:spacing w:val="-11"/>
        </w:rPr>
        <w:t xml:space="preserve"> </w:t>
      </w:r>
      <w:r w:rsidRPr="001E0B5A">
        <w:rPr>
          <w:spacing w:val="-4"/>
        </w:rPr>
        <w:t>behalf</w:t>
      </w:r>
      <w:r w:rsidRPr="001E0B5A">
        <w:rPr>
          <w:spacing w:val="-5"/>
        </w:rPr>
        <w:t xml:space="preserve"> </w:t>
      </w:r>
      <w:r w:rsidRPr="001E0B5A">
        <w:rPr>
          <w:spacing w:val="-3"/>
        </w:rPr>
        <w:t>of</w:t>
      </w:r>
      <w:r w:rsidRPr="001E0B5A">
        <w:rPr>
          <w:spacing w:val="-6"/>
        </w:rPr>
        <w:t xml:space="preserve"> </w:t>
      </w:r>
      <w:r w:rsidRPr="001E0B5A">
        <w:rPr>
          <w:spacing w:val="-3"/>
        </w:rPr>
        <w:t>the</w:t>
      </w:r>
      <w:r w:rsidRPr="001E0B5A">
        <w:rPr>
          <w:spacing w:val="-7"/>
        </w:rPr>
        <w:t xml:space="preserve"> </w:t>
      </w:r>
      <w:r w:rsidRPr="001E0B5A">
        <w:rPr>
          <w:spacing w:val="-4"/>
        </w:rPr>
        <w:t>Contractor</w:t>
      </w:r>
      <w:r w:rsidRPr="001E0B5A">
        <w:rPr>
          <w:spacing w:val="-6"/>
        </w:rPr>
        <w:t xml:space="preserve"> </w:t>
      </w:r>
      <w:r w:rsidRPr="001E0B5A">
        <w:rPr>
          <w:spacing w:val="-4"/>
        </w:rPr>
        <w:t>will</w:t>
      </w:r>
      <w:r w:rsidRPr="001E0B5A">
        <w:rPr>
          <w:spacing w:val="-6"/>
        </w:rPr>
        <w:t xml:space="preserve"> </w:t>
      </w:r>
      <w:r w:rsidRPr="001E0B5A">
        <w:rPr>
          <w:spacing w:val="-3"/>
        </w:rPr>
        <w:t>bind</w:t>
      </w:r>
      <w:r w:rsidRPr="001E0B5A">
        <w:rPr>
          <w:spacing w:val="-6"/>
        </w:rPr>
        <w:t xml:space="preserve"> </w:t>
      </w:r>
      <w:r w:rsidRPr="001E0B5A">
        <w:rPr>
          <w:spacing w:val="-3"/>
        </w:rPr>
        <w:t>the</w:t>
      </w:r>
      <w:r w:rsidRPr="001E0B5A">
        <w:rPr>
          <w:spacing w:val="-7"/>
        </w:rPr>
        <w:t xml:space="preserve"> </w:t>
      </w:r>
      <w:r w:rsidRPr="001E0B5A">
        <w:rPr>
          <w:spacing w:val="-4"/>
        </w:rPr>
        <w:t xml:space="preserve">Contractor </w:t>
      </w:r>
      <w:r w:rsidRPr="001E0B5A">
        <w:t xml:space="preserve">to </w:t>
      </w:r>
      <w:r w:rsidRPr="001E0B5A">
        <w:rPr>
          <w:spacing w:val="-3"/>
        </w:rPr>
        <w:t xml:space="preserve">all the terms </w:t>
      </w:r>
      <w:r w:rsidRPr="001E0B5A">
        <w:t xml:space="preserve">and </w:t>
      </w:r>
      <w:r w:rsidRPr="001E0B5A">
        <w:rPr>
          <w:spacing w:val="-4"/>
        </w:rPr>
        <w:t xml:space="preserve">conditions </w:t>
      </w:r>
      <w:r w:rsidRPr="001E0B5A">
        <w:rPr>
          <w:spacing w:val="-3"/>
        </w:rPr>
        <w:t>stated</w:t>
      </w:r>
      <w:r w:rsidRPr="001E0B5A">
        <w:rPr>
          <w:spacing w:val="-36"/>
        </w:rPr>
        <w:t xml:space="preserve"> </w:t>
      </w:r>
      <w:r w:rsidRPr="001E0B5A">
        <w:rPr>
          <w:spacing w:val="-4"/>
        </w:rPr>
        <w:t>therein.</w:t>
      </w:r>
    </w:p>
    <w:p w14:paraId="31B0F6C9" w14:textId="77777777" w:rsidR="00DA0ACC" w:rsidRPr="001E0B5A" w:rsidRDefault="00DA0ACC">
      <w:pPr>
        <w:pStyle w:val="BodyText"/>
        <w:spacing w:before="1"/>
        <w:rPr>
          <w:rFonts w:ascii="Times New Roman"/>
          <w:sz w:val="22"/>
        </w:rPr>
      </w:pPr>
    </w:p>
    <w:p w14:paraId="6CF84313" w14:textId="77777777" w:rsidR="00DA0ACC" w:rsidRPr="001E0B5A" w:rsidRDefault="00B0624A">
      <w:pPr>
        <w:ind w:left="120" w:right="331"/>
        <w:rPr>
          <w:rFonts w:ascii="Times New Roman"/>
          <w:b/>
        </w:rPr>
      </w:pPr>
      <w:r w:rsidRPr="001E0B5A">
        <w:rPr>
          <w:rFonts w:ascii="Times New Roman"/>
          <w:b/>
        </w:rPr>
        <w:t>The parties to this agreement intend the foregoing writing to be the final, complete, and exclusive expression of all the terms of their agreement.</w:t>
      </w:r>
    </w:p>
    <w:p w14:paraId="0B3229BD" w14:textId="77777777" w:rsidR="00DA0ACC" w:rsidRPr="001E0B5A" w:rsidRDefault="00DA0ACC">
      <w:pPr>
        <w:pStyle w:val="BodyText"/>
        <w:spacing w:before="1"/>
        <w:rPr>
          <w:rFonts w:ascii="Times New Roman"/>
          <w:b/>
          <w:sz w:val="22"/>
        </w:rPr>
      </w:pPr>
    </w:p>
    <w:p w14:paraId="1E77F8A0" w14:textId="77777777" w:rsidR="00DA0ACC" w:rsidRPr="001E0B5A" w:rsidRDefault="00B0624A">
      <w:pPr>
        <w:ind w:left="120"/>
        <w:rPr>
          <w:rFonts w:ascii="Times New Roman"/>
        </w:rPr>
      </w:pPr>
      <w:r w:rsidRPr="001E0B5A">
        <w:rPr>
          <w:rFonts w:ascii="Times New Roman"/>
          <w:u w:val="single"/>
        </w:rPr>
        <w:t>Certifications</w:t>
      </w:r>
    </w:p>
    <w:p w14:paraId="7B89D81B" w14:textId="77777777" w:rsidR="00DA0ACC" w:rsidRPr="001E0B5A" w:rsidRDefault="00DA0ACC">
      <w:pPr>
        <w:pStyle w:val="BodyText"/>
        <w:spacing w:before="1"/>
        <w:rPr>
          <w:rFonts w:ascii="Times New Roman"/>
          <w:sz w:val="14"/>
        </w:rPr>
      </w:pPr>
    </w:p>
    <w:p w14:paraId="723476AC" w14:textId="77777777" w:rsidR="00DA0ACC" w:rsidRPr="001E0B5A" w:rsidRDefault="00B0624A">
      <w:pPr>
        <w:pStyle w:val="ListParagraph"/>
        <w:numPr>
          <w:ilvl w:val="0"/>
          <w:numId w:val="4"/>
        </w:numPr>
        <w:tabs>
          <w:tab w:val="left" w:pos="480"/>
        </w:tabs>
        <w:spacing w:before="91"/>
        <w:ind w:right="212"/>
      </w:pPr>
      <w:r w:rsidRPr="001E0B5A">
        <w:t>Contractor certifies that it has met the disclosure requirements of State Finance Law §139-k and that all information provided to the State Education Department with respect to State Finance Law §139-k is complete, true and</w:t>
      </w:r>
      <w:r w:rsidRPr="001E0B5A">
        <w:rPr>
          <w:spacing w:val="-32"/>
        </w:rPr>
        <w:t xml:space="preserve"> </w:t>
      </w:r>
      <w:r w:rsidRPr="001E0B5A">
        <w:t>accurate.</w:t>
      </w:r>
    </w:p>
    <w:p w14:paraId="61B98FDB" w14:textId="77777777" w:rsidR="00DA0ACC" w:rsidRPr="001E0B5A" w:rsidRDefault="00DA0ACC">
      <w:pPr>
        <w:pStyle w:val="BodyText"/>
        <w:spacing w:before="11"/>
        <w:rPr>
          <w:rFonts w:ascii="Times New Roman"/>
          <w:sz w:val="21"/>
        </w:rPr>
      </w:pPr>
    </w:p>
    <w:p w14:paraId="26D0A9A4" w14:textId="77777777" w:rsidR="00DA0ACC" w:rsidRPr="001E0B5A" w:rsidRDefault="00B0624A">
      <w:pPr>
        <w:pStyle w:val="ListParagraph"/>
        <w:numPr>
          <w:ilvl w:val="0"/>
          <w:numId w:val="4"/>
        </w:numPr>
        <w:tabs>
          <w:tab w:val="left" w:pos="480"/>
        </w:tabs>
        <w:ind w:right="212"/>
      </w:pPr>
      <w:r w:rsidRPr="001E0B5A">
        <w:t>Contractor certifies that it has not knowingly and willfully violated the prohibitions against impermissible contacts found in State Finance Law</w:t>
      </w:r>
      <w:r w:rsidRPr="001E0B5A">
        <w:rPr>
          <w:spacing w:val="-7"/>
        </w:rPr>
        <w:t xml:space="preserve"> </w:t>
      </w:r>
      <w:r w:rsidRPr="001E0B5A">
        <w:t>§139-j.</w:t>
      </w:r>
    </w:p>
    <w:p w14:paraId="2E08AD54" w14:textId="77777777" w:rsidR="00DA0ACC" w:rsidRPr="001E0B5A" w:rsidRDefault="00DA0ACC">
      <w:pPr>
        <w:pStyle w:val="BodyText"/>
        <w:spacing w:before="11"/>
        <w:rPr>
          <w:rFonts w:ascii="Times New Roman"/>
          <w:sz w:val="21"/>
        </w:rPr>
      </w:pPr>
    </w:p>
    <w:p w14:paraId="1DEE4490" w14:textId="77777777" w:rsidR="00DA0ACC" w:rsidRPr="001E0B5A" w:rsidRDefault="00B0624A">
      <w:pPr>
        <w:pStyle w:val="ListParagraph"/>
        <w:numPr>
          <w:ilvl w:val="0"/>
          <w:numId w:val="4"/>
        </w:numPr>
        <w:tabs>
          <w:tab w:val="left" w:pos="480"/>
        </w:tabs>
        <w:ind w:right="219"/>
      </w:pPr>
      <w:r w:rsidRPr="001E0B5A">
        <w:t>Contractor</w:t>
      </w:r>
      <w:r w:rsidRPr="001E0B5A">
        <w:rPr>
          <w:spacing w:val="-6"/>
        </w:rPr>
        <w:t xml:space="preserve"> </w:t>
      </w:r>
      <w:r w:rsidRPr="001E0B5A">
        <w:t>certifies</w:t>
      </w:r>
      <w:r w:rsidRPr="001E0B5A">
        <w:rPr>
          <w:spacing w:val="-6"/>
        </w:rPr>
        <w:t xml:space="preserve"> </w:t>
      </w:r>
      <w:r w:rsidRPr="001E0B5A">
        <w:t>that</w:t>
      </w:r>
      <w:r w:rsidRPr="001E0B5A">
        <w:rPr>
          <w:spacing w:val="-5"/>
        </w:rPr>
        <w:t xml:space="preserve"> </w:t>
      </w:r>
      <w:r w:rsidRPr="001E0B5A">
        <w:t>no</w:t>
      </w:r>
      <w:r w:rsidRPr="001E0B5A">
        <w:rPr>
          <w:spacing w:val="-8"/>
        </w:rPr>
        <w:t xml:space="preserve"> </w:t>
      </w:r>
      <w:r w:rsidRPr="001E0B5A">
        <w:t>governmental</w:t>
      </w:r>
      <w:r w:rsidRPr="001E0B5A">
        <w:rPr>
          <w:spacing w:val="-5"/>
        </w:rPr>
        <w:t xml:space="preserve"> </w:t>
      </w:r>
      <w:r w:rsidRPr="001E0B5A">
        <w:t>entity</w:t>
      </w:r>
      <w:r w:rsidRPr="001E0B5A">
        <w:rPr>
          <w:spacing w:val="-4"/>
        </w:rPr>
        <w:t xml:space="preserve"> </w:t>
      </w:r>
      <w:r w:rsidRPr="001E0B5A">
        <w:t>has</w:t>
      </w:r>
      <w:r w:rsidRPr="001E0B5A">
        <w:rPr>
          <w:spacing w:val="-6"/>
        </w:rPr>
        <w:t xml:space="preserve"> </w:t>
      </w:r>
      <w:r w:rsidRPr="001E0B5A">
        <w:t>made</w:t>
      </w:r>
      <w:r w:rsidRPr="001E0B5A">
        <w:rPr>
          <w:spacing w:val="-3"/>
        </w:rPr>
        <w:t xml:space="preserve"> </w:t>
      </w:r>
      <w:r w:rsidRPr="001E0B5A">
        <w:t>a</w:t>
      </w:r>
      <w:r w:rsidRPr="001E0B5A">
        <w:rPr>
          <w:spacing w:val="-6"/>
        </w:rPr>
        <w:t xml:space="preserve"> </w:t>
      </w:r>
      <w:r w:rsidRPr="001E0B5A">
        <w:t>finding</w:t>
      </w:r>
      <w:r w:rsidRPr="001E0B5A">
        <w:rPr>
          <w:spacing w:val="-6"/>
        </w:rPr>
        <w:t xml:space="preserve"> </w:t>
      </w:r>
      <w:r w:rsidRPr="001E0B5A">
        <w:t>of</w:t>
      </w:r>
      <w:r w:rsidRPr="001E0B5A">
        <w:rPr>
          <w:spacing w:val="-5"/>
        </w:rPr>
        <w:t xml:space="preserve"> </w:t>
      </w:r>
      <w:proofErr w:type="spellStart"/>
      <w:r w:rsidRPr="001E0B5A">
        <w:t>nonresponsibility</w:t>
      </w:r>
      <w:proofErr w:type="spellEnd"/>
      <w:r w:rsidRPr="001E0B5A">
        <w:rPr>
          <w:spacing w:val="-6"/>
        </w:rPr>
        <w:t xml:space="preserve"> </w:t>
      </w:r>
      <w:r w:rsidRPr="001E0B5A">
        <w:t>regarding</w:t>
      </w:r>
      <w:r w:rsidRPr="001E0B5A">
        <w:rPr>
          <w:spacing w:val="-6"/>
        </w:rPr>
        <w:t xml:space="preserve"> </w:t>
      </w:r>
      <w:r w:rsidRPr="001E0B5A">
        <w:t>the</w:t>
      </w:r>
      <w:r w:rsidRPr="001E0B5A">
        <w:rPr>
          <w:spacing w:val="-6"/>
        </w:rPr>
        <w:t xml:space="preserve"> </w:t>
      </w:r>
      <w:r w:rsidRPr="001E0B5A">
        <w:t>Contractor</w:t>
      </w:r>
      <w:r w:rsidRPr="001E0B5A">
        <w:rPr>
          <w:spacing w:val="-5"/>
        </w:rPr>
        <w:t xml:space="preserve"> </w:t>
      </w:r>
      <w:r w:rsidRPr="001E0B5A">
        <w:t>in</w:t>
      </w:r>
      <w:r w:rsidRPr="001E0B5A">
        <w:rPr>
          <w:spacing w:val="-6"/>
        </w:rPr>
        <w:t xml:space="preserve"> </w:t>
      </w:r>
      <w:r w:rsidRPr="001E0B5A">
        <w:t>the previous four</w:t>
      </w:r>
      <w:r w:rsidRPr="001E0B5A">
        <w:rPr>
          <w:spacing w:val="-2"/>
        </w:rPr>
        <w:t xml:space="preserve"> </w:t>
      </w:r>
      <w:r w:rsidRPr="001E0B5A">
        <w:t>years.</w:t>
      </w:r>
    </w:p>
    <w:p w14:paraId="58C90202" w14:textId="77777777" w:rsidR="00DA0ACC" w:rsidRPr="001E0B5A" w:rsidRDefault="00DA0ACC">
      <w:pPr>
        <w:pStyle w:val="BodyText"/>
        <w:spacing w:before="1"/>
        <w:rPr>
          <w:rFonts w:ascii="Times New Roman"/>
          <w:sz w:val="22"/>
        </w:rPr>
      </w:pPr>
    </w:p>
    <w:p w14:paraId="325EDB52" w14:textId="77777777" w:rsidR="00DA0ACC" w:rsidRPr="001E0B5A" w:rsidRDefault="00B0624A">
      <w:pPr>
        <w:pStyle w:val="ListParagraph"/>
        <w:numPr>
          <w:ilvl w:val="0"/>
          <w:numId w:val="4"/>
        </w:numPr>
        <w:tabs>
          <w:tab w:val="left" w:pos="481"/>
        </w:tabs>
        <w:ind w:left="480" w:right="216" w:hanging="361"/>
      </w:pPr>
      <w:r w:rsidRPr="001E0B5A">
        <w:t>Contractor</w:t>
      </w:r>
      <w:r w:rsidRPr="001E0B5A">
        <w:rPr>
          <w:spacing w:val="-13"/>
        </w:rPr>
        <w:t xml:space="preserve"> </w:t>
      </w:r>
      <w:r w:rsidRPr="001E0B5A">
        <w:t>certifies</w:t>
      </w:r>
      <w:r w:rsidRPr="001E0B5A">
        <w:rPr>
          <w:spacing w:val="-14"/>
        </w:rPr>
        <w:t xml:space="preserve"> </w:t>
      </w:r>
      <w:r w:rsidRPr="001E0B5A">
        <w:t>that</w:t>
      </w:r>
      <w:r w:rsidRPr="001E0B5A">
        <w:rPr>
          <w:spacing w:val="-12"/>
        </w:rPr>
        <w:t xml:space="preserve"> </w:t>
      </w:r>
      <w:r w:rsidRPr="001E0B5A">
        <w:t>no</w:t>
      </w:r>
      <w:r w:rsidRPr="001E0B5A">
        <w:rPr>
          <w:spacing w:val="-17"/>
        </w:rPr>
        <w:t xml:space="preserve"> </w:t>
      </w:r>
      <w:r w:rsidRPr="001E0B5A">
        <w:t>governmental</w:t>
      </w:r>
      <w:r w:rsidRPr="001E0B5A">
        <w:rPr>
          <w:spacing w:val="-12"/>
        </w:rPr>
        <w:t xml:space="preserve"> </w:t>
      </w:r>
      <w:r w:rsidRPr="001E0B5A">
        <w:t>entity</w:t>
      </w:r>
      <w:r w:rsidRPr="001E0B5A">
        <w:rPr>
          <w:spacing w:val="-12"/>
        </w:rPr>
        <w:t xml:space="preserve"> </w:t>
      </w:r>
      <w:r w:rsidRPr="001E0B5A">
        <w:t>or</w:t>
      </w:r>
      <w:r w:rsidRPr="001E0B5A">
        <w:rPr>
          <w:spacing w:val="-10"/>
        </w:rPr>
        <w:t xml:space="preserve"> </w:t>
      </w:r>
      <w:r w:rsidRPr="001E0B5A">
        <w:t>other</w:t>
      </w:r>
      <w:r w:rsidRPr="001E0B5A">
        <w:rPr>
          <w:spacing w:val="-11"/>
        </w:rPr>
        <w:t xml:space="preserve"> </w:t>
      </w:r>
      <w:r w:rsidRPr="001E0B5A">
        <w:t>governmental</w:t>
      </w:r>
      <w:r w:rsidRPr="001E0B5A">
        <w:rPr>
          <w:spacing w:val="-12"/>
        </w:rPr>
        <w:t xml:space="preserve"> </w:t>
      </w:r>
      <w:r w:rsidRPr="001E0B5A">
        <w:t>agency</w:t>
      </w:r>
      <w:r w:rsidRPr="001E0B5A">
        <w:rPr>
          <w:spacing w:val="-14"/>
        </w:rPr>
        <w:t xml:space="preserve"> </w:t>
      </w:r>
      <w:r w:rsidRPr="001E0B5A">
        <w:t>has</w:t>
      </w:r>
      <w:r w:rsidRPr="001E0B5A">
        <w:rPr>
          <w:spacing w:val="-13"/>
        </w:rPr>
        <w:t xml:space="preserve"> </w:t>
      </w:r>
      <w:r w:rsidRPr="001E0B5A">
        <w:t>terminated</w:t>
      </w:r>
      <w:r w:rsidRPr="001E0B5A">
        <w:rPr>
          <w:spacing w:val="-14"/>
        </w:rPr>
        <w:t xml:space="preserve"> </w:t>
      </w:r>
      <w:r w:rsidRPr="001E0B5A">
        <w:t>or</w:t>
      </w:r>
      <w:r w:rsidRPr="001E0B5A">
        <w:rPr>
          <w:spacing w:val="-11"/>
        </w:rPr>
        <w:t xml:space="preserve"> </w:t>
      </w:r>
      <w:r w:rsidRPr="001E0B5A">
        <w:t>withheld</w:t>
      </w:r>
      <w:r w:rsidRPr="001E0B5A">
        <w:rPr>
          <w:spacing w:val="-13"/>
        </w:rPr>
        <w:t xml:space="preserve"> </w:t>
      </w:r>
      <w:r w:rsidRPr="001E0B5A">
        <w:t>a</w:t>
      </w:r>
      <w:r w:rsidRPr="001E0B5A">
        <w:rPr>
          <w:spacing w:val="-14"/>
        </w:rPr>
        <w:t xml:space="preserve"> </w:t>
      </w:r>
      <w:r w:rsidRPr="001E0B5A">
        <w:t>procurement contract with the Contractor due to the intentional provision of false or incomplete</w:t>
      </w:r>
      <w:r w:rsidRPr="001E0B5A">
        <w:rPr>
          <w:spacing w:val="-17"/>
        </w:rPr>
        <w:t xml:space="preserve"> </w:t>
      </w:r>
      <w:r w:rsidRPr="001E0B5A">
        <w:t>information.</w:t>
      </w:r>
    </w:p>
    <w:p w14:paraId="7C10B566" w14:textId="77777777" w:rsidR="00DA0ACC" w:rsidRPr="001E0B5A" w:rsidRDefault="00DA0ACC">
      <w:pPr>
        <w:pStyle w:val="BodyText"/>
        <w:rPr>
          <w:rFonts w:ascii="Times New Roman"/>
          <w:sz w:val="22"/>
        </w:rPr>
      </w:pPr>
    </w:p>
    <w:p w14:paraId="280BF760" w14:textId="77777777" w:rsidR="00DA0ACC" w:rsidRPr="001E0B5A" w:rsidRDefault="00B0624A">
      <w:pPr>
        <w:pStyle w:val="ListParagraph"/>
        <w:numPr>
          <w:ilvl w:val="0"/>
          <w:numId w:val="4"/>
        </w:numPr>
        <w:tabs>
          <w:tab w:val="left" w:pos="480"/>
        </w:tabs>
        <w:ind w:right="215"/>
      </w:pPr>
      <w:r w:rsidRPr="001E0B5A">
        <w:t>Contractor affirms that it understands and agrees to comply with the procedures of the STATE relative to permissible contacts as required by State Finance Law §139-j (3) and §139-j</w:t>
      </w:r>
      <w:r w:rsidRPr="001E0B5A">
        <w:rPr>
          <w:spacing w:val="-13"/>
        </w:rPr>
        <w:t xml:space="preserve"> </w:t>
      </w:r>
      <w:r w:rsidRPr="001E0B5A">
        <w:t>(6)(b).</w:t>
      </w:r>
    </w:p>
    <w:p w14:paraId="6E1DF850" w14:textId="77777777" w:rsidR="00DA0ACC" w:rsidRPr="001E0B5A" w:rsidRDefault="00DA0ACC">
      <w:pPr>
        <w:pStyle w:val="BodyText"/>
        <w:spacing w:before="10"/>
        <w:rPr>
          <w:rFonts w:ascii="Times New Roman"/>
          <w:sz w:val="21"/>
        </w:rPr>
      </w:pPr>
    </w:p>
    <w:p w14:paraId="0ECBF81F" w14:textId="77777777" w:rsidR="00DA0ACC" w:rsidRPr="001E0B5A" w:rsidRDefault="00B0624A">
      <w:pPr>
        <w:pStyle w:val="ListParagraph"/>
        <w:numPr>
          <w:ilvl w:val="0"/>
          <w:numId w:val="4"/>
        </w:numPr>
        <w:tabs>
          <w:tab w:val="left" w:pos="481"/>
        </w:tabs>
        <w:spacing w:before="1"/>
        <w:ind w:left="480" w:hanging="361"/>
      </w:pPr>
      <w:r w:rsidRPr="001E0B5A">
        <w:t>Contractor certifies that it is in compliance with NYS Public Officers Law, including but not limited to,</w:t>
      </w:r>
      <w:r w:rsidRPr="001E0B5A">
        <w:rPr>
          <w:spacing w:val="-25"/>
        </w:rPr>
        <w:t xml:space="preserve"> </w:t>
      </w:r>
      <w:r w:rsidRPr="001E0B5A">
        <w:t>§73(4)(a).</w:t>
      </w:r>
    </w:p>
    <w:p w14:paraId="41FA75D5" w14:textId="77777777" w:rsidR="00DA0ACC" w:rsidRPr="001E0B5A" w:rsidRDefault="00DA0ACC">
      <w:pPr>
        <w:pStyle w:val="BodyText"/>
        <w:spacing w:before="1"/>
        <w:rPr>
          <w:rFonts w:ascii="Times New Roman"/>
          <w:sz w:val="22"/>
        </w:rPr>
      </w:pPr>
    </w:p>
    <w:p w14:paraId="40874B8A" w14:textId="77777777" w:rsidR="00DA0ACC" w:rsidRPr="001E0B5A" w:rsidRDefault="00B0624A">
      <w:pPr>
        <w:ind w:left="120"/>
        <w:rPr>
          <w:rFonts w:ascii="Times New Roman"/>
        </w:rPr>
      </w:pPr>
      <w:r w:rsidRPr="001E0B5A">
        <w:rPr>
          <w:rFonts w:ascii="Times New Roman"/>
          <w:u w:val="single"/>
        </w:rPr>
        <w:t>Notices</w:t>
      </w:r>
    </w:p>
    <w:p w14:paraId="2169BAD6" w14:textId="77777777" w:rsidR="00DA0ACC" w:rsidRPr="001E0B5A" w:rsidRDefault="00DA0ACC">
      <w:pPr>
        <w:pStyle w:val="BodyText"/>
        <w:spacing w:before="1"/>
        <w:rPr>
          <w:rFonts w:ascii="Times New Roman"/>
          <w:sz w:val="14"/>
        </w:rPr>
      </w:pPr>
    </w:p>
    <w:p w14:paraId="70316514" w14:textId="77777777" w:rsidR="00DA0ACC" w:rsidRPr="001E0B5A" w:rsidRDefault="00B0624A">
      <w:pPr>
        <w:spacing w:before="91"/>
        <w:ind w:left="120" w:right="339"/>
        <w:rPr>
          <w:rFonts w:ascii="Times New Roman"/>
        </w:rPr>
      </w:pPr>
      <w:r w:rsidRPr="001E0B5A">
        <w:rPr>
          <w:rFonts w:ascii="Times New Roman"/>
        </w:rPr>
        <w:t>Any written notice or delivery under any provision of this AGREEMENT shall be deemed to have been properly made if sent by certified mail, return receipt requested to the address(es) set forth in this Agreement, except as such address(es) may be changed by notice in writing. Notice shall be considered to have been provided as of the date of receipt of the notice by the receiving party.</w:t>
      </w:r>
    </w:p>
    <w:p w14:paraId="31FF9917" w14:textId="77777777" w:rsidR="00DA0ACC" w:rsidRPr="001E0B5A" w:rsidRDefault="00DA0ACC">
      <w:pPr>
        <w:pStyle w:val="BodyText"/>
        <w:rPr>
          <w:rFonts w:ascii="Times New Roman"/>
          <w:sz w:val="22"/>
        </w:rPr>
      </w:pPr>
    </w:p>
    <w:p w14:paraId="35A0E5B1" w14:textId="77777777" w:rsidR="00DA0ACC" w:rsidRPr="001E0B5A" w:rsidRDefault="00B0624A">
      <w:pPr>
        <w:ind w:left="120"/>
        <w:rPr>
          <w:rFonts w:ascii="Times New Roman"/>
        </w:rPr>
      </w:pPr>
      <w:r w:rsidRPr="001E0B5A">
        <w:rPr>
          <w:rFonts w:ascii="Times New Roman"/>
          <w:u w:val="single"/>
        </w:rPr>
        <w:t>Miscellaneous</w:t>
      </w:r>
    </w:p>
    <w:p w14:paraId="78988513" w14:textId="77777777" w:rsidR="00DA0ACC" w:rsidRPr="001E0B5A" w:rsidRDefault="00DA0ACC">
      <w:pPr>
        <w:rPr>
          <w:rFonts w:ascii="Times New Roman"/>
        </w:rPr>
        <w:sectPr w:rsidR="00DA0ACC" w:rsidRPr="001E0B5A">
          <w:pgSz w:w="12240" w:h="15840"/>
          <w:pgMar w:top="560" w:right="500" w:bottom="740" w:left="600" w:header="252" w:footer="551" w:gutter="0"/>
          <w:cols w:space="720"/>
        </w:sectPr>
      </w:pPr>
    </w:p>
    <w:p w14:paraId="0E361893" w14:textId="77777777" w:rsidR="00DA0ACC" w:rsidRPr="001E0B5A" w:rsidRDefault="00DA0ACC">
      <w:pPr>
        <w:pStyle w:val="BodyText"/>
        <w:rPr>
          <w:rFonts w:ascii="Times New Roman"/>
          <w:sz w:val="20"/>
        </w:rPr>
      </w:pPr>
    </w:p>
    <w:p w14:paraId="4C597DD1" w14:textId="77777777" w:rsidR="00DA0ACC" w:rsidRPr="001E0B5A" w:rsidRDefault="00DA0ACC">
      <w:pPr>
        <w:pStyle w:val="BodyText"/>
        <w:spacing w:before="1"/>
        <w:rPr>
          <w:rFonts w:ascii="Times New Roman"/>
          <w:sz w:val="18"/>
        </w:rPr>
      </w:pPr>
    </w:p>
    <w:p w14:paraId="203CA088" w14:textId="77777777" w:rsidR="00DA0ACC" w:rsidRPr="001E0B5A" w:rsidRDefault="00B0624A">
      <w:pPr>
        <w:pStyle w:val="ListParagraph"/>
        <w:numPr>
          <w:ilvl w:val="0"/>
          <w:numId w:val="3"/>
        </w:numPr>
        <w:tabs>
          <w:tab w:val="left" w:pos="481"/>
        </w:tabs>
        <w:spacing w:before="91"/>
        <w:ind w:right="213"/>
        <w:jc w:val="both"/>
      </w:pPr>
      <w:r w:rsidRPr="001E0B5A">
        <w:rPr>
          <w:spacing w:val="-4"/>
        </w:rPr>
        <w:t xml:space="preserve">Contractor </w:t>
      </w:r>
      <w:r w:rsidRPr="001E0B5A">
        <w:rPr>
          <w:spacing w:val="-3"/>
        </w:rPr>
        <w:t xml:space="preserve">shall comply with the </w:t>
      </w:r>
      <w:r w:rsidRPr="001E0B5A">
        <w:rPr>
          <w:spacing w:val="-4"/>
        </w:rPr>
        <w:t xml:space="preserve">provisions </w:t>
      </w:r>
      <w:r w:rsidRPr="001E0B5A">
        <w:rPr>
          <w:spacing w:val="-3"/>
        </w:rPr>
        <w:t xml:space="preserve">of the </w:t>
      </w:r>
      <w:r w:rsidRPr="001E0B5A">
        <w:rPr>
          <w:spacing w:val="-4"/>
        </w:rPr>
        <w:t xml:space="preserve">New </w:t>
      </w:r>
      <w:r w:rsidRPr="001E0B5A">
        <w:rPr>
          <w:spacing w:val="-3"/>
        </w:rPr>
        <w:t xml:space="preserve">York </w:t>
      </w:r>
      <w:r w:rsidRPr="001E0B5A">
        <w:rPr>
          <w:spacing w:val="-4"/>
        </w:rPr>
        <w:t xml:space="preserve">State Information </w:t>
      </w:r>
      <w:r w:rsidRPr="001E0B5A">
        <w:rPr>
          <w:spacing w:val="-3"/>
        </w:rPr>
        <w:t xml:space="preserve">Security </w:t>
      </w:r>
      <w:r w:rsidRPr="001E0B5A">
        <w:rPr>
          <w:spacing w:val="-4"/>
        </w:rPr>
        <w:t xml:space="preserve">Breach </w:t>
      </w:r>
      <w:r w:rsidRPr="001E0B5A">
        <w:rPr>
          <w:spacing w:val="-3"/>
        </w:rPr>
        <w:t xml:space="preserve">and </w:t>
      </w:r>
      <w:r w:rsidRPr="001E0B5A">
        <w:rPr>
          <w:spacing w:val="-4"/>
        </w:rPr>
        <w:t xml:space="preserve">Notification Act (General Business </w:t>
      </w:r>
      <w:r w:rsidRPr="001E0B5A">
        <w:rPr>
          <w:spacing w:val="-3"/>
        </w:rPr>
        <w:t xml:space="preserve">Law </w:t>
      </w:r>
      <w:r w:rsidRPr="001E0B5A">
        <w:rPr>
          <w:spacing w:val="-4"/>
        </w:rPr>
        <w:t xml:space="preserve">Section 899-aa; State Technology </w:t>
      </w:r>
      <w:r w:rsidRPr="001E0B5A">
        <w:rPr>
          <w:spacing w:val="-3"/>
        </w:rPr>
        <w:t xml:space="preserve">Law Section 208). </w:t>
      </w:r>
      <w:r w:rsidRPr="001E0B5A">
        <w:rPr>
          <w:spacing w:val="-4"/>
        </w:rPr>
        <w:t xml:space="preserve">Contractor shall </w:t>
      </w:r>
      <w:r w:rsidRPr="001E0B5A">
        <w:rPr>
          <w:spacing w:val="-3"/>
        </w:rPr>
        <w:t xml:space="preserve">be liable for the costs  </w:t>
      </w:r>
      <w:r w:rsidRPr="001E0B5A">
        <w:rPr>
          <w:spacing w:val="-4"/>
        </w:rPr>
        <w:t xml:space="preserve">associated </w:t>
      </w:r>
      <w:r w:rsidRPr="001E0B5A">
        <w:rPr>
          <w:spacing w:val="-3"/>
        </w:rPr>
        <w:t xml:space="preserve">with such </w:t>
      </w:r>
      <w:r w:rsidRPr="001E0B5A">
        <w:rPr>
          <w:spacing w:val="-4"/>
        </w:rPr>
        <w:t xml:space="preserve">breach </w:t>
      </w:r>
      <w:r w:rsidRPr="001E0B5A">
        <w:t xml:space="preserve">if </w:t>
      </w:r>
      <w:r w:rsidRPr="001E0B5A">
        <w:rPr>
          <w:spacing w:val="-4"/>
        </w:rPr>
        <w:t xml:space="preserve">caused </w:t>
      </w:r>
      <w:r w:rsidRPr="001E0B5A">
        <w:rPr>
          <w:spacing w:val="-3"/>
        </w:rPr>
        <w:t xml:space="preserve">by </w:t>
      </w:r>
      <w:r w:rsidRPr="001E0B5A">
        <w:rPr>
          <w:spacing w:val="-4"/>
        </w:rPr>
        <w:t xml:space="preserve">Contractor’s negligent </w:t>
      </w:r>
      <w:r w:rsidRPr="001E0B5A">
        <w:rPr>
          <w:spacing w:val="-3"/>
        </w:rPr>
        <w:t xml:space="preserve">or </w:t>
      </w:r>
      <w:r w:rsidRPr="001E0B5A">
        <w:rPr>
          <w:spacing w:val="-4"/>
        </w:rPr>
        <w:t xml:space="preserve">willful </w:t>
      </w:r>
      <w:r w:rsidRPr="001E0B5A">
        <w:rPr>
          <w:spacing w:val="-3"/>
        </w:rPr>
        <w:t xml:space="preserve">acts or </w:t>
      </w:r>
      <w:r w:rsidRPr="001E0B5A">
        <w:rPr>
          <w:spacing w:val="-4"/>
        </w:rPr>
        <w:t xml:space="preserve">omissions, </w:t>
      </w:r>
      <w:r w:rsidRPr="001E0B5A">
        <w:rPr>
          <w:spacing w:val="-3"/>
        </w:rPr>
        <w:t xml:space="preserve">or the </w:t>
      </w:r>
      <w:r w:rsidRPr="001E0B5A">
        <w:rPr>
          <w:spacing w:val="-4"/>
        </w:rPr>
        <w:t xml:space="preserve">negligent </w:t>
      </w:r>
      <w:r w:rsidRPr="001E0B5A">
        <w:rPr>
          <w:spacing w:val="-3"/>
        </w:rPr>
        <w:t xml:space="preserve">or </w:t>
      </w:r>
      <w:r w:rsidRPr="001E0B5A">
        <w:rPr>
          <w:spacing w:val="-4"/>
        </w:rPr>
        <w:t xml:space="preserve">willful </w:t>
      </w:r>
      <w:r w:rsidRPr="001E0B5A">
        <w:rPr>
          <w:spacing w:val="-3"/>
        </w:rPr>
        <w:t xml:space="preserve">acts </w:t>
      </w:r>
      <w:r w:rsidRPr="001E0B5A">
        <w:t xml:space="preserve">or </w:t>
      </w:r>
      <w:r w:rsidRPr="001E0B5A">
        <w:rPr>
          <w:spacing w:val="-4"/>
        </w:rPr>
        <w:t xml:space="preserve">omissions </w:t>
      </w:r>
      <w:r w:rsidRPr="001E0B5A">
        <w:t xml:space="preserve">of </w:t>
      </w:r>
      <w:r w:rsidRPr="001E0B5A">
        <w:rPr>
          <w:spacing w:val="-4"/>
        </w:rPr>
        <w:t xml:space="preserve">Contractor’s </w:t>
      </w:r>
      <w:r w:rsidRPr="001E0B5A">
        <w:rPr>
          <w:spacing w:val="-3"/>
        </w:rPr>
        <w:t xml:space="preserve">agents, </w:t>
      </w:r>
      <w:r w:rsidRPr="001E0B5A">
        <w:rPr>
          <w:spacing w:val="-4"/>
        </w:rPr>
        <w:t xml:space="preserve">officers, employees </w:t>
      </w:r>
      <w:r w:rsidRPr="001E0B5A">
        <w:t>or</w:t>
      </w:r>
      <w:r w:rsidRPr="001E0B5A">
        <w:rPr>
          <w:spacing w:val="-38"/>
        </w:rPr>
        <w:t xml:space="preserve"> </w:t>
      </w:r>
      <w:r w:rsidRPr="001E0B5A">
        <w:rPr>
          <w:spacing w:val="-4"/>
        </w:rPr>
        <w:t>subcontractors.</w:t>
      </w:r>
    </w:p>
    <w:p w14:paraId="50E74092" w14:textId="77777777" w:rsidR="00DA0ACC" w:rsidRPr="001E0B5A" w:rsidRDefault="00DA0ACC">
      <w:pPr>
        <w:pStyle w:val="BodyText"/>
        <w:rPr>
          <w:rFonts w:ascii="Times New Roman"/>
          <w:sz w:val="22"/>
        </w:rPr>
      </w:pPr>
    </w:p>
    <w:p w14:paraId="52A4FF99" w14:textId="77777777" w:rsidR="00DA0ACC" w:rsidRPr="001E0B5A" w:rsidRDefault="00B0624A">
      <w:pPr>
        <w:pStyle w:val="ListParagraph"/>
        <w:numPr>
          <w:ilvl w:val="0"/>
          <w:numId w:val="3"/>
        </w:numPr>
        <w:tabs>
          <w:tab w:val="left" w:pos="481"/>
        </w:tabs>
        <w:ind w:left="479" w:right="212" w:hanging="360"/>
        <w:jc w:val="both"/>
      </w:pPr>
      <w:r w:rsidRPr="001E0B5A">
        <w:t xml:space="preserve">If </w:t>
      </w:r>
      <w:r w:rsidRPr="001E0B5A">
        <w:rPr>
          <w:spacing w:val="-4"/>
        </w:rPr>
        <w:t xml:space="preserve">required </w:t>
      </w:r>
      <w:r w:rsidRPr="001E0B5A">
        <w:t xml:space="preserve">by </w:t>
      </w:r>
      <w:r w:rsidRPr="001E0B5A">
        <w:rPr>
          <w:spacing w:val="-3"/>
        </w:rPr>
        <w:t xml:space="preserve">the Office of State </w:t>
      </w:r>
      <w:r w:rsidRPr="001E0B5A">
        <w:rPr>
          <w:spacing w:val="-4"/>
        </w:rPr>
        <w:t xml:space="preserve">Comptroller (“OSC”) Bulletin G-226 </w:t>
      </w:r>
      <w:r w:rsidRPr="001E0B5A">
        <w:rPr>
          <w:spacing w:val="-3"/>
        </w:rPr>
        <w:t xml:space="preserve">and </w:t>
      </w:r>
      <w:r w:rsidRPr="001E0B5A">
        <w:t xml:space="preserve">State Finance Law §§ 8 and 163, </w:t>
      </w:r>
      <w:r w:rsidRPr="001E0B5A">
        <w:rPr>
          <w:spacing w:val="-4"/>
        </w:rPr>
        <w:t xml:space="preserve">Contractor </w:t>
      </w:r>
      <w:r w:rsidRPr="001E0B5A">
        <w:rPr>
          <w:spacing w:val="-3"/>
        </w:rPr>
        <w:t xml:space="preserve">agrees </w:t>
      </w:r>
      <w:r w:rsidRPr="001E0B5A">
        <w:t xml:space="preserve">to </w:t>
      </w:r>
      <w:r w:rsidRPr="001E0B5A">
        <w:rPr>
          <w:spacing w:val="-3"/>
        </w:rPr>
        <w:t xml:space="preserve">submit </w:t>
      </w:r>
      <w:r w:rsidRPr="001E0B5A">
        <w:t xml:space="preserve">an </w:t>
      </w:r>
      <w:r w:rsidRPr="001E0B5A">
        <w:rPr>
          <w:spacing w:val="-4"/>
        </w:rPr>
        <w:t xml:space="preserve">initial planned employment </w:t>
      </w:r>
      <w:r w:rsidRPr="001E0B5A">
        <w:rPr>
          <w:spacing w:val="-3"/>
        </w:rPr>
        <w:t xml:space="preserve">data report on Form </w:t>
      </w:r>
      <w:r w:rsidRPr="001E0B5A">
        <w:t xml:space="preserve">A </w:t>
      </w:r>
      <w:r w:rsidRPr="001E0B5A">
        <w:rPr>
          <w:spacing w:val="-3"/>
        </w:rPr>
        <w:t xml:space="preserve">and </w:t>
      </w:r>
      <w:r w:rsidRPr="001E0B5A">
        <w:t xml:space="preserve">an </w:t>
      </w:r>
      <w:r w:rsidRPr="001E0B5A">
        <w:rPr>
          <w:spacing w:val="-3"/>
        </w:rPr>
        <w:t xml:space="preserve">annual </w:t>
      </w:r>
      <w:r w:rsidRPr="001E0B5A">
        <w:rPr>
          <w:spacing w:val="-4"/>
        </w:rPr>
        <w:t xml:space="preserve">employment </w:t>
      </w:r>
      <w:r w:rsidRPr="001E0B5A">
        <w:rPr>
          <w:spacing w:val="-3"/>
        </w:rPr>
        <w:t xml:space="preserve">report </w:t>
      </w:r>
      <w:r w:rsidRPr="001E0B5A">
        <w:t xml:space="preserve">on </w:t>
      </w:r>
      <w:r w:rsidRPr="001E0B5A">
        <w:rPr>
          <w:spacing w:val="-4"/>
        </w:rPr>
        <w:t xml:space="preserve">Form </w:t>
      </w:r>
      <w:r w:rsidRPr="001E0B5A">
        <w:t xml:space="preserve">B. </w:t>
      </w:r>
      <w:r w:rsidRPr="001E0B5A">
        <w:rPr>
          <w:spacing w:val="-4"/>
        </w:rPr>
        <w:t xml:space="preserve">State </w:t>
      </w:r>
      <w:r w:rsidRPr="001E0B5A">
        <w:rPr>
          <w:spacing w:val="-3"/>
        </w:rPr>
        <w:t xml:space="preserve">will </w:t>
      </w:r>
      <w:r w:rsidRPr="001E0B5A">
        <w:rPr>
          <w:spacing w:val="-4"/>
        </w:rPr>
        <w:t xml:space="preserve">furnish Form </w:t>
      </w:r>
      <w:r w:rsidRPr="001E0B5A">
        <w:t xml:space="preserve">A </w:t>
      </w:r>
      <w:r w:rsidRPr="001E0B5A">
        <w:rPr>
          <w:spacing w:val="-3"/>
        </w:rPr>
        <w:t xml:space="preserve">and </w:t>
      </w:r>
      <w:r w:rsidRPr="001E0B5A">
        <w:rPr>
          <w:spacing w:val="-4"/>
        </w:rPr>
        <w:t xml:space="preserve">Form </w:t>
      </w:r>
      <w:r w:rsidRPr="001E0B5A">
        <w:t xml:space="preserve">B to </w:t>
      </w:r>
      <w:r w:rsidRPr="001E0B5A">
        <w:rPr>
          <w:spacing w:val="-4"/>
        </w:rPr>
        <w:t xml:space="preserve">Contractor </w:t>
      </w:r>
      <w:r w:rsidRPr="001E0B5A">
        <w:t>if</w:t>
      </w:r>
      <w:r w:rsidRPr="001E0B5A">
        <w:rPr>
          <w:spacing w:val="-38"/>
        </w:rPr>
        <w:t xml:space="preserve"> </w:t>
      </w:r>
      <w:r w:rsidRPr="001E0B5A">
        <w:rPr>
          <w:spacing w:val="-4"/>
        </w:rPr>
        <w:t>required.</w:t>
      </w:r>
    </w:p>
    <w:p w14:paraId="1EEE7344" w14:textId="77777777" w:rsidR="00DA0ACC" w:rsidRPr="001E0B5A" w:rsidRDefault="00DA0ACC">
      <w:pPr>
        <w:pStyle w:val="BodyText"/>
        <w:spacing w:before="9"/>
        <w:rPr>
          <w:rFonts w:ascii="Times New Roman"/>
          <w:sz w:val="21"/>
        </w:rPr>
      </w:pPr>
    </w:p>
    <w:p w14:paraId="3CC8B3A5" w14:textId="77777777" w:rsidR="00DA0ACC" w:rsidRPr="001E0B5A" w:rsidRDefault="00B0624A">
      <w:pPr>
        <w:spacing w:before="1"/>
        <w:ind w:left="479" w:right="251"/>
        <w:rPr>
          <w:rFonts w:ascii="Times New Roman"/>
        </w:rPr>
      </w:pPr>
      <w:r w:rsidRPr="001E0B5A">
        <w:rPr>
          <w:rFonts w:ascii="Times New Roman"/>
        </w:rPr>
        <w:t xml:space="preserve">The </w:t>
      </w:r>
      <w:r w:rsidRPr="001E0B5A">
        <w:rPr>
          <w:rFonts w:ascii="Times New Roman"/>
          <w:spacing w:val="-3"/>
        </w:rPr>
        <w:t xml:space="preserve">initial </w:t>
      </w:r>
      <w:r w:rsidRPr="001E0B5A">
        <w:rPr>
          <w:rFonts w:ascii="Times New Roman"/>
          <w:spacing w:val="-4"/>
        </w:rPr>
        <w:t xml:space="preserve">planned employment report </w:t>
      </w:r>
      <w:r w:rsidRPr="001E0B5A">
        <w:rPr>
          <w:rFonts w:ascii="Times New Roman"/>
          <w:spacing w:val="-3"/>
        </w:rPr>
        <w:t xml:space="preserve">must be submitted at the time of </w:t>
      </w:r>
      <w:r w:rsidRPr="001E0B5A">
        <w:rPr>
          <w:rFonts w:ascii="Times New Roman"/>
          <w:spacing w:val="-4"/>
        </w:rPr>
        <w:t xml:space="preserve">approval </w:t>
      </w:r>
      <w:r w:rsidRPr="001E0B5A">
        <w:rPr>
          <w:rFonts w:ascii="Times New Roman"/>
          <w:spacing w:val="-3"/>
        </w:rPr>
        <w:t xml:space="preserve">of this </w:t>
      </w:r>
      <w:r w:rsidRPr="001E0B5A">
        <w:rPr>
          <w:rFonts w:ascii="Times New Roman"/>
          <w:spacing w:val="-4"/>
        </w:rPr>
        <w:t xml:space="preserve">Agreement. </w:t>
      </w:r>
      <w:r w:rsidRPr="001E0B5A">
        <w:rPr>
          <w:rFonts w:ascii="Times New Roman"/>
          <w:spacing w:val="-3"/>
        </w:rPr>
        <w:t xml:space="preserve">The </w:t>
      </w:r>
      <w:r w:rsidRPr="001E0B5A">
        <w:rPr>
          <w:rFonts w:ascii="Times New Roman"/>
          <w:spacing w:val="-4"/>
        </w:rPr>
        <w:t xml:space="preserve">annual employment </w:t>
      </w:r>
      <w:r w:rsidRPr="001E0B5A">
        <w:rPr>
          <w:rFonts w:ascii="Times New Roman"/>
          <w:spacing w:val="-3"/>
        </w:rPr>
        <w:t xml:space="preserve">report </w:t>
      </w:r>
      <w:r w:rsidRPr="001E0B5A">
        <w:rPr>
          <w:rFonts w:ascii="Times New Roman"/>
        </w:rPr>
        <w:t xml:space="preserve">on </w:t>
      </w:r>
      <w:r w:rsidRPr="001E0B5A">
        <w:rPr>
          <w:rFonts w:ascii="Times New Roman"/>
          <w:spacing w:val="-3"/>
        </w:rPr>
        <w:t xml:space="preserve">Form </w:t>
      </w:r>
      <w:r w:rsidRPr="001E0B5A">
        <w:rPr>
          <w:rFonts w:ascii="Times New Roman"/>
        </w:rPr>
        <w:t xml:space="preserve">B is </w:t>
      </w:r>
      <w:r w:rsidRPr="001E0B5A">
        <w:rPr>
          <w:rFonts w:ascii="Times New Roman"/>
          <w:spacing w:val="-3"/>
        </w:rPr>
        <w:t xml:space="preserve">due </w:t>
      </w:r>
      <w:r w:rsidRPr="001E0B5A">
        <w:rPr>
          <w:rFonts w:ascii="Times New Roman"/>
        </w:rPr>
        <w:t xml:space="preserve">by </w:t>
      </w:r>
      <w:r w:rsidRPr="001E0B5A">
        <w:rPr>
          <w:rFonts w:ascii="Times New Roman"/>
          <w:spacing w:val="-3"/>
        </w:rPr>
        <w:t xml:space="preserve">May 15th of each </w:t>
      </w:r>
      <w:r w:rsidRPr="001E0B5A">
        <w:rPr>
          <w:rFonts w:ascii="Times New Roman"/>
          <w:spacing w:val="-4"/>
        </w:rPr>
        <w:t xml:space="preserve">year </w:t>
      </w:r>
      <w:r w:rsidRPr="001E0B5A">
        <w:rPr>
          <w:rFonts w:ascii="Times New Roman"/>
          <w:spacing w:val="-3"/>
        </w:rPr>
        <w:t xml:space="preserve">and </w:t>
      </w:r>
      <w:r w:rsidRPr="001E0B5A">
        <w:rPr>
          <w:rFonts w:ascii="Times New Roman"/>
          <w:spacing w:val="-4"/>
        </w:rPr>
        <w:t xml:space="preserve">covers actual employment </w:t>
      </w:r>
      <w:r w:rsidRPr="001E0B5A">
        <w:rPr>
          <w:rFonts w:ascii="Times New Roman"/>
          <w:spacing w:val="-3"/>
        </w:rPr>
        <w:t xml:space="preserve">data </w:t>
      </w:r>
      <w:r w:rsidRPr="001E0B5A">
        <w:rPr>
          <w:rFonts w:ascii="Times New Roman"/>
          <w:spacing w:val="-4"/>
        </w:rPr>
        <w:t xml:space="preserve">performed </w:t>
      </w:r>
      <w:r w:rsidRPr="001E0B5A">
        <w:rPr>
          <w:rFonts w:ascii="Times New Roman"/>
          <w:spacing w:val="-3"/>
        </w:rPr>
        <w:t xml:space="preserve">during the prior </w:t>
      </w:r>
      <w:r w:rsidRPr="001E0B5A">
        <w:rPr>
          <w:rFonts w:ascii="Times New Roman"/>
          <w:spacing w:val="-4"/>
        </w:rPr>
        <w:t xml:space="preserve">period </w:t>
      </w:r>
      <w:r w:rsidRPr="001E0B5A">
        <w:rPr>
          <w:rFonts w:ascii="Times New Roman"/>
          <w:spacing w:val="-3"/>
        </w:rPr>
        <w:t xml:space="preserve">of April 1st </w:t>
      </w:r>
      <w:r w:rsidRPr="001E0B5A">
        <w:rPr>
          <w:rFonts w:ascii="Times New Roman"/>
        </w:rPr>
        <w:t xml:space="preserve">to </w:t>
      </w:r>
      <w:r w:rsidRPr="001E0B5A">
        <w:rPr>
          <w:rFonts w:ascii="Times New Roman"/>
          <w:spacing w:val="-3"/>
        </w:rPr>
        <w:t xml:space="preserve">March 31st. </w:t>
      </w:r>
      <w:r w:rsidRPr="001E0B5A">
        <w:rPr>
          <w:rFonts w:ascii="Times New Roman"/>
          <w:spacing w:val="-4"/>
        </w:rPr>
        <w:t xml:space="preserve">Copies </w:t>
      </w:r>
      <w:r w:rsidRPr="001E0B5A">
        <w:rPr>
          <w:rFonts w:ascii="Times New Roman"/>
        </w:rPr>
        <w:t xml:space="preserve">of </w:t>
      </w:r>
      <w:r w:rsidRPr="001E0B5A">
        <w:rPr>
          <w:rFonts w:ascii="Times New Roman"/>
          <w:spacing w:val="-3"/>
        </w:rPr>
        <w:t xml:space="preserve">the report will </w:t>
      </w:r>
      <w:r w:rsidRPr="001E0B5A">
        <w:rPr>
          <w:rFonts w:ascii="Times New Roman"/>
        </w:rPr>
        <w:t xml:space="preserve">be </w:t>
      </w:r>
      <w:r w:rsidRPr="001E0B5A">
        <w:rPr>
          <w:rFonts w:ascii="Times New Roman"/>
          <w:spacing w:val="-4"/>
        </w:rPr>
        <w:t xml:space="preserve">submitted </w:t>
      </w:r>
      <w:r w:rsidRPr="001E0B5A">
        <w:rPr>
          <w:rFonts w:ascii="Times New Roman"/>
        </w:rPr>
        <w:t xml:space="preserve">to the </w:t>
      </w:r>
      <w:r w:rsidRPr="001E0B5A">
        <w:rPr>
          <w:rFonts w:ascii="Times New Roman"/>
          <w:spacing w:val="-3"/>
        </w:rPr>
        <w:t xml:space="preserve">NYS </w:t>
      </w:r>
      <w:r w:rsidRPr="001E0B5A">
        <w:rPr>
          <w:rFonts w:ascii="Times New Roman"/>
          <w:spacing w:val="-4"/>
        </w:rPr>
        <w:t xml:space="preserve">Education Department, </w:t>
      </w:r>
      <w:r w:rsidRPr="001E0B5A">
        <w:rPr>
          <w:rFonts w:ascii="Times New Roman"/>
          <w:spacing w:val="-3"/>
        </w:rPr>
        <w:t xml:space="preserve">OSC </w:t>
      </w:r>
      <w:r w:rsidRPr="001E0B5A">
        <w:rPr>
          <w:rFonts w:ascii="Times New Roman"/>
        </w:rPr>
        <w:t xml:space="preserve">and </w:t>
      </w:r>
      <w:r w:rsidRPr="001E0B5A">
        <w:rPr>
          <w:rFonts w:ascii="Times New Roman"/>
          <w:spacing w:val="-3"/>
        </w:rPr>
        <w:t xml:space="preserve">the NYS </w:t>
      </w:r>
      <w:r w:rsidRPr="001E0B5A">
        <w:rPr>
          <w:rFonts w:ascii="Times New Roman"/>
          <w:spacing w:val="-4"/>
        </w:rPr>
        <w:t xml:space="preserve">Department </w:t>
      </w:r>
      <w:r w:rsidRPr="001E0B5A">
        <w:rPr>
          <w:rFonts w:ascii="Times New Roman"/>
          <w:spacing w:val="-3"/>
        </w:rPr>
        <w:t xml:space="preserve">of Civil </w:t>
      </w:r>
      <w:r w:rsidRPr="001E0B5A">
        <w:rPr>
          <w:rFonts w:ascii="Times New Roman"/>
          <w:spacing w:val="-4"/>
        </w:rPr>
        <w:t xml:space="preserve">Service </w:t>
      </w:r>
      <w:r w:rsidRPr="001E0B5A">
        <w:rPr>
          <w:rFonts w:ascii="Times New Roman"/>
          <w:spacing w:val="-3"/>
        </w:rPr>
        <w:t xml:space="preserve">at the </w:t>
      </w:r>
      <w:r w:rsidRPr="001E0B5A">
        <w:rPr>
          <w:rFonts w:ascii="Times New Roman"/>
          <w:spacing w:val="-4"/>
        </w:rPr>
        <w:t>addresses below.</w:t>
      </w:r>
    </w:p>
    <w:p w14:paraId="7AA0A6C4" w14:textId="77777777" w:rsidR="00DA0ACC" w:rsidRPr="001E0B5A" w:rsidRDefault="00DA0ACC">
      <w:pPr>
        <w:pStyle w:val="BodyText"/>
        <w:spacing w:before="11"/>
        <w:rPr>
          <w:rFonts w:ascii="Times New Roman"/>
          <w:sz w:val="21"/>
        </w:rPr>
      </w:pPr>
    </w:p>
    <w:p w14:paraId="002AA7A4" w14:textId="77777777" w:rsidR="00DA0ACC" w:rsidRPr="001E0B5A" w:rsidRDefault="00B0624A">
      <w:pPr>
        <w:tabs>
          <w:tab w:val="left" w:pos="2279"/>
        </w:tabs>
        <w:ind w:left="2280" w:right="5610" w:hanging="1801"/>
        <w:rPr>
          <w:rFonts w:ascii="Times New Roman"/>
        </w:rPr>
      </w:pPr>
      <w:r w:rsidRPr="001E0B5A">
        <w:rPr>
          <w:rFonts w:ascii="Times New Roman"/>
        </w:rPr>
        <w:t>By</w:t>
      </w:r>
      <w:r w:rsidRPr="001E0B5A">
        <w:rPr>
          <w:rFonts w:ascii="Times New Roman"/>
          <w:spacing w:val="-1"/>
        </w:rPr>
        <w:t xml:space="preserve"> </w:t>
      </w:r>
      <w:r w:rsidRPr="001E0B5A">
        <w:rPr>
          <w:rFonts w:ascii="Times New Roman"/>
        </w:rPr>
        <w:t>mail:</w:t>
      </w:r>
      <w:r w:rsidRPr="001E0B5A">
        <w:rPr>
          <w:rFonts w:ascii="Times New Roman"/>
        </w:rPr>
        <w:tab/>
        <w:t>NYS Office of the State Comptroller Bureau of</w:t>
      </w:r>
      <w:r w:rsidRPr="001E0B5A">
        <w:rPr>
          <w:rFonts w:ascii="Times New Roman"/>
          <w:spacing w:val="-3"/>
        </w:rPr>
        <w:t xml:space="preserve"> </w:t>
      </w:r>
      <w:r w:rsidRPr="001E0B5A">
        <w:rPr>
          <w:rFonts w:ascii="Times New Roman"/>
        </w:rPr>
        <w:t>Contracts</w:t>
      </w:r>
    </w:p>
    <w:p w14:paraId="7F6DEA8F" w14:textId="77777777" w:rsidR="00DA0ACC" w:rsidRPr="001E0B5A" w:rsidRDefault="00B0624A">
      <w:pPr>
        <w:spacing w:line="242" w:lineRule="auto"/>
        <w:ind w:left="2279" w:right="5871"/>
        <w:rPr>
          <w:rFonts w:ascii="Times New Roman"/>
        </w:rPr>
      </w:pPr>
      <w:r w:rsidRPr="001E0B5A">
        <w:rPr>
          <w:rFonts w:ascii="Times New Roman"/>
        </w:rPr>
        <w:t>110 State Street, 11</w:t>
      </w:r>
      <w:proofErr w:type="spellStart"/>
      <w:r w:rsidRPr="001E0B5A">
        <w:rPr>
          <w:rFonts w:ascii="Times New Roman"/>
          <w:position w:val="8"/>
          <w:sz w:val="14"/>
        </w:rPr>
        <w:t>th</w:t>
      </w:r>
      <w:proofErr w:type="spellEnd"/>
      <w:r w:rsidRPr="001E0B5A">
        <w:rPr>
          <w:rFonts w:ascii="Times New Roman"/>
          <w:position w:val="8"/>
          <w:sz w:val="14"/>
        </w:rPr>
        <w:t xml:space="preserve"> </w:t>
      </w:r>
      <w:r w:rsidRPr="001E0B5A">
        <w:rPr>
          <w:rFonts w:ascii="Times New Roman"/>
        </w:rPr>
        <w:t>Floor Albany, NY 12236</w:t>
      </w:r>
    </w:p>
    <w:p w14:paraId="36CC61B1" w14:textId="77777777" w:rsidR="00DA0ACC" w:rsidRPr="001E0B5A" w:rsidRDefault="00B0624A">
      <w:pPr>
        <w:spacing w:line="248" w:lineRule="exact"/>
        <w:ind w:left="2279"/>
        <w:rPr>
          <w:rFonts w:ascii="Times New Roman"/>
        </w:rPr>
      </w:pPr>
      <w:r w:rsidRPr="001E0B5A">
        <w:rPr>
          <w:rFonts w:ascii="Times New Roman"/>
        </w:rPr>
        <w:t>Attn: Consultant Reporting</w:t>
      </w:r>
    </w:p>
    <w:p w14:paraId="59CCA12F" w14:textId="77777777" w:rsidR="00DA0ACC" w:rsidRPr="001E0B5A" w:rsidRDefault="00B0624A">
      <w:pPr>
        <w:tabs>
          <w:tab w:val="left" w:pos="2279"/>
        </w:tabs>
        <w:spacing w:line="252" w:lineRule="exact"/>
        <w:ind w:left="479"/>
        <w:rPr>
          <w:rFonts w:ascii="Times New Roman"/>
        </w:rPr>
      </w:pPr>
      <w:r w:rsidRPr="001E0B5A">
        <w:rPr>
          <w:rFonts w:ascii="Times New Roman"/>
        </w:rPr>
        <w:t>By</w:t>
      </w:r>
      <w:r w:rsidRPr="001E0B5A">
        <w:rPr>
          <w:rFonts w:ascii="Times New Roman"/>
          <w:spacing w:val="-1"/>
        </w:rPr>
        <w:t xml:space="preserve"> </w:t>
      </w:r>
      <w:r w:rsidRPr="001E0B5A">
        <w:rPr>
          <w:rFonts w:ascii="Times New Roman"/>
        </w:rPr>
        <w:t>fax:</w:t>
      </w:r>
      <w:r w:rsidRPr="001E0B5A">
        <w:rPr>
          <w:rFonts w:ascii="Times New Roman"/>
        </w:rPr>
        <w:tab/>
        <w:t>(518) 474-8030 or (518)</w:t>
      </w:r>
      <w:r w:rsidRPr="001E0B5A">
        <w:rPr>
          <w:rFonts w:ascii="Times New Roman"/>
          <w:spacing w:val="-3"/>
        </w:rPr>
        <w:t xml:space="preserve"> </w:t>
      </w:r>
      <w:r w:rsidRPr="001E0B5A">
        <w:rPr>
          <w:rFonts w:ascii="Times New Roman"/>
        </w:rPr>
        <w:t>473-8808</w:t>
      </w:r>
    </w:p>
    <w:p w14:paraId="1A5078C5" w14:textId="77777777" w:rsidR="00DA0ACC" w:rsidRPr="001E0B5A" w:rsidRDefault="00DA0ACC">
      <w:pPr>
        <w:pStyle w:val="BodyText"/>
        <w:spacing w:before="7"/>
        <w:rPr>
          <w:rFonts w:ascii="Times New Roman"/>
          <w:sz w:val="21"/>
        </w:rPr>
      </w:pPr>
    </w:p>
    <w:p w14:paraId="1C35D83D" w14:textId="77777777" w:rsidR="00DA0ACC" w:rsidRPr="001E0B5A" w:rsidRDefault="00B0624A">
      <w:pPr>
        <w:spacing w:before="1"/>
        <w:ind w:left="479"/>
        <w:rPr>
          <w:rFonts w:ascii="Times New Roman"/>
        </w:rPr>
      </w:pPr>
      <w:r w:rsidRPr="001E0B5A">
        <w:rPr>
          <w:rFonts w:ascii="Times New Roman"/>
        </w:rPr>
        <w:t>Reports to DCS are to be transmitted as follows:</w:t>
      </w:r>
    </w:p>
    <w:p w14:paraId="58B55840" w14:textId="77777777" w:rsidR="00DA0ACC" w:rsidRPr="001E0B5A" w:rsidRDefault="00DA0ACC">
      <w:pPr>
        <w:pStyle w:val="BodyText"/>
        <w:rPr>
          <w:rFonts w:ascii="Times New Roman"/>
          <w:sz w:val="22"/>
        </w:rPr>
      </w:pPr>
    </w:p>
    <w:p w14:paraId="40078304" w14:textId="77777777" w:rsidR="00DA0ACC" w:rsidRPr="001E0B5A" w:rsidRDefault="00B0624A">
      <w:pPr>
        <w:tabs>
          <w:tab w:val="left" w:pos="2279"/>
        </w:tabs>
        <w:ind w:left="2280" w:right="5871" w:hanging="1801"/>
        <w:rPr>
          <w:rFonts w:ascii="Times New Roman"/>
        </w:rPr>
      </w:pPr>
      <w:r w:rsidRPr="001E0B5A">
        <w:rPr>
          <w:rFonts w:ascii="Times New Roman"/>
        </w:rPr>
        <w:t>By</w:t>
      </w:r>
      <w:r w:rsidRPr="001E0B5A">
        <w:rPr>
          <w:rFonts w:ascii="Times New Roman"/>
          <w:spacing w:val="-1"/>
        </w:rPr>
        <w:t xml:space="preserve"> </w:t>
      </w:r>
      <w:r w:rsidRPr="001E0B5A">
        <w:rPr>
          <w:rFonts w:ascii="Times New Roman"/>
        </w:rPr>
        <w:t>mail:</w:t>
      </w:r>
      <w:r w:rsidRPr="001E0B5A">
        <w:rPr>
          <w:rFonts w:ascii="Times New Roman"/>
        </w:rPr>
        <w:tab/>
        <w:t>NYS Department of Civil Service Office of Counsel</w:t>
      </w:r>
    </w:p>
    <w:p w14:paraId="7B39FC47" w14:textId="77777777" w:rsidR="00DA0ACC" w:rsidRPr="001E0B5A" w:rsidRDefault="00B0624A">
      <w:pPr>
        <w:ind w:left="2280" w:right="5998"/>
        <w:rPr>
          <w:rFonts w:ascii="Times New Roman"/>
        </w:rPr>
      </w:pPr>
      <w:r w:rsidRPr="001E0B5A">
        <w:rPr>
          <w:rFonts w:ascii="Times New Roman"/>
        </w:rPr>
        <w:t>Alfred E. Smith Office Building Albany, NY 12239</w:t>
      </w:r>
    </w:p>
    <w:p w14:paraId="7A902919" w14:textId="77777777" w:rsidR="00DA0ACC" w:rsidRPr="001E0B5A" w:rsidRDefault="00DA0ACC">
      <w:pPr>
        <w:pStyle w:val="BodyText"/>
        <w:spacing w:before="11"/>
        <w:rPr>
          <w:rFonts w:ascii="Times New Roman"/>
          <w:sz w:val="21"/>
        </w:rPr>
      </w:pPr>
    </w:p>
    <w:p w14:paraId="0785A749" w14:textId="77777777" w:rsidR="00DA0ACC" w:rsidRPr="001E0B5A" w:rsidRDefault="00B0624A">
      <w:pPr>
        <w:ind w:left="480"/>
        <w:rPr>
          <w:rFonts w:ascii="Times New Roman"/>
        </w:rPr>
      </w:pPr>
      <w:r w:rsidRPr="001E0B5A">
        <w:rPr>
          <w:rFonts w:ascii="Times New Roman"/>
        </w:rPr>
        <w:t>Reports to NYSED are to be transmitted as follows:</w:t>
      </w:r>
    </w:p>
    <w:p w14:paraId="2D6F5118" w14:textId="77777777" w:rsidR="00DA0ACC" w:rsidRPr="001E0B5A" w:rsidRDefault="00DA0ACC">
      <w:pPr>
        <w:pStyle w:val="BodyText"/>
        <w:rPr>
          <w:rFonts w:ascii="Times New Roman"/>
          <w:sz w:val="22"/>
        </w:rPr>
      </w:pPr>
    </w:p>
    <w:p w14:paraId="2286DAB1" w14:textId="77777777" w:rsidR="00DA0ACC" w:rsidRPr="001E0B5A" w:rsidRDefault="00B0624A">
      <w:pPr>
        <w:tabs>
          <w:tab w:val="left" w:pos="2280"/>
        </w:tabs>
        <w:ind w:left="2280" w:right="6264" w:hanging="1801"/>
        <w:rPr>
          <w:rFonts w:ascii="Times New Roman"/>
        </w:rPr>
      </w:pPr>
      <w:r w:rsidRPr="001E0B5A">
        <w:rPr>
          <w:rFonts w:ascii="Times New Roman"/>
        </w:rPr>
        <w:t>By</w:t>
      </w:r>
      <w:r w:rsidRPr="001E0B5A">
        <w:rPr>
          <w:rFonts w:ascii="Times New Roman"/>
          <w:spacing w:val="-1"/>
        </w:rPr>
        <w:t xml:space="preserve"> </w:t>
      </w:r>
      <w:r w:rsidRPr="001E0B5A">
        <w:rPr>
          <w:rFonts w:ascii="Times New Roman"/>
        </w:rPr>
        <w:t>mail:</w:t>
      </w:r>
      <w:r w:rsidRPr="001E0B5A">
        <w:rPr>
          <w:rFonts w:ascii="Times New Roman"/>
        </w:rPr>
        <w:tab/>
        <w:t>NYS Education Department Contract Administration Unit Room 505 W</w:t>
      </w:r>
      <w:r w:rsidRPr="001E0B5A">
        <w:rPr>
          <w:rFonts w:ascii="Times New Roman"/>
          <w:spacing w:val="-2"/>
        </w:rPr>
        <w:t xml:space="preserve"> </w:t>
      </w:r>
      <w:r w:rsidRPr="001E0B5A">
        <w:rPr>
          <w:rFonts w:ascii="Times New Roman"/>
        </w:rPr>
        <w:t>EB</w:t>
      </w:r>
    </w:p>
    <w:p w14:paraId="2A806B07" w14:textId="77777777" w:rsidR="00DA0ACC" w:rsidRPr="001E0B5A" w:rsidRDefault="00B0624A">
      <w:pPr>
        <w:spacing w:line="252" w:lineRule="exact"/>
        <w:ind w:left="2280"/>
        <w:rPr>
          <w:rFonts w:ascii="Times New Roman"/>
        </w:rPr>
      </w:pPr>
      <w:r w:rsidRPr="001E0B5A">
        <w:rPr>
          <w:rFonts w:ascii="Times New Roman"/>
        </w:rPr>
        <w:t>Albany, NY 12234</w:t>
      </w:r>
    </w:p>
    <w:p w14:paraId="1B96C443" w14:textId="77777777" w:rsidR="00DA0ACC" w:rsidRPr="001E0B5A" w:rsidRDefault="00B0624A">
      <w:pPr>
        <w:tabs>
          <w:tab w:val="left" w:pos="2280"/>
        </w:tabs>
        <w:spacing w:line="252" w:lineRule="exact"/>
        <w:ind w:left="480"/>
        <w:rPr>
          <w:rFonts w:ascii="Times New Roman"/>
        </w:rPr>
      </w:pPr>
      <w:r w:rsidRPr="001E0B5A">
        <w:rPr>
          <w:rFonts w:ascii="Times New Roman"/>
        </w:rPr>
        <w:t>By</w:t>
      </w:r>
      <w:r w:rsidRPr="001E0B5A">
        <w:rPr>
          <w:rFonts w:ascii="Times New Roman"/>
          <w:spacing w:val="-1"/>
        </w:rPr>
        <w:t xml:space="preserve"> </w:t>
      </w:r>
      <w:r w:rsidRPr="001E0B5A">
        <w:rPr>
          <w:rFonts w:ascii="Times New Roman"/>
        </w:rPr>
        <w:t>fax:</w:t>
      </w:r>
      <w:r w:rsidRPr="001E0B5A">
        <w:rPr>
          <w:rFonts w:ascii="Times New Roman"/>
        </w:rPr>
        <w:tab/>
        <w:t>(518)</w:t>
      </w:r>
      <w:r w:rsidRPr="001E0B5A">
        <w:rPr>
          <w:rFonts w:ascii="Times New Roman"/>
          <w:spacing w:val="-2"/>
        </w:rPr>
        <w:t xml:space="preserve"> </w:t>
      </w:r>
      <w:r w:rsidRPr="001E0B5A">
        <w:rPr>
          <w:rFonts w:ascii="Times New Roman"/>
        </w:rPr>
        <w:t>408-1716</w:t>
      </w:r>
    </w:p>
    <w:p w14:paraId="01F3F438" w14:textId="77777777" w:rsidR="00DA0ACC" w:rsidRPr="001E0B5A" w:rsidRDefault="00DA0ACC">
      <w:pPr>
        <w:pStyle w:val="BodyText"/>
        <w:spacing w:before="2"/>
        <w:rPr>
          <w:rFonts w:ascii="Times New Roman"/>
          <w:sz w:val="22"/>
        </w:rPr>
      </w:pPr>
    </w:p>
    <w:p w14:paraId="06ECAC77" w14:textId="77777777" w:rsidR="00DA0ACC" w:rsidRPr="001E0B5A" w:rsidRDefault="00B0624A">
      <w:pPr>
        <w:pStyle w:val="ListParagraph"/>
        <w:numPr>
          <w:ilvl w:val="0"/>
          <w:numId w:val="3"/>
        </w:numPr>
        <w:tabs>
          <w:tab w:val="left" w:pos="480"/>
        </w:tabs>
        <w:ind w:right="513" w:hanging="360"/>
      </w:pPr>
      <w:r w:rsidRPr="001E0B5A">
        <w:rPr>
          <w:u w:val="single"/>
        </w:rPr>
        <w:t>Consultant Staff Changes</w:t>
      </w:r>
      <w:r w:rsidRPr="001E0B5A">
        <w:t>. If this is a contract for consulting services, Contractor will maintain continuity of the consultant team staff throughout the course of the contract. All changes in staff will be subject to STATE approval. The replacement consultant(s) with comparable skills will be provided at the same or lower hourly</w:t>
      </w:r>
      <w:r w:rsidRPr="001E0B5A">
        <w:rPr>
          <w:spacing w:val="-25"/>
        </w:rPr>
        <w:t xml:space="preserve"> </w:t>
      </w:r>
      <w:r w:rsidRPr="001E0B5A">
        <w:t>rate.</w:t>
      </w:r>
    </w:p>
    <w:p w14:paraId="40A0F37A" w14:textId="77777777" w:rsidR="00DA0ACC" w:rsidRPr="001E0B5A" w:rsidRDefault="00DA0ACC">
      <w:pPr>
        <w:pStyle w:val="BodyText"/>
        <w:rPr>
          <w:rFonts w:ascii="Times New Roman"/>
          <w:sz w:val="22"/>
        </w:rPr>
      </w:pPr>
    </w:p>
    <w:p w14:paraId="79A95A29" w14:textId="77777777" w:rsidR="00DA0ACC" w:rsidRPr="001E0B5A" w:rsidRDefault="00B0624A">
      <w:pPr>
        <w:pStyle w:val="ListParagraph"/>
        <w:numPr>
          <w:ilvl w:val="0"/>
          <w:numId w:val="3"/>
        </w:numPr>
        <w:tabs>
          <w:tab w:val="left" w:pos="480"/>
        </w:tabs>
        <w:spacing w:before="1"/>
        <w:ind w:right="226" w:hanging="360"/>
      </w:pPr>
      <w:r w:rsidRPr="001E0B5A">
        <w:rPr>
          <w:u w:val="single"/>
        </w:rPr>
        <w:t>Order of Precedence</w:t>
      </w:r>
      <w:r w:rsidRPr="001E0B5A">
        <w:t>. In the event of any discrepancy, disagreement, conflict or ambiguity between the various documents, attachments and appendices comprising this contract, they shall be given preference in the following order to resolve any such discrepancy, disagreement, conflict or</w:t>
      </w:r>
      <w:r w:rsidRPr="001E0B5A">
        <w:rPr>
          <w:spacing w:val="-6"/>
        </w:rPr>
        <w:t xml:space="preserve"> </w:t>
      </w:r>
      <w:r w:rsidRPr="001E0B5A">
        <w:t>ambiguity:</w:t>
      </w:r>
    </w:p>
    <w:p w14:paraId="70F4D96B" w14:textId="77777777" w:rsidR="00DA0ACC" w:rsidRPr="001E0B5A" w:rsidRDefault="00DA0ACC">
      <w:pPr>
        <w:pStyle w:val="BodyText"/>
        <w:rPr>
          <w:rFonts w:ascii="Times New Roman"/>
          <w:sz w:val="22"/>
        </w:rPr>
      </w:pPr>
    </w:p>
    <w:p w14:paraId="7C45C7E4" w14:textId="77777777" w:rsidR="00DA0ACC" w:rsidRPr="001E0B5A" w:rsidRDefault="00B0624A">
      <w:pPr>
        <w:pStyle w:val="ListParagraph"/>
        <w:numPr>
          <w:ilvl w:val="1"/>
          <w:numId w:val="3"/>
        </w:numPr>
        <w:tabs>
          <w:tab w:val="left" w:pos="840"/>
        </w:tabs>
        <w:spacing w:line="252" w:lineRule="exact"/>
        <w:ind w:hanging="361"/>
      </w:pPr>
      <w:r w:rsidRPr="001E0B5A">
        <w:t>Appendix A – Standard Clauses for all State</w:t>
      </w:r>
      <w:r w:rsidRPr="001E0B5A">
        <w:rPr>
          <w:spacing w:val="-8"/>
        </w:rPr>
        <w:t xml:space="preserve"> </w:t>
      </w:r>
      <w:r w:rsidRPr="001E0B5A">
        <w:t>Contracts</w:t>
      </w:r>
    </w:p>
    <w:p w14:paraId="1C1276EF" w14:textId="77777777" w:rsidR="00DA0ACC" w:rsidRPr="001E0B5A" w:rsidRDefault="00B0624A">
      <w:pPr>
        <w:pStyle w:val="ListParagraph"/>
        <w:numPr>
          <w:ilvl w:val="1"/>
          <w:numId w:val="3"/>
        </w:numPr>
        <w:tabs>
          <w:tab w:val="left" w:pos="840"/>
        </w:tabs>
        <w:spacing w:line="252" w:lineRule="exact"/>
        <w:ind w:hanging="361"/>
      </w:pPr>
      <w:r w:rsidRPr="001E0B5A">
        <w:t>State of New York</w:t>
      </w:r>
      <w:r w:rsidRPr="001E0B5A">
        <w:rPr>
          <w:spacing w:val="-1"/>
        </w:rPr>
        <w:t xml:space="preserve"> </w:t>
      </w:r>
      <w:r w:rsidRPr="001E0B5A">
        <w:t>Agreement</w:t>
      </w:r>
    </w:p>
    <w:p w14:paraId="0B69611B" w14:textId="77777777" w:rsidR="00DA0ACC" w:rsidRPr="001E0B5A" w:rsidRDefault="00B0624A">
      <w:pPr>
        <w:pStyle w:val="ListParagraph"/>
        <w:numPr>
          <w:ilvl w:val="1"/>
          <w:numId w:val="3"/>
        </w:numPr>
        <w:tabs>
          <w:tab w:val="left" w:pos="840"/>
        </w:tabs>
        <w:spacing w:line="252" w:lineRule="exact"/>
        <w:ind w:hanging="361"/>
      </w:pPr>
      <w:r w:rsidRPr="001E0B5A">
        <w:t>Appendix A-1 - Agency Specific</w:t>
      </w:r>
      <w:r w:rsidRPr="001E0B5A">
        <w:rPr>
          <w:spacing w:val="-8"/>
        </w:rPr>
        <w:t xml:space="preserve"> </w:t>
      </w:r>
      <w:r w:rsidRPr="001E0B5A">
        <w:t>Clauses</w:t>
      </w:r>
    </w:p>
    <w:p w14:paraId="64BEF7B6" w14:textId="77777777" w:rsidR="00DA0ACC" w:rsidRPr="001E0B5A" w:rsidRDefault="00B0624A">
      <w:pPr>
        <w:pStyle w:val="ListParagraph"/>
        <w:numPr>
          <w:ilvl w:val="1"/>
          <w:numId w:val="3"/>
        </w:numPr>
        <w:tabs>
          <w:tab w:val="left" w:pos="839"/>
        </w:tabs>
        <w:spacing w:before="2" w:line="252" w:lineRule="exact"/>
        <w:ind w:left="838"/>
      </w:pPr>
      <w:r w:rsidRPr="001E0B5A">
        <w:t>Appendix X - Sample Modification Agreement Form (where</w:t>
      </w:r>
      <w:r w:rsidRPr="001E0B5A">
        <w:rPr>
          <w:spacing w:val="-8"/>
        </w:rPr>
        <w:t xml:space="preserve"> </w:t>
      </w:r>
      <w:r w:rsidRPr="001E0B5A">
        <w:t>applicable)</w:t>
      </w:r>
    </w:p>
    <w:p w14:paraId="0D31F615" w14:textId="77777777" w:rsidR="00DA0ACC" w:rsidRPr="001E0B5A" w:rsidRDefault="00B0624A">
      <w:pPr>
        <w:pStyle w:val="ListParagraph"/>
        <w:numPr>
          <w:ilvl w:val="1"/>
          <w:numId w:val="3"/>
        </w:numPr>
        <w:tabs>
          <w:tab w:val="left" w:pos="839"/>
        </w:tabs>
        <w:spacing w:line="252" w:lineRule="exact"/>
        <w:ind w:left="838" w:hanging="361"/>
      </w:pPr>
      <w:r w:rsidRPr="001E0B5A">
        <w:t>Appendix A-3 - Minority/Women-owned Business Enterprise Requirements (where</w:t>
      </w:r>
      <w:r w:rsidRPr="001E0B5A">
        <w:rPr>
          <w:spacing w:val="-10"/>
        </w:rPr>
        <w:t xml:space="preserve"> </w:t>
      </w:r>
      <w:r w:rsidRPr="001E0B5A">
        <w:t>applicable)</w:t>
      </w:r>
    </w:p>
    <w:p w14:paraId="50BA4BDC" w14:textId="77777777" w:rsidR="00DA0ACC" w:rsidRPr="001E0B5A" w:rsidRDefault="00B0624A">
      <w:pPr>
        <w:pStyle w:val="ListParagraph"/>
        <w:numPr>
          <w:ilvl w:val="1"/>
          <w:numId w:val="3"/>
        </w:numPr>
        <w:tabs>
          <w:tab w:val="left" w:pos="839"/>
        </w:tabs>
        <w:spacing w:before="1" w:line="252" w:lineRule="exact"/>
        <w:ind w:left="838" w:hanging="361"/>
      </w:pPr>
      <w:r w:rsidRPr="001E0B5A">
        <w:t>Appendix B -</w:t>
      </w:r>
      <w:r w:rsidRPr="001E0B5A">
        <w:rPr>
          <w:spacing w:val="-6"/>
        </w:rPr>
        <w:t xml:space="preserve"> </w:t>
      </w:r>
      <w:r w:rsidRPr="001E0B5A">
        <w:t>Budget</w:t>
      </w:r>
    </w:p>
    <w:p w14:paraId="15FD14A9" w14:textId="77777777" w:rsidR="00DA0ACC" w:rsidRPr="001E0B5A" w:rsidRDefault="00B0624A">
      <w:pPr>
        <w:pStyle w:val="ListParagraph"/>
        <w:numPr>
          <w:ilvl w:val="1"/>
          <w:numId w:val="3"/>
        </w:numPr>
        <w:tabs>
          <w:tab w:val="left" w:pos="839"/>
        </w:tabs>
        <w:spacing w:line="252" w:lineRule="exact"/>
        <w:ind w:left="838" w:hanging="361"/>
      </w:pPr>
      <w:r w:rsidRPr="001E0B5A">
        <w:t>Appendix C – Payment and Reporting</w:t>
      </w:r>
      <w:r w:rsidRPr="001E0B5A">
        <w:rPr>
          <w:spacing w:val="-9"/>
        </w:rPr>
        <w:t xml:space="preserve"> </w:t>
      </w:r>
      <w:r w:rsidRPr="001E0B5A">
        <w:t>Schedule</w:t>
      </w:r>
    </w:p>
    <w:p w14:paraId="290E53CA" w14:textId="77777777" w:rsidR="00DA0ACC" w:rsidRPr="001E0B5A" w:rsidRDefault="00B0624A">
      <w:pPr>
        <w:pStyle w:val="ListParagraph"/>
        <w:numPr>
          <w:ilvl w:val="1"/>
          <w:numId w:val="3"/>
        </w:numPr>
        <w:tabs>
          <w:tab w:val="left" w:pos="838"/>
        </w:tabs>
        <w:spacing w:line="252" w:lineRule="exact"/>
        <w:ind w:left="837" w:hanging="361"/>
      </w:pPr>
      <w:r w:rsidRPr="001E0B5A">
        <w:t>Appendix R – Security and Privacy Mandates (where</w:t>
      </w:r>
      <w:r w:rsidRPr="001E0B5A">
        <w:rPr>
          <w:spacing w:val="-16"/>
        </w:rPr>
        <w:t xml:space="preserve"> </w:t>
      </w:r>
      <w:r w:rsidRPr="001E0B5A">
        <w:t>applicable)</w:t>
      </w:r>
    </w:p>
    <w:p w14:paraId="25B12F4C" w14:textId="77777777" w:rsidR="00DA0ACC" w:rsidRPr="001E0B5A" w:rsidRDefault="00B0624A">
      <w:pPr>
        <w:pStyle w:val="ListParagraph"/>
        <w:numPr>
          <w:ilvl w:val="1"/>
          <w:numId w:val="3"/>
        </w:numPr>
        <w:tabs>
          <w:tab w:val="left" w:pos="838"/>
        </w:tabs>
        <w:spacing w:before="2"/>
        <w:ind w:left="837" w:hanging="361"/>
      </w:pPr>
      <w:r w:rsidRPr="001E0B5A">
        <w:t>Appendix D - Program Work</w:t>
      </w:r>
      <w:r w:rsidRPr="001E0B5A">
        <w:rPr>
          <w:spacing w:val="-8"/>
        </w:rPr>
        <w:t xml:space="preserve"> </w:t>
      </w:r>
      <w:r w:rsidRPr="001E0B5A">
        <w:t>Plan</w:t>
      </w:r>
    </w:p>
    <w:p w14:paraId="197031F5" w14:textId="77777777" w:rsidR="00DA0ACC" w:rsidRPr="001E0B5A" w:rsidRDefault="00DA0ACC">
      <w:pPr>
        <w:pStyle w:val="BodyText"/>
        <w:rPr>
          <w:rFonts w:ascii="Times New Roman"/>
          <w:sz w:val="22"/>
        </w:rPr>
      </w:pPr>
    </w:p>
    <w:p w14:paraId="00393217" w14:textId="77777777" w:rsidR="00DA0ACC" w:rsidRPr="001E0B5A" w:rsidRDefault="00B0624A">
      <w:pPr>
        <w:ind w:right="217"/>
        <w:jc w:val="right"/>
        <w:rPr>
          <w:rFonts w:ascii="Times New Roman"/>
        </w:rPr>
      </w:pPr>
      <w:r w:rsidRPr="001E0B5A">
        <w:rPr>
          <w:rFonts w:ascii="Times New Roman"/>
        </w:rPr>
        <w:t xml:space="preserve">Revised </w:t>
      </w:r>
      <w:proofErr w:type="gramStart"/>
      <w:r w:rsidRPr="001E0B5A">
        <w:rPr>
          <w:rFonts w:ascii="Times New Roman"/>
        </w:rPr>
        <w:t>5/23/22</w:t>
      </w:r>
      <w:proofErr w:type="gramEnd"/>
    </w:p>
    <w:p w14:paraId="2D4344AB" w14:textId="77777777" w:rsidR="00DA0ACC" w:rsidRPr="001E0B5A" w:rsidRDefault="00DA0ACC">
      <w:pPr>
        <w:jc w:val="right"/>
        <w:rPr>
          <w:rFonts w:ascii="Times New Roman"/>
        </w:rPr>
        <w:sectPr w:rsidR="00DA0ACC" w:rsidRPr="001E0B5A">
          <w:pgSz w:w="12240" w:h="15840"/>
          <w:pgMar w:top="560" w:right="500" w:bottom="740" w:left="600" w:header="252" w:footer="551" w:gutter="0"/>
          <w:cols w:space="720"/>
        </w:sectPr>
      </w:pPr>
    </w:p>
    <w:p w14:paraId="08AE2353" w14:textId="77777777" w:rsidR="00DA0ACC" w:rsidRPr="001E0B5A" w:rsidRDefault="00DA0ACC">
      <w:pPr>
        <w:pStyle w:val="BodyText"/>
        <w:rPr>
          <w:rFonts w:ascii="Times New Roman"/>
          <w:sz w:val="20"/>
        </w:rPr>
      </w:pPr>
    </w:p>
    <w:p w14:paraId="1B8DE8CB" w14:textId="77777777" w:rsidR="00DA0ACC" w:rsidRPr="001E0B5A" w:rsidRDefault="00DA0ACC">
      <w:pPr>
        <w:pStyle w:val="BodyText"/>
        <w:rPr>
          <w:rFonts w:ascii="Times New Roman"/>
          <w:sz w:val="20"/>
        </w:rPr>
      </w:pPr>
    </w:p>
    <w:p w14:paraId="2E286BB8" w14:textId="77777777" w:rsidR="00DA0ACC" w:rsidRPr="001E0B5A" w:rsidRDefault="00DA0ACC">
      <w:pPr>
        <w:pStyle w:val="BodyText"/>
        <w:rPr>
          <w:rFonts w:ascii="Times New Roman"/>
          <w:sz w:val="20"/>
        </w:rPr>
      </w:pPr>
    </w:p>
    <w:p w14:paraId="5FB93F9E" w14:textId="77777777" w:rsidR="00DA0ACC" w:rsidRPr="001E0B5A" w:rsidRDefault="00DA0ACC">
      <w:pPr>
        <w:pStyle w:val="BodyText"/>
        <w:spacing w:before="6"/>
        <w:rPr>
          <w:rFonts w:ascii="Times New Roman"/>
          <w:sz w:val="23"/>
        </w:rPr>
      </w:pPr>
    </w:p>
    <w:p w14:paraId="60CA7F11" w14:textId="77777777" w:rsidR="00DA0ACC" w:rsidRPr="001E0B5A" w:rsidRDefault="00B0624A">
      <w:pPr>
        <w:pStyle w:val="Heading1"/>
        <w:spacing w:before="101"/>
        <w:ind w:left="3232" w:right="2769"/>
        <w:jc w:val="center"/>
      </w:pPr>
      <w:bookmarkStart w:id="19" w:name="Appendix_R"/>
      <w:bookmarkEnd w:id="19"/>
      <w:r w:rsidRPr="001E0B5A">
        <w:rPr>
          <w:color w:val="365F91"/>
        </w:rPr>
        <w:t>Appendix R</w:t>
      </w:r>
    </w:p>
    <w:p w14:paraId="537993E1" w14:textId="77777777" w:rsidR="00DA0ACC" w:rsidRPr="001E0B5A" w:rsidRDefault="00B0624A">
      <w:pPr>
        <w:spacing w:before="48" w:line="276" w:lineRule="auto"/>
        <w:ind w:left="2565" w:right="2100" w:hanging="1"/>
        <w:jc w:val="center"/>
        <w:rPr>
          <w:rFonts w:ascii="Cambria" w:hAnsi="Cambria"/>
          <w:sz w:val="28"/>
        </w:rPr>
      </w:pPr>
      <w:bookmarkStart w:id="20" w:name="NEW_YORK_STATE_EDUCATION_DEPARTMENT’S"/>
      <w:bookmarkEnd w:id="20"/>
      <w:r w:rsidRPr="001E0B5A">
        <w:rPr>
          <w:rFonts w:ascii="Cambria" w:hAnsi="Cambria"/>
          <w:color w:val="365F91"/>
          <w:sz w:val="28"/>
        </w:rPr>
        <w:t>NEW YORK STATE EDUCATION DEPARTMENT’S</w:t>
      </w:r>
      <w:bookmarkStart w:id="21" w:name="DATA_PRIVACY_APPENDIX_FOR_CONFIDENTIAL_D"/>
      <w:bookmarkEnd w:id="21"/>
      <w:r w:rsidRPr="001E0B5A">
        <w:rPr>
          <w:rFonts w:ascii="Cambria" w:hAnsi="Cambria"/>
          <w:color w:val="365F91"/>
          <w:sz w:val="28"/>
        </w:rPr>
        <w:t xml:space="preserve"> DATA PRIVACY APPENDIX FOR CONFIDENTIAL DATA</w:t>
      </w:r>
    </w:p>
    <w:p w14:paraId="7A2AFD5F" w14:textId="77777777" w:rsidR="00DA0ACC" w:rsidRPr="001E0B5A" w:rsidRDefault="00B0624A">
      <w:pPr>
        <w:spacing w:before="1"/>
        <w:ind w:left="3232" w:right="3057"/>
        <w:jc w:val="center"/>
        <w:rPr>
          <w:rFonts w:ascii="Cambria"/>
          <w:sz w:val="28"/>
        </w:rPr>
      </w:pPr>
      <w:bookmarkStart w:id="22" w:name="ARTICLE_I:_DEFINITIONS"/>
      <w:bookmarkEnd w:id="22"/>
      <w:r w:rsidRPr="001E0B5A">
        <w:rPr>
          <w:rFonts w:ascii="Cambria"/>
          <w:color w:val="365F91"/>
          <w:sz w:val="28"/>
        </w:rPr>
        <w:t>ARTICLE I: DEFINITIONS</w:t>
      </w:r>
    </w:p>
    <w:p w14:paraId="5E470F29" w14:textId="77777777" w:rsidR="00DA0ACC" w:rsidRPr="001E0B5A" w:rsidRDefault="00B0624A">
      <w:pPr>
        <w:pStyle w:val="BodyText"/>
        <w:spacing w:before="264"/>
        <w:ind w:left="278"/>
        <w:rPr>
          <w:rFonts w:ascii="Calibri" w:hAnsi="Calibri"/>
        </w:rPr>
      </w:pPr>
      <w:r w:rsidRPr="001E0B5A">
        <w:rPr>
          <w:rFonts w:ascii="Calibri" w:hAnsi="Calibri"/>
        </w:rPr>
        <w:t>As used in this Data Privacy Appendix(“DPA”), the following terms shall have the following meanings:</w:t>
      </w:r>
    </w:p>
    <w:p w14:paraId="671D763A" w14:textId="77777777" w:rsidR="00DA0ACC" w:rsidRPr="001E0B5A" w:rsidRDefault="00DA0ACC">
      <w:pPr>
        <w:pStyle w:val="BodyText"/>
        <w:spacing w:before="2"/>
        <w:rPr>
          <w:rFonts w:ascii="Calibri"/>
          <w:sz w:val="23"/>
        </w:rPr>
      </w:pPr>
    </w:p>
    <w:p w14:paraId="704D8335" w14:textId="77777777" w:rsidR="00DA0ACC" w:rsidRPr="001E0B5A" w:rsidRDefault="00B0624A">
      <w:pPr>
        <w:pStyle w:val="ListParagraph"/>
        <w:numPr>
          <w:ilvl w:val="2"/>
          <w:numId w:val="3"/>
        </w:numPr>
        <w:tabs>
          <w:tab w:val="left" w:pos="1179"/>
        </w:tabs>
        <w:spacing w:line="278" w:lineRule="auto"/>
        <w:ind w:right="1136"/>
        <w:rPr>
          <w:rFonts w:ascii="Calibri"/>
          <w:sz w:val="24"/>
        </w:rPr>
      </w:pPr>
      <w:r w:rsidRPr="001E0B5A">
        <w:rPr>
          <w:rFonts w:ascii="Calibri"/>
          <w:b/>
          <w:sz w:val="24"/>
        </w:rPr>
        <w:t>Access</w:t>
      </w:r>
      <w:r w:rsidRPr="001E0B5A">
        <w:rPr>
          <w:rFonts w:ascii="Calibri"/>
          <w:sz w:val="24"/>
        </w:rPr>
        <w:t>: The ability to view or otherwise obtain, but not copy or save, Personal Information arising from the on-site use of an information system or a personal</w:t>
      </w:r>
      <w:r w:rsidRPr="001E0B5A">
        <w:rPr>
          <w:rFonts w:ascii="Calibri"/>
          <w:spacing w:val="-11"/>
          <w:sz w:val="24"/>
        </w:rPr>
        <w:t xml:space="preserve"> </w:t>
      </w:r>
      <w:r w:rsidRPr="001E0B5A">
        <w:rPr>
          <w:rFonts w:ascii="Calibri"/>
          <w:sz w:val="24"/>
        </w:rPr>
        <w:t>meeting.</w:t>
      </w:r>
    </w:p>
    <w:p w14:paraId="68AF76EC" w14:textId="77777777" w:rsidR="00DA0ACC" w:rsidRPr="001E0B5A" w:rsidRDefault="00B0624A">
      <w:pPr>
        <w:pStyle w:val="ListParagraph"/>
        <w:numPr>
          <w:ilvl w:val="2"/>
          <w:numId w:val="3"/>
        </w:numPr>
        <w:tabs>
          <w:tab w:val="left" w:pos="1179"/>
        </w:tabs>
        <w:spacing w:line="276" w:lineRule="auto"/>
        <w:ind w:right="998"/>
        <w:rPr>
          <w:rFonts w:ascii="Calibri" w:hAnsi="Calibri"/>
          <w:sz w:val="24"/>
        </w:rPr>
      </w:pPr>
      <w:r w:rsidRPr="001E0B5A">
        <w:rPr>
          <w:rFonts w:ascii="Calibri" w:hAnsi="Calibri"/>
          <w:b/>
          <w:sz w:val="24"/>
        </w:rPr>
        <w:t xml:space="preserve">Breach: </w:t>
      </w:r>
      <w:r w:rsidRPr="001E0B5A">
        <w:rPr>
          <w:rFonts w:ascii="Calibri" w:hAnsi="Calibri"/>
          <w:sz w:val="24"/>
        </w:rPr>
        <w:t>The unauthorized Access, acquisition, Disclosure or use of Personal Information in a manner not permitted by New York State and federal laws, rules and regulations, or in a manner that compromises its security or privacy, or by or to a person not authorized to acquire, Access, use, or receive it, or a Breach of Contractor’s security that leads to the accidental or unlawful alteration, destruction, loss of, Access to or Disclosure of Personal Information.</w:t>
      </w:r>
    </w:p>
    <w:p w14:paraId="2E722084" w14:textId="77777777" w:rsidR="00DA0ACC" w:rsidRPr="001E0B5A" w:rsidRDefault="00B0624A">
      <w:pPr>
        <w:pStyle w:val="ListParagraph"/>
        <w:numPr>
          <w:ilvl w:val="2"/>
          <w:numId w:val="3"/>
        </w:numPr>
        <w:tabs>
          <w:tab w:val="left" w:pos="1179"/>
        </w:tabs>
        <w:spacing w:line="278" w:lineRule="auto"/>
        <w:ind w:right="1011"/>
        <w:rPr>
          <w:rFonts w:ascii="Calibri"/>
          <w:sz w:val="24"/>
        </w:rPr>
      </w:pPr>
      <w:r w:rsidRPr="001E0B5A">
        <w:rPr>
          <w:rFonts w:ascii="Calibri"/>
          <w:b/>
          <w:sz w:val="24"/>
        </w:rPr>
        <w:t>Disclose or Disclosure</w:t>
      </w:r>
      <w:r w:rsidRPr="001E0B5A">
        <w:rPr>
          <w:rFonts w:ascii="Calibri"/>
          <w:sz w:val="24"/>
        </w:rPr>
        <w:t>: The intentional or unintentional communication, release, or transfer of Personal Information by any means, including oral, written, or</w:t>
      </w:r>
      <w:r w:rsidRPr="001E0B5A">
        <w:rPr>
          <w:rFonts w:ascii="Calibri"/>
          <w:spacing w:val="-11"/>
          <w:sz w:val="24"/>
        </w:rPr>
        <w:t xml:space="preserve"> </w:t>
      </w:r>
      <w:r w:rsidRPr="001E0B5A">
        <w:rPr>
          <w:rFonts w:ascii="Calibri"/>
          <w:sz w:val="24"/>
        </w:rPr>
        <w:t>electronic.</w:t>
      </w:r>
    </w:p>
    <w:p w14:paraId="6B562731" w14:textId="77777777" w:rsidR="00DA0ACC" w:rsidRPr="001E0B5A" w:rsidRDefault="00B0624A">
      <w:pPr>
        <w:pStyle w:val="ListParagraph"/>
        <w:numPr>
          <w:ilvl w:val="2"/>
          <w:numId w:val="3"/>
        </w:numPr>
        <w:tabs>
          <w:tab w:val="left" w:pos="1179"/>
        </w:tabs>
        <w:spacing w:line="276" w:lineRule="auto"/>
        <w:ind w:right="1014"/>
        <w:rPr>
          <w:rFonts w:ascii="Calibri"/>
          <w:sz w:val="24"/>
        </w:rPr>
      </w:pPr>
      <w:r w:rsidRPr="001E0B5A">
        <w:rPr>
          <w:rFonts w:ascii="Calibri"/>
          <w:b/>
          <w:sz w:val="24"/>
        </w:rPr>
        <w:t>Encrypt or Encryption</w:t>
      </w:r>
      <w:r w:rsidRPr="001E0B5A">
        <w:rPr>
          <w:rFonts w:ascii="Calibri"/>
          <w:sz w:val="24"/>
        </w:rPr>
        <w:t>: The use of an algorithmic process to transform Personal Information into an unusable, unreadable, or indecipherable form in which there is a low probability of assigning meaning without use of a confidential process or</w:t>
      </w:r>
      <w:r w:rsidRPr="001E0B5A">
        <w:rPr>
          <w:rFonts w:ascii="Calibri"/>
          <w:spacing w:val="-6"/>
          <w:sz w:val="24"/>
        </w:rPr>
        <w:t xml:space="preserve"> </w:t>
      </w:r>
      <w:r w:rsidRPr="001E0B5A">
        <w:rPr>
          <w:rFonts w:ascii="Calibri"/>
          <w:sz w:val="24"/>
        </w:rPr>
        <w:t>key.</w:t>
      </w:r>
    </w:p>
    <w:p w14:paraId="632A6854" w14:textId="77777777" w:rsidR="00DA0ACC" w:rsidRPr="001E0B5A" w:rsidRDefault="00B0624A">
      <w:pPr>
        <w:pStyle w:val="ListParagraph"/>
        <w:numPr>
          <w:ilvl w:val="2"/>
          <w:numId w:val="3"/>
        </w:numPr>
        <w:tabs>
          <w:tab w:val="left" w:pos="1179"/>
        </w:tabs>
        <w:spacing w:line="276" w:lineRule="auto"/>
        <w:ind w:right="1262"/>
        <w:jc w:val="both"/>
        <w:rPr>
          <w:rFonts w:ascii="Calibri"/>
          <w:sz w:val="24"/>
        </w:rPr>
      </w:pPr>
      <w:r w:rsidRPr="001E0B5A">
        <w:rPr>
          <w:rFonts w:ascii="Calibri"/>
          <w:b/>
          <w:sz w:val="24"/>
        </w:rPr>
        <w:t>NIST Cybersecurity Framework</w:t>
      </w:r>
      <w:r w:rsidRPr="001E0B5A">
        <w:rPr>
          <w:rFonts w:ascii="Calibri"/>
          <w:sz w:val="24"/>
        </w:rPr>
        <w:t>: The U.S. Department of Commerce National Institute for Standards and Technology Framework for Improving Critical Infrastructure Cybersecurity Version</w:t>
      </w:r>
      <w:r w:rsidRPr="001E0B5A">
        <w:rPr>
          <w:rFonts w:ascii="Calibri"/>
          <w:spacing w:val="-2"/>
          <w:sz w:val="24"/>
        </w:rPr>
        <w:t xml:space="preserve"> </w:t>
      </w:r>
      <w:r w:rsidRPr="001E0B5A">
        <w:rPr>
          <w:rFonts w:ascii="Calibri"/>
          <w:sz w:val="24"/>
        </w:rPr>
        <w:t>1.1.</w:t>
      </w:r>
    </w:p>
    <w:p w14:paraId="6CF13D26" w14:textId="77777777" w:rsidR="00DA0ACC" w:rsidRPr="001E0B5A" w:rsidRDefault="00B0624A">
      <w:pPr>
        <w:pStyle w:val="ListParagraph"/>
        <w:numPr>
          <w:ilvl w:val="2"/>
          <w:numId w:val="3"/>
        </w:numPr>
        <w:tabs>
          <w:tab w:val="left" w:pos="1179"/>
        </w:tabs>
        <w:spacing w:line="278" w:lineRule="auto"/>
        <w:ind w:right="1183"/>
        <w:jc w:val="both"/>
        <w:rPr>
          <w:rFonts w:ascii="Calibri"/>
          <w:sz w:val="24"/>
        </w:rPr>
      </w:pPr>
      <w:r w:rsidRPr="001E0B5A">
        <w:rPr>
          <w:rFonts w:ascii="Calibri"/>
          <w:b/>
          <w:sz w:val="24"/>
        </w:rPr>
        <w:t xml:space="preserve">Personal Information: </w:t>
      </w:r>
      <w:r w:rsidRPr="001E0B5A">
        <w:rPr>
          <w:rFonts w:ascii="Calibri"/>
          <w:sz w:val="24"/>
        </w:rPr>
        <w:t>Information concerning a natural person which, because of name, number, personal mark, or another identifier, can be used to identify such natural</w:t>
      </w:r>
      <w:r w:rsidRPr="001E0B5A">
        <w:rPr>
          <w:rFonts w:ascii="Calibri"/>
          <w:spacing w:val="-27"/>
          <w:sz w:val="24"/>
        </w:rPr>
        <w:t xml:space="preserve"> </w:t>
      </w:r>
      <w:r w:rsidRPr="001E0B5A">
        <w:rPr>
          <w:rFonts w:ascii="Calibri"/>
          <w:sz w:val="24"/>
        </w:rPr>
        <w:t>person.</w:t>
      </w:r>
    </w:p>
    <w:p w14:paraId="7DC3C473" w14:textId="77777777" w:rsidR="00DA0ACC" w:rsidRPr="001E0B5A" w:rsidRDefault="00B0624A">
      <w:pPr>
        <w:pStyle w:val="ListParagraph"/>
        <w:numPr>
          <w:ilvl w:val="2"/>
          <w:numId w:val="3"/>
        </w:numPr>
        <w:tabs>
          <w:tab w:val="left" w:pos="1179"/>
        </w:tabs>
        <w:spacing w:line="288" w:lineRule="exact"/>
        <w:ind w:hanging="361"/>
        <w:jc w:val="both"/>
        <w:rPr>
          <w:rFonts w:ascii="Calibri"/>
          <w:sz w:val="24"/>
        </w:rPr>
      </w:pPr>
      <w:r w:rsidRPr="001E0B5A">
        <w:rPr>
          <w:rFonts w:ascii="Calibri"/>
          <w:b/>
          <w:sz w:val="24"/>
        </w:rPr>
        <w:t xml:space="preserve">Release: </w:t>
      </w:r>
      <w:r w:rsidRPr="001E0B5A">
        <w:rPr>
          <w:rFonts w:ascii="Calibri"/>
          <w:sz w:val="24"/>
        </w:rPr>
        <w:t>Shall have the same meaning as</w:t>
      </w:r>
      <w:r w:rsidRPr="001E0B5A">
        <w:rPr>
          <w:rFonts w:ascii="Calibri"/>
          <w:spacing w:val="1"/>
          <w:sz w:val="24"/>
        </w:rPr>
        <w:t xml:space="preserve"> </w:t>
      </w:r>
      <w:r w:rsidRPr="001E0B5A">
        <w:rPr>
          <w:rFonts w:ascii="Calibri"/>
          <w:sz w:val="24"/>
        </w:rPr>
        <w:t>Disclose.</w:t>
      </w:r>
    </w:p>
    <w:p w14:paraId="5A547479" w14:textId="77777777" w:rsidR="00DA0ACC" w:rsidRPr="001E0B5A" w:rsidRDefault="00B0624A">
      <w:pPr>
        <w:pStyle w:val="ListParagraph"/>
        <w:numPr>
          <w:ilvl w:val="2"/>
          <w:numId w:val="3"/>
        </w:numPr>
        <w:tabs>
          <w:tab w:val="left" w:pos="1179"/>
        </w:tabs>
        <w:spacing w:before="31" w:line="278" w:lineRule="auto"/>
        <w:ind w:right="1109"/>
        <w:jc w:val="both"/>
        <w:rPr>
          <w:rFonts w:ascii="Calibri"/>
          <w:sz w:val="24"/>
        </w:rPr>
      </w:pPr>
      <w:r w:rsidRPr="001E0B5A">
        <w:rPr>
          <w:rFonts w:ascii="Calibri"/>
          <w:b/>
          <w:sz w:val="24"/>
        </w:rPr>
        <w:t xml:space="preserve">Services: </w:t>
      </w:r>
      <w:r w:rsidRPr="001E0B5A">
        <w:rPr>
          <w:rFonts w:ascii="Calibri"/>
          <w:sz w:val="24"/>
        </w:rPr>
        <w:t>Services provided by Contractor pursuant to this contract with the NYS Education Department to which this DPA is attached and</w:t>
      </w:r>
      <w:r w:rsidRPr="001E0B5A">
        <w:rPr>
          <w:rFonts w:ascii="Calibri"/>
          <w:spacing w:val="-7"/>
          <w:sz w:val="24"/>
        </w:rPr>
        <w:t xml:space="preserve"> </w:t>
      </w:r>
      <w:r w:rsidRPr="001E0B5A">
        <w:rPr>
          <w:rFonts w:ascii="Calibri"/>
          <w:sz w:val="24"/>
        </w:rPr>
        <w:t>incorporated.</w:t>
      </w:r>
    </w:p>
    <w:p w14:paraId="75053A2B" w14:textId="77777777" w:rsidR="00DA0ACC" w:rsidRPr="001E0B5A" w:rsidRDefault="00B0624A">
      <w:pPr>
        <w:pStyle w:val="ListParagraph"/>
        <w:numPr>
          <w:ilvl w:val="2"/>
          <w:numId w:val="3"/>
        </w:numPr>
        <w:tabs>
          <w:tab w:val="left" w:pos="1179"/>
        </w:tabs>
        <w:spacing w:line="276" w:lineRule="auto"/>
        <w:ind w:right="108"/>
        <w:jc w:val="both"/>
        <w:rPr>
          <w:rFonts w:ascii="Calibri" w:hAnsi="Calibri"/>
          <w:sz w:val="24"/>
        </w:rPr>
      </w:pPr>
      <w:r w:rsidRPr="001E0B5A">
        <w:rPr>
          <w:rFonts w:ascii="Calibri" w:hAnsi="Calibri"/>
          <w:b/>
          <w:sz w:val="24"/>
        </w:rPr>
        <w:t xml:space="preserve">Subcontractor: </w:t>
      </w:r>
      <w:r w:rsidRPr="001E0B5A">
        <w:rPr>
          <w:rFonts w:ascii="Calibri" w:hAnsi="Calibri"/>
          <w:sz w:val="24"/>
        </w:rPr>
        <w:t>Contractor’s non-employee agents, consultants, volunteers including student interns, and/or a</w:t>
      </w:r>
      <w:hyperlink r:id="rId56">
        <w:r w:rsidRPr="001E0B5A">
          <w:rPr>
            <w:rFonts w:ascii="Calibri" w:hAnsi="Calibri"/>
            <w:sz w:val="24"/>
          </w:rPr>
          <w:t xml:space="preserve">ny natural person </w:t>
        </w:r>
      </w:hyperlink>
      <w:r w:rsidRPr="001E0B5A">
        <w:rPr>
          <w:rFonts w:ascii="Calibri" w:hAnsi="Calibri"/>
          <w:sz w:val="24"/>
        </w:rPr>
        <w:t>or entity funded through this Contract who is engaged in the provision of Services pursuant to an agreement with or at the direction of the</w:t>
      </w:r>
      <w:r w:rsidRPr="001E0B5A">
        <w:rPr>
          <w:rFonts w:ascii="Calibri" w:hAnsi="Calibri"/>
          <w:spacing w:val="-10"/>
          <w:sz w:val="24"/>
        </w:rPr>
        <w:t xml:space="preserve"> </w:t>
      </w:r>
      <w:r w:rsidRPr="001E0B5A">
        <w:rPr>
          <w:rFonts w:ascii="Calibri" w:hAnsi="Calibri"/>
          <w:sz w:val="24"/>
        </w:rPr>
        <w:t>Contractor.</w:t>
      </w:r>
    </w:p>
    <w:p w14:paraId="64957942" w14:textId="77777777" w:rsidR="00DA0ACC" w:rsidRPr="001E0B5A" w:rsidRDefault="00DA0ACC">
      <w:pPr>
        <w:pStyle w:val="BodyText"/>
        <w:rPr>
          <w:rFonts w:ascii="Calibri"/>
          <w:sz w:val="25"/>
        </w:rPr>
      </w:pPr>
    </w:p>
    <w:p w14:paraId="5559B9B5" w14:textId="77777777" w:rsidR="00DA0ACC" w:rsidRPr="001E0B5A" w:rsidRDefault="00B0624A">
      <w:pPr>
        <w:pStyle w:val="Heading1"/>
        <w:spacing w:before="0"/>
        <w:ind w:left="1580" w:right="1409"/>
        <w:jc w:val="center"/>
      </w:pPr>
      <w:bookmarkStart w:id="23" w:name="ARTICLE_II:_PRIVACY_AND_SECURITY_OF_PERS"/>
      <w:bookmarkEnd w:id="23"/>
      <w:r w:rsidRPr="001E0B5A">
        <w:rPr>
          <w:color w:val="365F91"/>
        </w:rPr>
        <w:t>ARTICLE II: PRIVACY AND SECURITY OF PERSONAL INFORMATION</w:t>
      </w:r>
    </w:p>
    <w:p w14:paraId="6E3641B2" w14:textId="77777777" w:rsidR="00DA0ACC" w:rsidRPr="001E0B5A" w:rsidRDefault="00DA0ACC">
      <w:pPr>
        <w:pStyle w:val="BodyText"/>
        <w:spacing w:before="5"/>
        <w:rPr>
          <w:rFonts w:ascii="Cambria"/>
          <w:sz w:val="36"/>
        </w:rPr>
      </w:pPr>
    </w:p>
    <w:p w14:paraId="32834DEA" w14:textId="77777777" w:rsidR="00DA0ACC" w:rsidRPr="001E0B5A" w:rsidRDefault="00B0624A">
      <w:pPr>
        <w:pStyle w:val="Heading2"/>
        <w:numPr>
          <w:ilvl w:val="0"/>
          <w:numId w:val="2"/>
        </w:numPr>
        <w:tabs>
          <w:tab w:val="left" w:pos="1198"/>
        </w:tabs>
        <w:ind w:hanging="361"/>
        <w:rPr>
          <w:rFonts w:ascii="Calibri"/>
        </w:rPr>
      </w:pPr>
      <w:r w:rsidRPr="001E0B5A">
        <w:rPr>
          <w:rFonts w:ascii="Calibri"/>
        </w:rPr>
        <w:t>Compliance with</w:t>
      </w:r>
      <w:r w:rsidRPr="001E0B5A">
        <w:rPr>
          <w:rFonts w:ascii="Calibri"/>
          <w:spacing w:val="-3"/>
        </w:rPr>
        <w:t xml:space="preserve"> </w:t>
      </w:r>
      <w:r w:rsidRPr="001E0B5A">
        <w:rPr>
          <w:rFonts w:ascii="Calibri"/>
        </w:rPr>
        <w:t>Law.</w:t>
      </w:r>
    </w:p>
    <w:p w14:paraId="7250D469" w14:textId="77777777" w:rsidR="00DA0ACC" w:rsidRPr="001E0B5A" w:rsidRDefault="00B0624A">
      <w:pPr>
        <w:pStyle w:val="BodyText"/>
        <w:spacing w:before="122" w:line="276" w:lineRule="auto"/>
        <w:ind w:left="1197" w:right="207"/>
        <w:rPr>
          <w:rFonts w:ascii="Calibri"/>
        </w:rPr>
      </w:pPr>
      <w:r w:rsidRPr="001E0B5A">
        <w:rPr>
          <w:rFonts w:ascii="Calibri"/>
        </w:rPr>
        <w:t>When providing services pursuant to this Contract, Contractor may have Access to or receive disclosed Personal Information that is regulated by one or more New York and federal laws and regulations, among them, but not limited to, the Family Educational Rights and Privacy Act at 12</w:t>
      </w:r>
    </w:p>
    <w:p w14:paraId="21F1A826" w14:textId="77777777" w:rsidR="00DA0ACC" w:rsidRPr="001E0B5A" w:rsidRDefault="00DA0ACC">
      <w:pPr>
        <w:spacing w:line="276" w:lineRule="auto"/>
        <w:rPr>
          <w:rFonts w:ascii="Calibri"/>
        </w:rPr>
        <w:sectPr w:rsidR="00DA0ACC" w:rsidRPr="001E0B5A">
          <w:headerReference w:type="default" r:id="rId57"/>
          <w:footerReference w:type="default" r:id="rId58"/>
          <w:pgSz w:w="12240" w:h="15840"/>
          <w:pgMar w:top="320" w:right="500" w:bottom="1280" w:left="600" w:header="7" w:footer="1088" w:gutter="0"/>
          <w:pgNumType w:start="33"/>
          <w:cols w:space="720"/>
        </w:sectPr>
      </w:pPr>
    </w:p>
    <w:p w14:paraId="4ECC71C7" w14:textId="77777777" w:rsidR="00DA0ACC" w:rsidRPr="001E0B5A" w:rsidRDefault="00DA0ACC">
      <w:pPr>
        <w:pStyle w:val="BodyText"/>
        <w:rPr>
          <w:rFonts w:ascii="Calibri"/>
          <w:sz w:val="20"/>
        </w:rPr>
      </w:pPr>
    </w:p>
    <w:p w14:paraId="1435AD12" w14:textId="77777777" w:rsidR="00DA0ACC" w:rsidRPr="001E0B5A" w:rsidRDefault="00DA0ACC">
      <w:pPr>
        <w:pStyle w:val="BodyText"/>
        <w:rPr>
          <w:rFonts w:ascii="Calibri"/>
          <w:sz w:val="20"/>
        </w:rPr>
      </w:pPr>
    </w:p>
    <w:p w14:paraId="6A3D53D8" w14:textId="77777777" w:rsidR="00DA0ACC" w:rsidRPr="001E0B5A" w:rsidRDefault="00DA0ACC">
      <w:pPr>
        <w:pStyle w:val="BodyText"/>
        <w:rPr>
          <w:rFonts w:ascii="Calibri"/>
          <w:sz w:val="20"/>
        </w:rPr>
      </w:pPr>
    </w:p>
    <w:p w14:paraId="4DC66A2C" w14:textId="77777777" w:rsidR="00DA0ACC" w:rsidRPr="001E0B5A" w:rsidRDefault="00DA0ACC">
      <w:pPr>
        <w:pStyle w:val="BodyText"/>
        <w:spacing w:before="8"/>
        <w:rPr>
          <w:rFonts w:ascii="Calibri"/>
          <w:sz w:val="22"/>
        </w:rPr>
      </w:pPr>
    </w:p>
    <w:p w14:paraId="4FE3F89E" w14:textId="77777777" w:rsidR="00DA0ACC" w:rsidRPr="001E0B5A" w:rsidRDefault="00B0624A">
      <w:pPr>
        <w:pStyle w:val="BodyText"/>
        <w:spacing w:before="52" w:line="276" w:lineRule="auto"/>
        <w:ind w:left="1197" w:right="103"/>
        <w:rPr>
          <w:rFonts w:ascii="Calibri" w:hAnsi="Calibri"/>
        </w:rPr>
      </w:pPr>
      <w:r w:rsidRPr="001E0B5A">
        <w:rPr>
          <w:rFonts w:ascii="Calibri" w:hAnsi="Calibri"/>
        </w:rPr>
        <w:t>U.S.C. § 1232g (34 CFR Part 99); Children's Online Privacy Protection Act at 15 U.S.C. §§ 6501-6502 (16 CFR Part 312); Protection of Pupil Rights Amendment at 20 U.S.C. § 1232h (34 CFR Part 98); the Individuals with Disabilities Education Act at 20 U.S.C. § 1400 et seq. (34 CFR Part 300); the New York Education Law at § 2-d (8 NYCRR Part 121); the New York General Business Law at article 39-F, and the New York Personal Privacy Protection Law at Public Officers Law article 6-A. Contractor agrees to maintain the confidentiality and security of Personal Information in accordance with (a) applicable New York, federal and local laws, rules and regulations, and (b) NYSED’s Data Privacy and Security Policy. Contractor further agrees that neither the services provided nor the manner in which such Services are provided shall violate New York, federal and/or local laws, rules and regulations, or NYSED’s Data Privacy and Security Policy.</w:t>
      </w:r>
    </w:p>
    <w:p w14:paraId="77C5AF0B" w14:textId="77777777" w:rsidR="00DA0ACC" w:rsidRPr="001E0B5A" w:rsidRDefault="00DA0ACC">
      <w:pPr>
        <w:pStyle w:val="BodyText"/>
        <w:spacing w:before="6"/>
        <w:rPr>
          <w:rFonts w:ascii="Calibri"/>
          <w:sz w:val="27"/>
        </w:rPr>
      </w:pPr>
    </w:p>
    <w:p w14:paraId="75D93D8B" w14:textId="77777777" w:rsidR="00DA0ACC" w:rsidRPr="001E0B5A" w:rsidRDefault="00B0624A">
      <w:pPr>
        <w:pStyle w:val="Heading2"/>
        <w:numPr>
          <w:ilvl w:val="0"/>
          <w:numId w:val="2"/>
        </w:numPr>
        <w:tabs>
          <w:tab w:val="left" w:pos="1198"/>
        </w:tabs>
        <w:ind w:hanging="361"/>
        <w:rPr>
          <w:rFonts w:ascii="Calibri"/>
        </w:rPr>
      </w:pPr>
      <w:r w:rsidRPr="001E0B5A">
        <w:rPr>
          <w:rFonts w:ascii="Calibri"/>
        </w:rPr>
        <w:t>Authorized Use.</w:t>
      </w:r>
    </w:p>
    <w:p w14:paraId="2A1AE3C6" w14:textId="77777777" w:rsidR="00DA0ACC" w:rsidRPr="001E0B5A" w:rsidRDefault="00B0624A">
      <w:pPr>
        <w:pStyle w:val="BodyText"/>
        <w:spacing w:before="125" w:line="276" w:lineRule="auto"/>
        <w:ind w:left="1197" w:right="124"/>
        <w:rPr>
          <w:rFonts w:ascii="Calibri"/>
        </w:rPr>
      </w:pPr>
      <w:r w:rsidRPr="001E0B5A">
        <w:rPr>
          <w:rFonts w:ascii="Calibri"/>
        </w:rPr>
        <w:t>Contractor agrees and understands that it has no property, licensing or ownership rights or claims to Personal Information Accessed by or Disclosed to Contractor for the purpose of providing services, and Contractor must not use Personal Information for any purpose other than to provide the Services. Contractor will ensure that its Subcontractors agree and understand that neither the Subcontractor nor Contractor has any property, licensing or ownership rights or claims to Personal Information Accessed by or Disclosed to Subcontractor for the purpose of assisting Contractor in providing Services.</w:t>
      </w:r>
    </w:p>
    <w:p w14:paraId="64A0FA85" w14:textId="77777777" w:rsidR="00DA0ACC" w:rsidRPr="001E0B5A" w:rsidRDefault="00DA0ACC">
      <w:pPr>
        <w:pStyle w:val="BodyText"/>
        <w:spacing w:before="7"/>
        <w:rPr>
          <w:rFonts w:ascii="Calibri"/>
          <w:sz w:val="27"/>
        </w:rPr>
      </w:pPr>
    </w:p>
    <w:p w14:paraId="0EB7A71F" w14:textId="77777777" w:rsidR="00DA0ACC" w:rsidRPr="001E0B5A" w:rsidRDefault="00B0624A">
      <w:pPr>
        <w:pStyle w:val="Heading2"/>
        <w:numPr>
          <w:ilvl w:val="0"/>
          <w:numId w:val="2"/>
        </w:numPr>
        <w:tabs>
          <w:tab w:val="left" w:pos="1198"/>
        </w:tabs>
        <w:ind w:hanging="361"/>
        <w:rPr>
          <w:rFonts w:ascii="Calibri" w:hAnsi="Calibri"/>
          <w:b w:val="0"/>
        </w:rPr>
      </w:pPr>
      <w:r w:rsidRPr="001E0B5A">
        <w:rPr>
          <w:rFonts w:ascii="Calibri" w:hAnsi="Calibri"/>
        </w:rPr>
        <w:t>Contractor’s Data Privacy and Security</w:t>
      </w:r>
      <w:r w:rsidRPr="001E0B5A">
        <w:rPr>
          <w:rFonts w:ascii="Calibri" w:hAnsi="Calibri"/>
          <w:spacing w:val="1"/>
        </w:rPr>
        <w:t xml:space="preserve"> </w:t>
      </w:r>
      <w:r w:rsidRPr="001E0B5A">
        <w:rPr>
          <w:rFonts w:ascii="Calibri" w:hAnsi="Calibri"/>
        </w:rPr>
        <w:t>Plan</w:t>
      </w:r>
      <w:r w:rsidRPr="001E0B5A">
        <w:rPr>
          <w:rFonts w:ascii="Calibri" w:hAnsi="Calibri"/>
          <w:b w:val="0"/>
        </w:rPr>
        <w:t>.</w:t>
      </w:r>
    </w:p>
    <w:p w14:paraId="36930BD5" w14:textId="77777777" w:rsidR="00DA0ACC" w:rsidRPr="001E0B5A" w:rsidRDefault="00B0624A">
      <w:pPr>
        <w:pStyle w:val="BodyText"/>
        <w:spacing w:before="43" w:line="276" w:lineRule="auto"/>
        <w:ind w:left="1197" w:right="832"/>
        <w:rPr>
          <w:rFonts w:ascii="Calibri" w:hAnsi="Calibri"/>
        </w:rPr>
      </w:pPr>
      <w:r w:rsidRPr="001E0B5A">
        <w:rPr>
          <w:rFonts w:ascii="Calibri" w:hAnsi="Calibri"/>
        </w:rPr>
        <w:t xml:space="preserve">Contractor shall adopt and maintain administrative, technical, and physical safeguards, measures, and controls to manage privacy and security risks and protect Personal Information in a manner that complies with New York State, federal and local laws, rules, and regulations and NYSED policies. Contractor shall provide NYSED with a Data Privacy and Security Plan that outlines such safeguards, measures, and controls to comply with (a) the terms of this DPA, (b) all applicable state, federal and local data privacy and security requirements and (c) </w:t>
      </w:r>
      <w:hyperlink r:id="rId59">
        <w:r w:rsidRPr="001E0B5A">
          <w:rPr>
            <w:rFonts w:ascii="Calibri" w:hAnsi="Calibri"/>
            <w:color w:val="0000FF"/>
            <w:u w:val="single" w:color="0000FF"/>
          </w:rPr>
          <w:t>NYSED’s Data Privacy and Security Policy</w:t>
        </w:r>
      </w:hyperlink>
      <w:r w:rsidRPr="001E0B5A">
        <w:rPr>
          <w:rFonts w:ascii="Calibri" w:hAnsi="Calibri"/>
        </w:rPr>
        <w:t>. Contractor’s Data Privacy and Security Plan is attached as DPA Exhibit 1.</w:t>
      </w:r>
    </w:p>
    <w:p w14:paraId="4239AD5D" w14:textId="77777777" w:rsidR="00DA0ACC" w:rsidRPr="001E0B5A" w:rsidRDefault="00DA0ACC">
      <w:pPr>
        <w:pStyle w:val="BodyText"/>
        <w:spacing w:before="9"/>
        <w:rPr>
          <w:rFonts w:ascii="Calibri"/>
          <w:sz w:val="27"/>
        </w:rPr>
      </w:pPr>
    </w:p>
    <w:p w14:paraId="39BCB176" w14:textId="77777777" w:rsidR="00DA0ACC" w:rsidRPr="001E0B5A" w:rsidRDefault="00B0624A">
      <w:pPr>
        <w:pStyle w:val="Heading2"/>
        <w:numPr>
          <w:ilvl w:val="0"/>
          <w:numId w:val="2"/>
        </w:numPr>
        <w:tabs>
          <w:tab w:val="left" w:pos="1198"/>
        </w:tabs>
        <w:ind w:hanging="361"/>
        <w:rPr>
          <w:rFonts w:ascii="Calibri"/>
        </w:rPr>
      </w:pPr>
      <w:r w:rsidRPr="001E0B5A">
        <w:rPr>
          <w:rFonts w:ascii="Calibri"/>
        </w:rPr>
        <w:t>Right of Review and Audit.</w:t>
      </w:r>
    </w:p>
    <w:p w14:paraId="16F0CC31" w14:textId="77777777" w:rsidR="00DA0ACC" w:rsidRPr="001E0B5A" w:rsidRDefault="00B0624A">
      <w:pPr>
        <w:pStyle w:val="BodyText"/>
        <w:spacing w:before="43" w:line="276" w:lineRule="auto"/>
        <w:ind w:left="1197" w:right="809"/>
        <w:rPr>
          <w:rFonts w:ascii="Calibri" w:hAnsi="Calibri"/>
        </w:rPr>
      </w:pPr>
      <w:r w:rsidRPr="001E0B5A">
        <w:rPr>
          <w:rFonts w:ascii="Calibri" w:hAnsi="Calibri"/>
        </w:rPr>
        <w:t xml:space="preserve">Upon NYSED’s request, Contractor shall provide NYSED with copies of its policies and related procedures that pertain to the protection of Personal Information. In addition, Contractor may be required to undergo an audit of its privacy and security safeguards, measures and controls as it pertains to alignment with the requirements of New York State laws and regulations performed by an independent third party at Contractor’s </w:t>
      </w:r>
      <w:proofErr w:type="gramStart"/>
      <w:r w:rsidRPr="001E0B5A">
        <w:rPr>
          <w:rFonts w:ascii="Calibri" w:hAnsi="Calibri"/>
        </w:rPr>
        <w:t>expense, and</w:t>
      </w:r>
      <w:proofErr w:type="gramEnd"/>
      <w:r w:rsidRPr="001E0B5A">
        <w:rPr>
          <w:rFonts w:ascii="Calibri" w:hAnsi="Calibri"/>
        </w:rPr>
        <w:t xml:space="preserve"> provide the audit report to NYSED. In lieu of performing an audit, Contractor may provide NYSED with an industry standard independent audit report on Contractor’s privacy and security </w:t>
      </w:r>
      <w:proofErr w:type="gramStart"/>
      <w:r w:rsidRPr="001E0B5A">
        <w:rPr>
          <w:rFonts w:ascii="Calibri" w:hAnsi="Calibri"/>
        </w:rPr>
        <w:t>practices</w:t>
      </w:r>
      <w:proofErr w:type="gramEnd"/>
    </w:p>
    <w:p w14:paraId="2ED642DA" w14:textId="77777777" w:rsidR="00DA0ACC" w:rsidRPr="001E0B5A" w:rsidRDefault="00DA0ACC">
      <w:pPr>
        <w:spacing w:line="276" w:lineRule="auto"/>
        <w:rPr>
          <w:rFonts w:ascii="Calibri" w:hAnsi="Calibri"/>
        </w:rPr>
        <w:sectPr w:rsidR="00DA0ACC" w:rsidRPr="001E0B5A">
          <w:pgSz w:w="12240" w:h="15840"/>
          <w:pgMar w:top="320" w:right="500" w:bottom="1320" w:left="600" w:header="7" w:footer="1088" w:gutter="0"/>
          <w:cols w:space="720"/>
        </w:sectPr>
      </w:pPr>
    </w:p>
    <w:p w14:paraId="6CCF70DF" w14:textId="77777777" w:rsidR="00DA0ACC" w:rsidRPr="001E0B5A" w:rsidRDefault="00DA0ACC">
      <w:pPr>
        <w:pStyle w:val="BodyText"/>
        <w:rPr>
          <w:rFonts w:ascii="Calibri"/>
          <w:sz w:val="20"/>
        </w:rPr>
      </w:pPr>
    </w:p>
    <w:p w14:paraId="6D2A0662" w14:textId="77777777" w:rsidR="00DA0ACC" w:rsidRPr="001E0B5A" w:rsidRDefault="00DA0ACC">
      <w:pPr>
        <w:pStyle w:val="BodyText"/>
        <w:rPr>
          <w:rFonts w:ascii="Calibri"/>
          <w:sz w:val="20"/>
        </w:rPr>
      </w:pPr>
    </w:p>
    <w:p w14:paraId="0043C2AF" w14:textId="77777777" w:rsidR="00DA0ACC" w:rsidRPr="001E0B5A" w:rsidRDefault="00DA0ACC">
      <w:pPr>
        <w:pStyle w:val="BodyText"/>
        <w:rPr>
          <w:rFonts w:ascii="Calibri"/>
          <w:sz w:val="20"/>
        </w:rPr>
      </w:pPr>
    </w:p>
    <w:p w14:paraId="42906866" w14:textId="77777777" w:rsidR="00DA0ACC" w:rsidRPr="001E0B5A" w:rsidRDefault="00DA0ACC">
      <w:pPr>
        <w:pStyle w:val="BodyText"/>
        <w:spacing w:before="8"/>
        <w:rPr>
          <w:rFonts w:ascii="Calibri"/>
          <w:sz w:val="22"/>
        </w:rPr>
      </w:pPr>
    </w:p>
    <w:p w14:paraId="3901ED12" w14:textId="77777777" w:rsidR="00DA0ACC" w:rsidRPr="001E0B5A" w:rsidRDefault="00B0624A">
      <w:pPr>
        <w:pStyle w:val="BodyText"/>
        <w:spacing w:before="52" w:line="276" w:lineRule="auto"/>
        <w:ind w:left="1197" w:right="1211"/>
        <w:rPr>
          <w:rFonts w:ascii="Calibri"/>
        </w:rPr>
      </w:pPr>
      <w:r w:rsidRPr="001E0B5A">
        <w:rPr>
          <w:rFonts w:ascii="Calibri"/>
        </w:rPr>
        <w:t>that was issued no more than twelve months before the date NYSED informed contractor that it was required to undergo an audit.</w:t>
      </w:r>
    </w:p>
    <w:p w14:paraId="19F08F80" w14:textId="77777777" w:rsidR="00DA0ACC" w:rsidRPr="001E0B5A" w:rsidRDefault="00DA0ACC">
      <w:pPr>
        <w:pStyle w:val="BodyText"/>
        <w:spacing w:before="6"/>
        <w:rPr>
          <w:rFonts w:ascii="Calibri"/>
          <w:sz w:val="27"/>
        </w:rPr>
      </w:pPr>
    </w:p>
    <w:p w14:paraId="3CBDF1AC" w14:textId="77777777" w:rsidR="00DA0ACC" w:rsidRPr="001E0B5A" w:rsidRDefault="00B0624A">
      <w:pPr>
        <w:pStyle w:val="Heading2"/>
        <w:numPr>
          <w:ilvl w:val="0"/>
          <w:numId w:val="2"/>
        </w:numPr>
        <w:tabs>
          <w:tab w:val="left" w:pos="1198"/>
        </w:tabs>
        <w:ind w:hanging="361"/>
        <w:rPr>
          <w:rFonts w:ascii="Calibri" w:hAnsi="Calibri"/>
          <w:b w:val="0"/>
        </w:rPr>
      </w:pPr>
      <w:r w:rsidRPr="001E0B5A">
        <w:rPr>
          <w:rFonts w:ascii="Calibri" w:hAnsi="Calibri"/>
        </w:rPr>
        <w:t>Contractor’s Employees and</w:t>
      </w:r>
      <w:r w:rsidRPr="001E0B5A">
        <w:rPr>
          <w:rFonts w:ascii="Calibri" w:hAnsi="Calibri"/>
          <w:spacing w:val="2"/>
        </w:rPr>
        <w:t xml:space="preserve"> </w:t>
      </w:r>
      <w:r w:rsidRPr="001E0B5A">
        <w:rPr>
          <w:rFonts w:ascii="Calibri" w:hAnsi="Calibri"/>
        </w:rPr>
        <w:t>Subcontractors</w:t>
      </w:r>
      <w:r w:rsidRPr="001E0B5A">
        <w:rPr>
          <w:rFonts w:ascii="Calibri" w:hAnsi="Calibri"/>
          <w:b w:val="0"/>
        </w:rPr>
        <w:t>.</w:t>
      </w:r>
    </w:p>
    <w:p w14:paraId="5DED3AF5" w14:textId="77777777" w:rsidR="00DA0ACC" w:rsidRPr="001E0B5A" w:rsidRDefault="00B0624A">
      <w:pPr>
        <w:pStyle w:val="ListParagraph"/>
        <w:numPr>
          <w:ilvl w:val="1"/>
          <w:numId w:val="2"/>
        </w:numPr>
        <w:tabs>
          <w:tab w:val="left" w:pos="2181"/>
          <w:tab w:val="left" w:pos="2182"/>
        </w:tabs>
        <w:spacing w:before="44" w:line="276" w:lineRule="auto"/>
        <w:ind w:right="1122"/>
        <w:rPr>
          <w:rFonts w:ascii="Calibri" w:hAnsi="Calibri"/>
          <w:sz w:val="24"/>
        </w:rPr>
      </w:pPr>
      <w:r w:rsidRPr="001E0B5A">
        <w:rPr>
          <w:rFonts w:ascii="Calibri" w:hAnsi="Calibri"/>
          <w:sz w:val="24"/>
        </w:rPr>
        <w:t>Contractor shall only provide Access or Disclose Personal Information to Contractor’s employees and Subcontractors who need to know the Personal Information to provide the Services and the Access to or Disclosure of Personal Information shall be limited to the extent necessary to provide such Services. Contractor shall ensure that all such employees and Subcontractors comply with the terms of this</w:t>
      </w:r>
      <w:r w:rsidRPr="001E0B5A">
        <w:rPr>
          <w:rFonts w:ascii="Calibri" w:hAnsi="Calibri"/>
          <w:spacing w:val="-2"/>
          <w:sz w:val="24"/>
        </w:rPr>
        <w:t xml:space="preserve"> </w:t>
      </w:r>
      <w:r w:rsidRPr="001E0B5A">
        <w:rPr>
          <w:rFonts w:ascii="Calibri" w:hAnsi="Calibri"/>
          <w:sz w:val="24"/>
        </w:rPr>
        <w:t>DPA.</w:t>
      </w:r>
    </w:p>
    <w:p w14:paraId="70FBC349" w14:textId="77777777" w:rsidR="00DA0ACC" w:rsidRPr="001E0B5A" w:rsidRDefault="00B0624A">
      <w:pPr>
        <w:pStyle w:val="ListParagraph"/>
        <w:numPr>
          <w:ilvl w:val="1"/>
          <w:numId w:val="2"/>
        </w:numPr>
        <w:tabs>
          <w:tab w:val="left" w:pos="2181"/>
          <w:tab w:val="left" w:pos="2182"/>
        </w:tabs>
        <w:spacing w:before="1" w:line="276" w:lineRule="auto"/>
        <w:ind w:right="832"/>
        <w:rPr>
          <w:rFonts w:ascii="Calibri"/>
          <w:sz w:val="24"/>
        </w:rPr>
      </w:pPr>
      <w:r w:rsidRPr="001E0B5A">
        <w:rPr>
          <w:rFonts w:ascii="Calibri"/>
          <w:sz w:val="24"/>
        </w:rPr>
        <w:t>Contractor must ensure that each Subcontractor is contractually bound by a written agreement that includes confidentiality and data security obligations equivalent to, consistent with, and no less protective than, those found in this</w:t>
      </w:r>
      <w:r w:rsidRPr="001E0B5A">
        <w:rPr>
          <w:rFonts w:ascii="Calibri"/>
          <w:spacing w:val="-26"/>
          <w:sz w:val="24"/>
        </w:rPr>
        <w:t xml:space="preserve"> </w:t>
      </w:r>
      <w:r w:rsidRPr="001E0B5A">
        <w:rPr>
          <w:rFonts w:ascii="Calibri"/>
          <w:sz w:val="24"/>
        </w:rPr>
        <w:t>DPA.</w:t>
      </w:r>
    </w:p>
    <w:p w14:paraId="057FB225" w14:textId="77777777" w:rsidR="00DA0ACC" w:rsidRPr="001E0B5A" w:rsidRDefault="00B0624A">
      <w:pPr>
        <w:pStyle w:val="ListParagraph"/>
        <w:numPr>
          <w:ilvl w:val="1"/>
          <w:numId w:val="2"/>
        </w:numPr>
        <w:tabs>
          <w:tab w:val="left" w:pos="2181"/>
          <w:tab w:val="left" w:pos="2182"/>
        </w:tabs>
        <w:spacing w:line="276" w:lineRule="auto"/>
        <w:ind w:right="920"/>
        <w:rPr>
          <w:rFonts w:ascii="Calibri" w:hAnsi="Calibri"/>
          <w:sz w:val="24"/>
        </w:rPr>
      </w:pPr>
      <w:r w:rsidRPr="001E0B5A">
        <w:rPr>
          <w:rFonts w:ascii="Calibri" w:hAnsi="Calibri"/>
          <w:sz w:val="24"/>
        </w:rPr>
        <w:t>Contractor shall examine the data privacy and security measures of its Subcontractors. If at any point a Subcontractor fails to materially comply with the requirements of this DPA, Contractor shall: notify NYSED and remove such Subcontractor’s Access to Personal Information; and, as applicable, retrieve all Personal Information received or stored by such Subcontractor and/or ensure that Personal Information has been securely deleted and destroyed in accordance with this DPA. In the event there is an incident in which Personal Information is unlawfully Accessed or Disclosed or compromised by Subcontractor, Contractor shall follow the Data Breach reporting requirements set forth in Section 9 of this DPA.</w:t>
      </w:r>
    </w:p>
    <w:p w14:paraId="0EE1FB34" w14:textId="77777777" w:rsidR="00DA0ACC" w:rsidRPr="001E0B5A" w:rsidRDefault="00B0624A">
      <w:pPr>
        <w:pStyle w:val="ListParagraph"/>
        <w:numPr>
          <w:ilvl w:val="1"/>
          <w:numId w:val="2"/>
        </w:numPr>
        <w:tabs>
          <w:tab w:val="left" w:pos="2181"/>
          <w:tab w:val="left" w:pos="2182"/>
        </w:tabs>
        <w:spacing w:line="276" w:lineRule="auto"/>
        <w:ind w:right="946"/>
        <w:rPr>
          <w:rFonts w:ascii="Calibri"/>
          <w:sz w:val="24"/>
        </w:rPr>
      </w:pPr>
      <w:r w:rsidRPr="001E0B5A">
        <w:rPr>
          <w:rFonts w:ascii="Calibri"/>
          <w:sz w:val="24"/>
        </w:rPr>
        <w:t>Contractor shall take full responsibility for the acts and omissions of its employees and Subcontractors.</w:t>
      </w:r>
    </w:p>
    <w:p w14:paraId="0E6EB17E" w14:textId="77777777" w:rsidR="00DA0ACC" w:rsidRPr="001E0B5A" w:rsidRDefault="00B0624A">
      <w:pPr>
        <w:pStyle w:val="ListParagraph"/>
        <w:numPr>
          <w:ilvl w:val="1"/>
          <w:numId w:val="2"/>
        </w:numPr>
        <w:tabs>
          <w:tab w:val="left" w:pos="2181"/>
          <w:tab w:val="left" w:pos="2182"/>
        </w:tabs>
        <w:spacing w:line="276" w:lineRule="auto"/>
        <w:ind w:right="815"/>
        <w:rPr>
          <w:rFonts w:ascii="Calibri" w:hAnsi="Calibri"/>
          <w:sz w:val="24"/>
        </w:rPr>
      </w:pPr>
      <w:r w:rsidRPr="001E0B5A">
        <w:rPr>
          <w:rFonts w:ascii="Calibri" w:hAnsi="Calibri"/>
          <w:sz w:val="24"/>
        </w:rPr>
        <w:t>Other than Contractor’s employees and Subcontractors who have a need to know the information, Contractor must not provide Access to or Disclose Personal Information to any other party unless such Disclosure is required by statute, court order or subpoena, and the Contractor notifies NYSED of the court order or subpoena no later than the time the information is Disclosed, in advance of compliance but in any case, provides notice to NYSED no later than the time the Personal Information is Disclosed, unless such disclosure to NYSED is expressly prohibited by the statute, court order or subpoena. Notification shall be made in accordance with the Notice provisions of this Contract and shall also be provided to the Office of the Chief Privacy Officer, NYS Education Department, 89 Washington Avenue, Albany, New York</w:t>
      </w:r>
      <w:r w:rsidRPr="001E0B5A">
        <w:rPr>
          <w:rFonts w:ascii="Calibri" w:hAnsi="Calibri"/>
          <w:spacing w:val="-7"/>
          <w:sz w:val="24"/>
        </w:rPr>
        <w:t xml:space="preserve"> </w:t>
      </w:r>
      <w:r w:rsidRPr="001E0B5A">
        <w:rPr>
          <w:rFonts w:ascii="Calibri" w:hAnsi="Calibri"/>
          <w:sz w:val="24"/>
        </w:rPr>
        <w:t>12234.</w:t>
      </w:r>
    </w:p>
    <w:p w14:paraId="479BD9B5" w14:textId="77777777" w:rsidR="00DA0ACC" w:rsidRPr="001E0B5A" w:rsidRDefault="00B0624A">
      <w:pPr>
        <w:pStyle w:val="ListParagraph"/>
        <w:numPr>
          <w:ilvl w:val="1"/>
          <w:numId w:val="2"/>
        </w:numPr>
        <w:tabs>
          <w:tab w:val="left" w:pos="2181"/>
          <w:tab w:val="left" w:pos="2182"/>
        </w:tabs>
        <w:spacing w:line="276" w:lineRule="auto"/>
        <w:ind w:right="856"/>
        <w:rPr>
          <w:rFonts w:ascii="Calibri"/>
          <w:sz w:val="24"/>
        </w:rPr>
      </w:pPr>
      <w:r w:rsidRPr="001E0B5A">
        <w:rPr>
          <w:rFonts w:ascii="Calibri"/>
          <w:sz w:val="24"/>
        </w:rPr>
        <w:t>Contractor shall ensure that its Subcontractors know that they cannot provide Access to or Disclose Personal Information to any other party unless such Access or Disclosure is required by statute, court order or subpoena. If a Subcontractor</w:t>
      </w:r>
      <w:r w:rsidRPr="001E0B5A">
        <w:rPr>
          <w:rFonts w:ascii="Calibri"/>
          <w:spacing w:val="-19"/>
          <w:sz w:val="24"/>
        </w:rPr>
        <w:t xml:space="preserve"> </w:t>
      </w:r>
      <w:r w:rsidRPr="001E0B5A">
        <w:rPr>
          <w:rFonts w:ascii="Calibri"/>
          <w:sz w:val="24"/>
        </w:rPr>
        <w:t>is</w:t>
      </w:r>
    </w:p>
    <w:p w14:paraId="40FBD1AA" w14:textId="77777777" w:rsidR="00DA0ACC" w:rsidRPr="001E0B5A" w:rsidRDefault="00DA0ACC">
      <w:pPr>
        <w:spacing w:line="276" w:lineRule="auto"/>
        <w:rPr>
          <w:rFonts w:ascii="Calibri"/>
          <w:sz w:val="24"/>
        </w:rPr>
        <w:sectPr w:rsidR="00DA0ACC" w:rsidRPr="001E0B5A">
          <w:pgSz w:w="12240" w:h="15840"/>
          <w:pgMar w:top="320" w:right="500" w:bottom="1280" w:left="600" w:header="7" w:footer="1088" w:gutter="0"/>
          <w:cols w:space="720"/>
        </w:sectPr>
      </w:pPr>
    </w:p>
    <w:p w14:paraId="17A74997" w14:textId="77777777" w:rsidR="00DA0ACC" w:rsidRPr="001E0B5A" w:rsidRDefault="00DA0ACC">
      <w:pPr>
        <w:pStyle w:val="BodyText"/>
        <w:rPr>
          <w:rFonts w:ascii="Calibri"/>
          <w:sz w:val="20"/>
        </w:rPr>
      </w:pPr>
    </w:p>
    <w:p w14:paraId="07BEEFBD" w14:textId="77777777" w:rsidR="00DA0ACC" w:rsidRPr="001E0B5A" w:rsidRDefault="00DA0ACC">
      <w:pPr>
        <w:pStyle w:val="BodyText"/>
        <w:rPr>
          <w:rFonts w:ascii="Calibri"/>
          <w:sz w:val="20"/>
        </w:rPr>
      </w:pPr>
    </w:p>
    <w:p w14:paraId="42FFDCE2" w14:textId="77777777" w:rsidR="00DA0ACC" w:rsidRPr="001E0B5A" w:rsidRDefault="00DA0ACC">
      <w:pPr>
        <w:pStyle w:val="BodyText"/>
        <w:rPr>
          <w:rFonts w:ascii="Calibri"/>
          <w:sz w:val="20"/>
        </w:rPr>
      </w:pPr>
    </w:p>
    <w:p w14:paraId="6CC99EEB" w14:textId="77777777" w:rsidR="00DA0ACC" w:rsidRPr="001E0B5A" w:rsidRDefault="00DA0ACC">
      <w:pPr>
        <w:pStyle w:val="BodyText"/>
        <w:spacing w:before="8"/>
        <w:rPr>
          <w:rFonts w:ascii="Calibri"/>
          <w:sz w:val="22"/>
        </w:rPr>
      </w:pPr>
    </w:p>
    <w:p w14:paraId="0DE28EE4" w14:textId="77777777" w:rsidR="00DA0ACC" w:rsidRPr="001E0B5A" w:rsidRDefault="00B0624A">
      <w:pPr>
        <w:pStyle w:val="BodyText"/>
        <w:spacing w:before="52" w:line="276" w:lineRule="auto"/>
        <w:ind w:left="2181" w:right="825"/>
        <w:rPr>
          <w:rFonts w:ascii="Calibri"/>
        </w:rPr>
      </w:pPr>
      <w:r w:rsidRPr="001E0B5A">
        <w:rPr>
          <w:rFonts w:ascii="Calibri"/>
        </w:rPr>
        <w:t>required to provide Access to or Disclose Personal Information pursuant to a court order or subpoena, the Subcontractor shall, unless prohibited by statute, court order or subpoena, notify Contractor no later than two (2) days before any Personal Information is Accessed or Disclosed. Upon receipt of notice from a Subcontractor, Contractor shall provide notice to NYSED no later than the time that the Subcontractor is scheduled to provide Access or Disclose the</w:t>
      </w:r>
      <w:r w:rsidRPr="001E0B5A">
        <w:rPr>
          <w:rFonts w:ascii="Calibri"/>
          <w:spacing w:val="-18"/>
        </w:rPr>
        <w:t xml:space="preserve"> </w:t>
      </w:r>
      <w:r w:rsidRPr="001E0B5A">
        <w:rPr>
          <w:rFonts w:ascii="Calibri"/>
        </w:rPr>
        <w:t>Information.</w:t>
      </w:r>
    </w:p>
    <w:p w14:paraId="47907B7F" w14:textId="77777777" w:rsidR="00DA0ACC" w:rsidRPr="001E0B5A" w:rsidRDefault="00DA0ACC">
      <w:pPr>
        <w:pStyle w:val="BodyText"/>
        <w:spacing w:before="7"/>
        <w:rPr>
          <w:rFonts w:ascii="Calibri"/>
          <w:sz w:val="27"/>
        </w:rPr>
      </w:pPr>
    </w:p>
    <w:p w14:paraId="0CDE9999" w14:textId="77777777" w:rsidR="00DA0ACC" w:rsidRPr="001E0B5A" w:rsidRDefault="00B0624A">
      <w:pPr>
        <w:pStyle w:val="Heading2"/>
        <w:numPr>
          <w:ilvl w:val="0"/>
          <w:numId w:val="2"/>
        </w:numPr>
        <w:tabs>
          <w:tab w:val="left" w:pos="1198"/>
        </w:tabs>
        <w:spacing w:before="1"/>
        <w:ind w:hanging="361"/>
        <w:rPr>
          <w:rFonts w:ascii="Calibri"/>
          <w:b w:val="0"/>
        </w:rPr>
      </w:pPr>
      <w:r w:rsidRPr="001E0B5A">
        <w:rPr>
          <w:rFonts w:ascii="Calibri"/>
        </w:rPr>
        <w:t>Training</w:t>
      </w:r>
      <w:r w:rsidRPr="001E0B5A">
        <w:rPr>
          <w:rFonts w:ascii="Calibri"/>
          <w:b w:val="0"/>
        </w:rPr>
        <w:t>.</w:t>
      </w:r>
    </w:p>
    <w:p w14:paraId="52B7299E" w14:textId="77777777" w:rsidR="00DA0ACC" w:rsidRPr="001E0B5A" w:rsidRDefault="00B0624A">
      <w:pPr>
        <w:pStyle w:val="BodyText"/>
        <w:spacing w:before="43" w:line="276" w:lineRule="auto"/>
        <w:ind w:left="1197" w:right="778"/>
        <w:rPr>
          <w:rFonts w:ascii="Calibri"/>
        </w:rPr>
      </w:pPr>
      <w:r w:rsidRPr="001E0B5A">
        <w:rPr>
          <w:rFonts w:ascii="Calibri"/>
          <w:color w:val="1A1A1A"/>
        </w:rPr>
        <w:t>Contactor shall ensure that all its employees and Subcontractors who have Access to Personal Information have received or will receive training on the federal and state laws governing confidentiality of such Personal Information prior to receiving Access.</w:t>
      </w:r>
    </w:p>
    <w:p w14:paraId="57C48497" w14:textId="77777777" w:rsidR="00DA0ACC" w:rsidRPr="001E0B5A" w:rsidRDefault="00DA0ACC">
      <w:pPr>
        <w:pStyle w:val="BodyText"/>
        <w:spacing w:before="6"/>
        <w:rPr>
          <w:rFonts w:ascii="Calibri"/>
          <w:sz w:val="27"/>
        </w:rPr>
      </w:pPr>
    </w:p>
    <w:p w14:paraId="291F67CE" w14:textId="77777777" w:rsidR="00DA0ACC" w:rsidRPr="001E0B5A" w:rsidRDefault="00B0624A">
      <w:pPr>
        <w:pStyle w:val="Heading2"/>
        <w:numPr>
          <w:ilvl w:val="0"/>
          <w:numId w:val="2"/>
        </w:numPr>
        <w:tabs>
          <w:tab w:val="left" w:pos="1200"/>
        </w:tabs>
        <w:ind w:left="1200"/>
        <w:rPr>
          <w:rFonts w:ascii="Calibri"/>
          <w:b w:val="0"/>
        </w:rPr>
      </w:pPr>
      <w:r w:rsidRPr="001E0B5A">
        <w:rPr>
          <w:rFonts w:ascii="Calibri"/>
        </w:rPr>
        <w:t>Data Return and Destruction of</w:t>
      </w:r>
      <w:r w:rsidRPr="001E0B5A">
        <w:rPr>
          <w:rFonts w:ascii="Calibri"/>
          <w:spacing w:val="-3"/>
        </w:rPr>
        <w:t xml:space="preserve"> </w:t>
      </w:r>
      <w:r w:rsidRPr="001E0B5A">
        <w:rPr>
          <w:rFonts w:ascii="Calibri"/>
        </w:rPr>
        <w:t>Data</w:t>
      </w:r>
      <w:r w:rsidRPr="001E0B5A">
        <w:rPr>
          <w:rFonts w:ascii="Calibri"/>
          <w:b w:val="0"/>
        </w:rPr>
        <w:t>.</w:t>
      </w:r>
    </w:p>
    <w:p w14:paraId="34DE003C" w14:textId="77777777" w:rsidR="00DA0ACC" w:rsidRPr="001E0B5A" w:rsidRDefault="00B0624A">
      <w:pPr>
        <w:pStyle w:val="ListParagraph"/>
        <w:numPr>
          <w:ilvl w:val="1"/>
          <w:numId w:val="2"/>
        </w:numPr>
        <w:tabs>
          <w:tab w:val="left" w:pos="2181"/>
          <w:tab w:val="left" w:pos="2182"/>
        </w:tabs>
        <w:spacing w:before="45" w:line="276" w:lineRule="auto"/>
        <w:ind w:right="780" w:hanging="1004"/>
        <w:rPr>
          <w:rFonts w:ascii="Calibri"/>
          <w:sz w:val="24"/>
        </w:rPr>
      </w:pPr>
      <w:r w:rsidRPr="001E0B5A">
        <w:rPr>
          <w:rFonts w:ascii="Calibri"/>
          <w:sz w:val="24"/>
        </w:rPr>
        <w:t>Contractor is prohibited from retaining Disclosed Personal Information or continuing to Access Personal Information , including any copy, summary or extract of Personal Information, on any storage medium (including, without limitation, secure data centers and/or cloud-based facilities, and hard copies)  beyond the term of this Contract unless such retention is either expressly authorized by this Contract, expressly requested in writing by NYSED for purposes of facilitating the transfer of Personal Information to NYSED, or expressly required by law. As applicable, upon expiration or termination of this Contract, Contractor shall transfer the Disclosed Personal Information to NYSED, in a format and manner agreed to by the</w:t>
      </w:r>
      <w:r w:rsidRPr="001E0B5A">
        <w:rPr>
          <w:rFonts w:ascii="Calibri"/>
          <w:spacing w:val="-6"/>
          <w:sz w:val="24"/>
        </w:rPr>
        <w:t xml:space="preserve"> </w:t>
      </w:r>
      <w:r w:rsidRPr="001E0B5A">
        <w:rPr>
          <w:rFonts w:ascii="Calibri"/>
          <w:sz w:val="24"/>
        </w:rPr>
        <w:t>Parties.</w:t>
      </w:r>
    </w:p>
    <w:p w14:paraId="43BBD2B1" w14:textId="77777777" w:rsidR="00DA0ACC" w:rsidRPr="001E0B5A" w:rsidRDefault="00B0624A">
      <w:pPr>
        <w:pStyle w:val="ListParagraph"/>
        <w:numPr>
          <w:ilvl w:val="1"/>
          <w:numId w:val="2"/>
        </w:numPr>
        <w:tabs>
          <w:tab w:val="left" w:pos="2181"/>
          <w:tab w:val="left" w:pos="2182"/>
        </w:tabs>
        <w:spacing w:before="1" w:line="276" w:lineRule="auto"/>
        <w:ind w:right="836" w:hanging="1004"/>
        <w:rPr>
          <w:rFonts w:ascii="Calibri" w:hAnsi="Calibri"/>
          <w:sz w:val="24"/>
        </w:rPr>
      </w:pPr>
      <w:r w:rsidRPr="001E0B5A">
        <w:rPr>
          <w:rFonts w:ascii="Calibri" w:hAnsi="Calibri"/>
          <w:sz w:val="24"/>
        </w:rPr>
        <w:t>When the purpose that necessitated Contractor’s Access to and/or Disclosure of Personal Information has been completed or Contractor’s authority to have Access to Personal Information or retain Disclosed information has expired, Contractor shall ensure that all Personal Information (including without limitation, all hard copies, archived copies, electronic versions, electronic imaging of hard copies) as well as any and all Personal Information maintained on behalf of Contractor in a secure data center and/or cloud-based facilities that remain in the possession of Contractor or its Subcontractors is securely deleted and/or destroyed in a manner that does not allow it to be retrieved or retrievable, read or reconstructed. Hard copy media must be shredded or destroyed such that Personal Information cannot be read, or otherwise reconstructed, and electronic media must be cleared, purged, or destroyed such that the Personal Information cannot be retrieved. Only the destruction of paper Personal Information, and not redaction, will satisfy the requirements for data destruction. Redaction is specifically excluded as a means of data</w:t>
      </w:r>
      <w:r w:rsidRPr="001E0B5A">
        <w:rPr>
          <w:rFonts w:ascii="Calibri" w:hAnsi="Calibri"/>
          <w:spacing w:val="-2"/>
          <w:sz w:val="24"/>
        </w:rPr>
        <w:t xml:space="preserve"> </w:t>
      </w:r>
      <w:r w:rsidRPr="001E0B5A">
        <w:rPr>
          <w:rFonts w:ascii="Calibri" w:hAnsi="Calibri"/>
          <w:sz w:val="24"/>
        </w:rPr>
        <w:t>destruction.</w:t>
      </w:r>
    </w:p>
    <w:p w14:paraId="178EA26D" w14:textId="77777777" w:rsidR="00DA0ACC" w:rsidRPr="001E0B5A" w:rsidRDefault="00DA0ACC">
      <w:pPr>
        <w:spacing w:line="276" w:lineRule="auto"/>
        <w:rPr>
          <w:rFonts w:ascii="Calibri" w:hAnsi="Calibri"/>
          <w:sz w:val="24"/>
        </w:rPr>
        <w:sectPr w:rsidR="00DA0ACC" w:rsidRPr="001E0B5A">
          <w:pgSz w:w="12240" w:h="15840"/>
          <w:pgMar w:top="320" w:right="500" w:bottom="1320" w:left="600" w:header="7" w:footer="1088" w:gutter="0"/>
          <w:cols w:space="720"/>
        </w:sectPr>
      </w:pPr>
    </w:p>
    <w:p w14:paraId="55F9E612" w14:textId="77777777" w:rsidR="00DA0ACC" w:rsidRPr="001E0B5A" w:rsidRDefault="00DA0ACC">
      <w:pPr>
        <w:pStyle w:val="BodyText"/>
        <w:rPr>
          <w:rFonts w:ascii="Calibri"/>
          <w:sz w:val="20"/>
        </w:rPr>
      </w:pPr>
    </w:p>
    <w:p w14:paraId="6EFC1C66" w14:textId="77777777" w:rsidR="00DA0ACC" w:rsidRPr="001E0B5A" w:rsidRDefault="00DA0ACC">
      <w:pPr>
        <w:pStyle w:val="BodyText"/>
        <w:rPr>
          <w:rFonts w:ascii="Calibri"/>
          <w:sz w:val="20"/>
        </w:rPr>
      </w:pPr>
    </w:p>
    <w:p w14:paraId="58DA696B" w14:textId="77777777" w:rsidR="00DA0ACC" w:rsidRPr="001E0B5A" w:rsidRDefault="00DA0ACC">
      <w:pPr>
        <w:pStyle w:val="BodyText"/>
        <w:rPr>
          <w:rFonts w:ascii="Calibri"/>
          <w:sz w:val="20"/>
        </w:rPr>
      </w:pPr>
    </w:p>
    <w:p w14:paraId="4E0B0B28" w14:textId="77777777" w:rsidR="00DA0ACC" w:rsidRPr="001E0B5A" w:rsidRDefault="00DA0ACC">
      <w:pPr>
        <w:pStyle w:val="BodyText"/>
        <w:spacing w:before="8"/>
        <w:rPr>
          <w:rFonts w:ascii="Calibri"/>
          <w:sz w:val="22"/>
        </w:rPr>
      </w:pPr>
    </w:p>
    <w:p w14:paraId="18B7DCD8" w14:textId="77777777" w:rsidR="00DA0ACC" w:rsidRPr="001E0B5A" w:rsidRDefault="00B0624A">
      <w:pPr>
        <w:pStyle w:val="ListParagraph"/>
        <w:numPr>
          <w:ilvl w:val="1"/>
          <w:numId w:val="2"/>
        </w:numPr>
        <w:tabs>
          <w:tab w:val="left" w:pos="2181"/>
          <w:tab w:val="left" w:pos="2182"/>
        </w:tabs>
        <w:spacing w:before="52" w:line="276" w:lineRule="auto"/>
        <w:ind w:right="1054" w:hanging="1004"/>
        <w:rPr>
          <w:rFonts w:ascii="Calibri"/>
          <w:sz w:val="24"/>
        </w:rPr>
      </w:pPr>
      <w:r w:rsidRPr="001E0B5A">
        <w:rPr>
          <w:rFonts w:ascii="Calibri"/>
          <w:sz w:val="24"/>
        </w:rPr>
        <w:t>Contractor shall provide NYSED with a written certification of the secure deletion and/or destruction of Personal Information held by the Contractor or Subcontractors to this Contract at the address for notifications set forth in this Contract.</w:t>
      </w:r>
    </w:p>
    <w:p w14:paraId="609FFFBE" w14:textId="77777777" w:rsidR="00DA0ACC" w:rsidRPr="001E0B5A" w:rsidRDefault="00B0624A">
      <w:pPr>
        <w:pStyle w:val="ListParagraph"/>
        <w:numPr>
          <w:ilvl w:val="1"/>
          <w:numId w:val="2"/>
        </w:numPr>
        <w:tabs>
          <w:tab w:val="left" w:pos="2181"/>
          <w:tab w:val="left" w:pos="2182"/>
        </w:tabs>
        <w:spacing w:line="276" w:lineRule="auto"/>
        <w:ind w:right="923" w:hanging="1004"/>
        <w:rPr>
          <w:rFonts w:ascii="Calibri"/>
          <w:sz w:val="24"/>
        </w:rPr>
      </w:pPr>
      <w:r w:rsidRPr="001E0B5A">
        <w:rPr>
          <w:rFonts w:ascii="Calibri"/>
          <w:sz w:val="24"/>
        </w:rPr>
        <w:t>To the extent that Contractor and/or its Subcontractors continue to be in possession of any de-identified Personal Information (i.e., Personal Information that has had all direct and indirect identifiers removed), Contractor agrees that neither it nor its Subcontractors will attempt to re-identify de-identified Personal Information and/or transfer de-identified Personal Information data to any person or entity, except as provided in subsection (a) of this</w:t>
      </w:r>
      <w:r w:rsidRPr="001E0B5A">
        <w:rPr>
          <w:rFonts w:ascii="Calibri"/>
          <w:spacing w:val="-4"/>
          <w:sz w:val="24"/>
        </w:rPr>
        <w:t xml:space="preserve"> </w:t>
      </w:r>
      <w:r w:rsidRPr="001E0B5A">
        <w:rPr>
          <w:rFonts w:ascii="Calibri"/>
          <w:sz w:val="24"/>
        </w:rPr>
        <w:t>section.</w:t>
      </w:r>
    </w:p>
    <w:p w14:paraId="7522FB7B" w14:textId="77777777" w:rsidR="00DA0ACC" w:rsidRPr="001E0B5A" w:rsidRDefault="00DA0ACC">
      <w:pPr>
        <w:pStyle w:val="BodyText"/>
        <w:spacing w:before="6"/>
        <w:rPr>
          <w:rFonts w:ascii="Calibri"/>
          <w:sz w:val="27"/>
        </w:rPr>
      </w:pPr>
    </w:p>
    <w:p w14:paraId="5A168742" w14:textId="77777777" w:rsidR="00DA0ACC" w:rsidRPr="001E0B5A" w:rsidRDefault="00B0624A">
      <w:pPr>
        <w:pStyle w:val="Heading2"/>
        <w:numPr>
          <w:ilvl w:val="0"/>
          <w:numId w:val="2"/>
        </w:numPr>
        <w:tabs>
          <w:tab w:val="left" w:pos="1198"/>
        </w:tabs>
        <w:ind w:hanging="361"/>
        <w:rPr>
          <w:rFonts w:ascii="Calibri"/>
        </w:rPr>
      </w:pPr>
      <w:r w:rsidRPr="001E0B5A">
        <w:rPr>
          <w:rFonts w:ascii="Calibri"/>
        </w:rPr>
        <w:t>Encryption.</w:t>
      </w:r>
    </w:p>
    <w:p w14:paraId="2D4FC645" w14:textId="77777777" w:rsidR="00DA0ACC" w:rsidRPr="001E0B5A" w:rsidRDefault="00B0624A">
      <w:pPr>
        <w:pStyle w:val="BodyText"/>
        <w:spacing w:before="43" w:line="278" w:lineRule="auto"/>
        <w:ind w:left="1197" w:right="906"/>
        <w:rPr>
          <w:rFonts w:ascii="Calibri"/>
        </w:rPr>
      </w:pPr>
      <w:r w:rsidRPr="001E0B5A">
        <w:rPr>
          <w:rFonts w:ascii="Calibri"/>
        </w:rPr>
        <w:t>Contractor shall use industry standard security measures including encryption protocols that comply with New York law and regulations to preserve and protect Personal Information.</w:t>
      </w:r>
    </w:p>
    <w:p w14:paraId="68760FFE" w14:textId="77777777" w:rsidR="00DA0ACC" w:rsidRPr="001E0B5A" w:rsidRDefault="00B0624A">
      <w:pPr>
        <w:pStyle w:val="BodyText"/>
        <w:spacing w:line="278" w:lineRule="auto"/>
        <w:ind w:left="1197" w:right="842"/>
        <w:rPr>
          <w:rFonts w:ascii="Calibri"/>
        </w:rPr>
      </w:pPr>
      <w:r w:rsidRPr="001E0B5A">
        <w:rPr>
          <w:rFonts w:ascii="Calibri"/>
        </w:rPr>
        <w:t>Contractor must encrypt information at rest and in transit in accordance with applicable New York laws and regulations.</w:t>
      </w:r>
    </w:p>
    <w:p w14:paraId="145075B1" w14:textId="77777777" w:rsidR="00DA0ACC" w:rsidRPr="001E0B5A" w:rsidRDefault="00DA0ACC">
      <w:pPr>
        <w:pStyle w:val="BodyText"/>
        <w:spacing w:before="8"/>
        <w:rPr>
          <w:rFonts w:ascii="Calibri"/>
          <w:sz w:val="26"/>
        </w:rPr>
      </w:pPr>
    </w:p>
    <w:p w14:paraId="6DBFC8C9" w14:textId="77777777" w:rsidR="00DA0ACC" w:rsidRPr="001E0B5A" w:rsidRDefault="00B0624A">
      <w:pPr>
        <w:pStyle w:val="Heading2"/>
        <w:numPr>
          <w:ilvl w:val="0"/>
          <w:numId w:val="2"/>
        </w:numPr>
        <w:tabs>
          <w:tab w:val="left" w:pos="1200"/>
        </w:tabs>
        <w:ind w:left="1200"/>
        <w:rPr>
          <w:rFonts w:ascii="Calibri"/>
        </w:rPr>
      </w:pPr>
      <w:r w:rsidRPr="001E0B5A">
        <w:rPr>
          <w:rFonts w:ascii="Calibri"/>
        </w:rPr>
        <w:t>Commercial or Marketing Use</w:t>
      </w:r>
      <w:r w:rsidRPr="001E0B5A">
        <w:rPr>
          <w:rFonts w:ascii="Calibri"/>
          <w:spacing w:val="-1"/>
        </w:rPr>
        <w:t xml:space="preserve"> </w:t>
      </w:r>
      <w:r w:rsidRPr="001E0B5A">
        <w:rPr>
          <w:rFonts w:ascii="Calibri"/>
        </w:rPr>
        <w:t>Prohibition.</w:t>
      </w:r>
    </w:p>
    <w:p w14:paraId="7186BDC7" w14:textId="77777777" w:rsidR="00DA0ACC" w:rsidRPr="001E0B5A" w:rsidRDefault="00B0624A">
      <w:pPr>
        <w:pStyle w:val="BodyText"/>
        <w:spacing w:before="46" w:line="276" w:lineRule="auto"/>
        <w:ind w:left="1200" w:right="810"/>
        <w:rPr>
          <w:rFonts w:ascii="Calibri"/>
        </w:rPr>
      </w:pPr>
      <w:r w:rsidRPr="001E0B5A">
        <w:rPr>
          <w:rFonts w:ascii="Calibri"/>
        </w:rPr>
        <w:t>Contractor agrees that it will not sell, use, or Disclose Personal Information for a Commercial or Marketing Purpose and that it will contractually prohibit its Subcontractors from the same.</w:t>
      </w:r>
    </w:p>
    <w:p w14:paraId="592B77BF" w14:textId="77777777" w:rsidR="00DA0ACC" w:rsidRPr="001E0B5A" w:rsidRDefault="00DA0ACC">
      <w:pPr>
        <w:pStyle w:val="BodyText"/>
        <w:spacing w:before="7"/>
        <w:rPr>
          <w:rFonts w:ascii="Calibri"/>
          <w:sz w:val="27"/>
        </w:rPr>
      </w:pPr>
    </w:p>
    <w:p w14:paraId="739DCF59" w14:textId="77777777" w:rsidR="00DA0ACC" w:rsidRPr="001E0B5A" w:rsidRDefault="00B0624A">
      <w:pPr>
        <w:pStyle w:val="Heading2"/>
        <w:numPr>
          <w:ilvl w:val="0"/>
          <w:numId w:val="2"/>
        </w:numPr>
        <w:tabs>
          <w:tab w:val="left" w:pos="1256"/>
        </w:tabs>
        <w:ind w:left="1255" w:hanging="416"/>
        <w:rPr>
          <w:rFonts w:ascii="Calibri"/>
          <w:b w:val="0"/>
        </w:rPr>
      </w:pPr>
      <w:r w:rsidRPr="001E0B5A">
        <w:rPr>
          <w:rFonts w:ascii="Calibri"/>
        </w:rPr>
        <w:t>Breach</w:t>
      </w:r>
      <w:r w:rsidRPr="001E0B5A">
        <w:rPr>
          <w:rFonts w:ascii="Calibri"/>
          <w:b w:val="0"/>
        </w:rPr>
        <w:t>.</w:t>
      </w:r>
    </w:p>
    <w:p w14:paraId="082877EE" w14:textId="77777777" w:rsidR="00DA0ACC" w:rsidRPr="001E0B5A" w:rsidRDefault="00B0624A">
      <w:pPr>
        <w:pStyle w:val="BodyText"/>
        <w:spacing w:before="43" w:line="276" w:lineRule="auto"/>
        <w:ind w:left="1199" w:right="882"/>
        <w:rPr>
          <w:rFonts w:ascii="Calibri"/>
        </w:rPr>
      </w:pPr>
      <w:r w:rsidRPr="001E0B5A">
        <w:rPr>
          <w:rFonts w:ascii="Calibri"/>
        </w:rPr>
        <w:t xml:space="preserve">Contractor shall promptly notify NYSED of any Breach of Personal Information, regardless of whether Contractor or Subcontractor suffered the Breach, without delay and in the most expedient way possible, but in no circumstance later than seven (7) calendar days after discovery of the Breach. Notifications shall be made in accordance with the notice provisions of this Contract and shall also be provide to the Office of the Chief Privacy Officer, NYS Education Department, 89 Washington Avenue, Albany, New York 12234 and </w:t>
      </w:r>
      <w:proofErr w:type="gramStart"/>
      <w:r w:rsidRPr="001E0B5A">
        <w:rPr>
          <w:rFonts w:ascii="Calibri"/>
        </w:rPr>
        <w:t>must</w:t>
      </w:r>
      <w:proofErr w:type="gramEnd"/>
    </w:p>
    <w:p w14:paraId="138D9CD6" w14:textId="77777777" w:rsidR="00DA0ACC" w:rsidRPr="001E0B5A" w:rsidRDefault="00B0624A">
      <w:pPr>
        <w:pStyle w:val="BodyText"/>
        <w:spacing w:line="276" w:lineRule="auto"/>
        <w:ind w:left="1199" w:right="909" w:firstLine="55"/>
        <w:rPr>
          <w:rFonts w:ascii="Calibri" w:hAnsi="Calibri"/>
        </w:rPr>
      </w:pPr>
      <w:r w:rsidRPr="001E0B5A">
        <w:rPr>
          <w:rFonts w:ascii="Calibri" w:hAnsi="Calibri"/>
        </w:rPr>
        <w:t>include a description of the Breach which includes the date of the incident and the date of discovery; the types of Personal Information affected, and the number of records affected; a description of Contractor’s investigation; and the name of a point of contact.</w:t>
      </w:r>
    </w:p>
    <w:p w14:paraId="3AC67A23" w14:textId="77777777" w:rsidR="00DA0ACC" w:rsidRPr="001E0B5A" w:rsidRDefault="00DA0ACC">
      <w:pPr>
        <w:pStyle w:val="BodyText"/>
        <w:spacing w:before="7"/>
        <w:rPr>
          <w:rFonts w:ascii="Calibri"/>
          <w:sz w:val="27"/>
        </w:rPr>
      </w:pPr>
    </w:p>
    <w:p w14:paraId="6B4853A0" w14:textId="77777777" w:rsidR="00DA0ACC" w:rsidRPr="001E0B5A" w:rsidRDefault="00B0624A">
      <w:pPr>
        <w:pStyle w:val="Heading2"/>
        <w:numPr>
          <w:ilvl w:val="0"/>
          <w:numId w:val="2"/>
        </w:numPr>
        <w:tabs>
          <w:tab w:val="left" w:pos="1198"/>
        </w:tabs>
        <w:spacing w:before="1"/>
        <w:ind w:hanging="361"/>
        <w:rPr>
          <w:rFonts w:ascii="Calibri"/>
        </w:rPr>
      </w:pPr>
      <w:r w:rsidRPr="001E0B5A">
        <w:rPr>
          <w:rFonts w:ascii="Calibri"/>
        </w:rPr>
        <w:t>Cooperation with</w:t>
      </w:r>
      <w:r w:rsidRPr="001E0B5A">
        <w:rPr>
          <w:rFonts w:ascii="Calibri"/>
          <w:spacing w:val="-3"/>
        </w:rPr>
        <w:t xml:space="preserve"> </w:t>
      </w:r>
      <w:r w:rsidRPr="001E0B5A">
        <w:rPr>
          <w:rFonts w:ascii="Calibri"/>
        </w:rPr>
        <w:t>Investigations.</w:t>
      </w:r>
    </w:p>
    <w:p w14:paraId="50BD02D5" w14:textId="77777777" w:rsidR="00DA0ACC" w:rsidRPr="001E0B5A" w:rsidRDefault="00B0624A">
      <w:pPr>
        <w:pStyle w:val="BodyText"/>
        <w:spacing w:before="43" w:line="276" w:lineRule="auto"/>
        <w:ind w:left="1199" w:right="809"/>
        <w:rPr>
          <w:rFonts w:ascii="Calibri"/>
        </w:rPr>
      </w:pPr>
      <w:r w:rsidRPr="001E0B5A">
        <w:rPr>
          <w:rFonts w:ascii="Calibri"/>
        </w:rPr>
        <w:t>Contractor and its Subcontractors will cooperate with NYSED, and law enforcement where necessary, in any investigations into a Breach. Any costs incidental to the required cooperation or participation of the Contractor will be the sole responsibility of the Contractor if such Breach is attributable to Contractor or its Subcontractors.</w:t>
      </w:r>
    </w:p>
    <w:p w14:paraId="7E2279D2" w14:textId="77777777" w:rsidR="00DA0ACC" w:rsidRPr="001E0B5A" w:rsidRDefault="00DA0ACC">
      <w:pPr>
        <w:pStyle w:val="BodyText"/>
        <w:spacing w:before="7"/>
        <w:rPr>
          <w:rFonts w:ascii="Calibri"/>
          <w:sz w:val="27"/>
        </w:rPr>
      </w:pPr>
    </w:p>
    <w:p w14:paraId="0BA86255" w14:textId="77777777" w:rsidR="00DA0ACC" w:rsidRPr="001E0B5A" w:rsidRDefault="00B0624A">
      <w:pPr>
        <w:pStyle w:val="Heading2"/>
        <w:numPr>
          <w:ilvl w:val="0"/>
          <w:numId w:val="2"/>
        </w:numPr>
        <w:tabs>
          <w:tab w:val="left" w:pos="1200"/>
        </w:tabs>
        <w:ind w:left="1200"/>
        <w:rPr>
          <w:rFonts w:ascii="Calibri"/>
        </w:rPr>
      </w:pPr>
      <w:r w:rsidRPr="001E0B5A">
        <w:rPr>
          <w:rFonts w:ascii="Calibri"/>
        </w:rPr>
        <w:t>Notification to</w:t>
      </w:r>
      <w:r w:rsidRPr="001E0B5A">
        <w:rPr>
          <w:rFonts w:ascii="Calibri"/>
          <w:spacing w:val="-3"/>
        </w:rPr>
        <w:t xml:space="preserve"> </w:t>
      </w:r>
      <w:r w:rsidRPr="001E0B5A">
        <w:rPr>
          <w:rFonts w:ascii="Calibri"/>
        </w:rPr>
        <w:t>Individuals.</w:t>
      </w:r>
    </w:p>
    <w:p w14:paraId="55D0FFDD" w14:textId="77777777" w:rsidR="00DA0ACC" w:rsidRPr="001E0B5A" w:rsidRDefault="00DA0ACC">
      <w:pPr>
        <w:rPr>
          <w:rFonts w:ascii="Calibri"/>
        </w:rPr>
        <w:sectPr w:rsidR="00DA0ACC" w:rsidRPr="001E0B5A">
          <w:pgSz w:w="12240" w:h="15840"/>
          <w:pgMar w:top="320" w:right="500" w:bottom="1280" w:left="600" w:header="7" w:footer="1088" w:gutter="0"/>
          <w:cols w:space="720"/>
        </w:sectPr>
      </w:pPr>
    </w:p>
    <w:p w14:paraId="4DF4A8D6" w14:textId="77777777" w:rsidR="00DA0ACC" w:rsidRPr="001E0B5A" w:rsidRDefault="00DA0ACC">
      <w:pPr>
        <w:pStyle w:val="BodyText"/>
        <w:rPr>
          <w:rFonts w:ascii="Calibri"/>
          <w:b/>
          <w:sz w:val="20"/>
        </w:rPr>
      </w:pPr>
    </w:p>
    <w:p w14:paraId="3DFDF4A1" w14:textId="77777777" w:rsidR="00DA0ACC" w:rsidRPr="001E0B5A" w:rsidRDefault="00DA0ACC">
      <w:pPr>
        <w:pStyle w:val="BodyText"/>
        <w:rPr>
          <w:rFonts w:ascii="Calibri"/>
          <w:b/>
          <w:sz w:val="20"/>
        </w:rPr>
      </w:pPr>
    </w:p>
    <w:p w14:paraId="529EAAFD" w14:textId="77777777" w:rsidR="00DA0ACC" w:rsidRPr="001E0B5A" w:rsidRDefault="00DA0ACC">
      <w:pPr>
        <w:pStyle w:val="BodyText"/>
        <w:rPr>
          <w:rFonts w:ascii="Calibri"/>
          <w:b/>
          <w:sz w:val="20"/>
        </w:rPr>
      </w:pPr>
    </w:p>
    <w:p w14:paraId="2C129855" w14:textId="77777777" w:rsidR="00DA0ACC" w:rsidRPr="001E0B5A" w:rsidRDefault="00DA0ACC">
      <w:pPr>
        <w:pStyle w:val="BodyText"/>
        <w:spacing w:before="8"/>
        <w:rPr>
          <w:rFonts w:ascii="Calibri"/>
          <w:b/>
          <w:sz w:val="22"/>
        </w:rPr>
      </w:pPr>
    </w:p>
    <w:p w14:paraId="606AC859" w14:textId="77777777" w:rsidR="00DA0ACC" w:rsidRPr="001E0B5A" w:rsidRDefault="00B0624A">
      <w:pPr>
        <w:pStyle w:val="BodyText"/>
        <w:spacing w:before="52" w:line="276" w:lineRule="auto"/>
        <w:ind w:left="1200" w:right="862"/>
        <w:rPr>
          <w:rFonts w:ascii="Calibri" w:hAnsi="Calibri"/>
        </w:rPr>
      </w:pPr>
      <w:r w:rsidRPr="001E0B5A">
        <w:rPr>
          <w:rFonts w:ascii="Calibri" w:hAnsi="Calibri"/>
        </w:rPr>
        <w:t>Where a Breach of Personal Information occurs that is attributable to Contractor and/or its Subcontractors, Contractor shall pay for or promptly reimburse NYSED the full cost of NYSED’s notification to the affected individuals, where applicable. NYSED will be reimbursed by Contractor within 30 days of a demand for payment under this section.</w:t>
      </w:r>
    </w:p>
    <w:p w14:paraId="7B94E581" w14:textId="77777777" w:rsidR="00DA0ACC" w:rsidRPr="001E0B5A" w:rsidRDefault="00DA0ACC">
      <w:pPr>
        <w:pStyle w:val="BodyText"/>
        <w:spacing w:before="7"/>
        <w:rPr>
          <w:rFonts w:ascii="Calibri"/>
          <w:sz w:val="27"/>
        </w:rPr>
      </w:pPr>
    </w:p>
    <w:p w14:paraId="1A358AA4" w14:textId="77777777" w:rsidR="00DA0ACC" w:rsidRPr="001E0B5A" w:rsidRDefault="00B0624A">
      <w:pPr>
        <w:pStyle w:val="Heading2"/>
        <w:numPr>
          <w:ilvl w:val="0"/>
          <w:numId w:val="2"/>
        </w:numPr>
        <w:tabs>
          <w:tab w:val="left" w:pos="1200"/>
        </w:tabs>
        <w:ind w:left="1200"/>
        <w:rPr>
          <w:rFonts w:ascii="Calibri"/>
          <w:b w:val="0"/>
        </w:rPr>
      </w:pPr>
      <w:r w:rsidRPr="001E0B5A">
        <w:rPr>
          <w:rFonts w:ascii="Calibri"/>
        </w:rPr>
        <w:t>Termination</w:t>
      </w:r>
      <w:r w:rsidRPr="001E0B5A">
        <w:rPr>
          <w:rFonts w:ascii="Calibri"/>
          <w:b w:val="0"/>
        </w:rPr>
        <w:t>.</w:t>
      </w:r>
    </w:p>
    <w:p w14:paraId="131463F6" w14:textId="77777777" w:rsidR="00DA0ACC" w:rsidRPr="001E0B5A" w:rsidRDefault="00B0624A">
      <w:pPr>
        <w:pStyle w:val="BodyText"/>
        <w:spacing w:before="43" w:line="276" w:lineRule="auto"/>
        <w:ind w:left="1199" w:right="930"/>
        <w:rPr>
          <w:rFonts w:ascii="Calibri"/>
        </w:rPr>
      </w:pPr>
      <w:r w:rsidRPr="001E0B5A">
        <w:rPr>
          <w:rFonts w:ascii="Calibri"/>
        </w:rPr>
        <w:t>The confidentiality and data security obligations of Contractor under this DPA shall continue for as long as Contractor or its Subcontractors retain Disclosed Personal Information or Access to Personal Information and shall survive any termination of the Agreement to which this DPA is attached.</w:t>
      </w:r>
    </w:p>
    <w:p w14:paraId="104B988E" w14:textId="77777777" w:rsidR="00DA0ACC" w:rsidRPr="001E0B5A" w:rsidRDefault="00DA0ACC">
      <w:pPr>
        <w:spacing w:line="276" w:lineRule="auto"/>
        <w:rPr>
          <w:rFonts w:ascii="Calibri"/>
        </w:rPr>
        <w:sectPr w:rsidR="00DA0ACC" w:rsidRPr="001E0B5A">
          <w:pgSz w:w="12240" w:h="15840"/>
          <w:pgMar w:top="320" w:right="500" w:bottom="1320" w:left="600" w:header="7" w:footer="1088" w:gutter="0"/>
          <w:cols w:space="720"/>
        </w:sectPr>
      </w:pPr>
    </w:p>
    <w:p w14:paraId="3F283E4D" w14:textId="77777777" w:rsidR="00DA0ACC" w:rsidRPr="001E0B5A" w:rsidRDefault="00B0624A">
      <w:pPr>
        <w:pStyle w:val="Heading1"/>
        <w:spacing w:before="80"/>
        <w:ind w:left="1312" w:right="1409"/>
        <w:jc w:val="center"/>
      </w:pPr>
      <w:bookmarkStart w:id="24" w:name="DPA_EXHIBIT_1_-_Contractor’s_Data_Privac"/>
      <w:bookmarkEnd w:id="24"/>
      <w:r w:rsidRPr="001E0B5A">
        <w:rPr>
          <w:color w:val="365F91"/>
        </w:rPr>
        <w:lastRenderedPageBreak/>
        <w:t>DPA EXHIBIT 1 - Contractor’s Data Privacy and Security Plan</w:t>
      </w:r>
    </w:p>
    <w:p w14:paraId="05EAEB17" w14:textId="77777777" w:rsidR="00DA0ACC" w:rsidRPr="001E0B5A" w:rsidRDefault="00B0624A">
      <w:pPr>
        <w:spacing w:before="148" w:line="276" w:lineRule="auto"/>
        <w:ind w:left="120" w:right="906"/>
        <w:rPr>
          <w:rFonts w:ascii="Calibri" w:hAnsi="Calibri"/>
          <w:b/>
        </w:rPr>
      </w:pPr>
      <w:r w:rsidRPr="001E0B5A">
        <w:rPr>
          <w:rFonts w:ascii="Calibri" w:hAnsi="Calibri"/>
        </w:rPr>
        <w:t>NYSED has adopted the NIST Cybersecurity Framework as its’ standard to protect Personal Information. For contracts where a Contractor may have access to Personal Information, the Contractor must complete the following or provide a plan that materially addresses its requirements, including alignment with the NIST Cybersecurity</w:t>
      </w:r>
      <w:r w:rsidRPr="001E0B5A">
        <w:rPr>
          <w:rFonts w:ascii="Calibri" w:hAnsi="Calibri"/>
          <w:spacing w:val="-4"/>
        </w:rPr>
        <w:t xml:space="preserve"> </w:t>
      </w:r>
      <w:r w:rsidRPr="001E0B5A">
        <w:rPr>
          <w:rFonts w:ascii="Calibri" w:hAnsi="Calibri"/>
        </w:rPr>
        <w:t>Framework,</w:t>
      </w:r>
      <w:r w:rsidRPr="001E0B5A">
        <w:rPr>
          <w:rFonts w:ascii="Calibri" w:hAnsi="Calibri"/>
          <w:spacing w:val="-7"/>
        </w:rPr>
        <w:t xml:space="preserve"> </w:t>
      </w:r>
      <w:r w:rsidRPr="001E0B5A">
        <w:rPr>
          <w:rFonts w:ascii="Calibri" w:hAnsi="Calibri"/>
        </w:rPr>
        <w:t>which</w:t>
      </w:r>
      <w:r w:rsidRPr="001E0B5A">
        <w:rPr>
          <w:rFonts w:ascii="Calibri" w:hAnsi="Calibri"/>
          <w:spacing w:val="-3"/>
        </w:rPr>
        <w:t xml:space="preserve"> </w:t>
      </w:r>
      <w:r w:rsidRPr="001E0B5A">
        <w:rPr>
          <w:rFonts w:ascii="Calibri" w:hAnsi="Calibri"/>
        </w:rPr>
        <w:t>is</w:t>
      </w:r>
      <w:r w:rsidRPr="001E0B5A">
        <w:rPr>
          <w:rFonts w:ascii="Calibri" w:hAnsi="Calibri"/>
          <w:spacing w:val="-3"/>
        </w:rPr>
        <w:t xml:space="preserve"> </w:t>
      </w:r>
      <w:r w:rsidRPr="001E0B5A">
        <w:rPr>
          <w:rFonts w:ascii="Calibri" w:hAnsi="Calibri"/>
        </w:rPr>
        <w:t>the</w:t>
      </w:r>
      <w:r w:rsidRPr="001E0B5A">
        <w:rPr>
          <w:rFonts w:ascii="Calibri" w:hAnsi="Calibri"/>
          <w:spacing w:val="-1"/>
        </w:rPr>
        <w:t xml:space="preserve"> </w:t>
      </w:r>
      <w:r w:rsidRPr="001E0B5A">
        <w:rPr>
          <w:rFonts w:ascii="Calibri" w:hAnsi="Calibri"/>
        </w:rPr>
        <w:t>standard</w:t>
      </w:r>
      <w:r w:rsidRPr="001E0B5A">
        <w:rPr>
          <w:rFonts w:ascii="Calibri" w:hAnsi="Calibri"/>
          <w:spacing w:val="-3"/>
        </w:rPr>
        <w:t xml:space="preserve"> </w:t>
      </w:r>
      <w:r w:rsidRPr="001E0B5A">
        <w:rPr>
          <w:rFonts w:ascii="Calibri" w:hAnsi="Calibri"/>
        </w:rPr>
        <w:t>for</w:t>
      </w:r>
      <w:r w:rsidRPr="001E0B5A">
        <w:rPr>
          <w:rFonts w:ascii="Calibri" w:hAnsi="Calibri"/>
          <w:spacing w:val="-5"/>
        </w:rPr>
        <w:t xml:space="preserve"> </w:t>
      </w:r>
      <w:r w:rsidRPr="001E0B5A">
        <w:rPr>
          <w:rFonts w:ascii="Calibri" w:hAnsi="Calibri"/>
        </w:rPr>
        <w:t>educational</w:t>
      </w:r>
      <w:r w:rsidRPr="001E0B5A">
        <w:rPr>
          <w:rFonts w:ascii="Calibri" w:hAnsi="Calibri"/>
          <w:spacing w:val="-2"/>
        </w:rPr>
        <w:t xml:space="preserve"> </w:t>
      </w:r>
      <w:r w:rsidRPr="001E0B5A">
        <w:rPr>
          <w:rFonts w:ascii="Calibri" w:hAnsi="Calibri"/>
        </w:rPr>
        <w:t>agency</w:t>
      </w:r>
      <w:r w:rsidRPr="001E0B5A">
        <w:rPr>
          <w:rFonts w:ascii="Calibri" w:hAnsi="Calibri"/>
          <w:spacing w:val="-1"/>
        </w:rPr>
        <w:t xml:space="preserve"> </w:t>
      </w:r>
      <w:r w:rsidRPr="001E0B5A">
        <w:rPr>
          <w:rFonts w:ascii="Calibri" w:hAnsi="Calibri"/>
        </w:rPr>
        <w:t>data</w:t>
      </w:r>
      <w:r w:rsidRPr="001E0B5A">
        <w:rPr>
          <w:rFonts w:ascii="Calibri" w:hAnsi="Calibri"/>
          <w:spacing w:val="-3"/>
        </w:rPr>
        <w:t xml:space="preserve"> </w:t>
      </w:r>
      <w:r w:rsidRPr="001E0B5A">
        <w:rPr>
          <w:rFonts w:ascii="Calibri" w:hAnsi="Calibri"/>
        </w:rPr>
        <w:t>privacy</w:t>
      </w:r>
      <w:r w:rsidRPr="001E0B5A">
        <w:rPr>
          <w:rFonts w:ascii="Calibri" w:hAnsi="Calibri"/>
          <w:spacing w:val="-3"/>
        </w:rPr>
        <w:t xml:space="preserve"> </w:t>
      </w:r>
      <w:r w:rsidRPr="001E0B5A">
        <w:rPr>
          <w:rFonts w:ascii="Calibri" w:hAnsi="Calibri"/>
        </w:rPr>
        <w:t>and</w:t>
      </w:r>
      <w:r w:rsidRPr="001E0B5A">
        <w:rPr>
          <w:rFonts w:ascii="Calibri" w:hAnsi="Calibri"/>
          <w:spacing w:val="-3"/>
        </w:rPr>
        <w:t xml:space="preserve"> </w:t>
      </w:r>
      <w:r w:rsidRPr="001E0B5A">
        <w:rPr>
          <w:rFonts w:ascii="Calibri" w:hAnsi="Calibri"/>
        </w:rPr>
        <w:t>security</w:t>
      </w:r>
      <w:r w:rsidRPr="001E0B5A">
        <w:rPr>
          <w:rFonts w:ascii="Calibri" w:hAnsi="Calibri"/>
          <w:spacing w:val="-2"/>
        </w:rPr>
        <w:t xml:space="preserve"> </w:t>
      </w:r>
      <w:r w:rsidRPr="001E0B5A">
        <w:rPr>
          <w:rFonts w:ascii="Calibri" w:hAnsi="Calibri"/>
        </w:rPr>
        <w:t>policies</w:t>
      </w:r>
      <w:r w:rsidRPr="001E0B5A">
        <w:rPr>
          <w:rFonts w:ascii="Calibri" w:hAnsi="Calibri"/>
          <w:spacing w:val="-2"/>
        </w:rPr>
        <w:t xml:space="preserve"> </w:t>
      </w:r>
      <w:r w:rsidRPr="001E0B5A">
        <w:rPr>
          <w:rFonts w:ascii="Calibri" w:hAnsi="Calibri"/>
        </w:rPr>
        <w:t>in</w:t>
      </w:r>
      <w:r w:rsidRPr="001E0B5A">
        <w:rPr>
          <w:rFonts w:ascii="Calibri" w:hAnsi="Calibri"/>
          <w:spacing w:val="-3"/>
        </w:rPr>
        <w:t xml:space="preserve"> </w:t>
      </w:r>
      <w:r w:rsidRPr="001E0B5A">
        <w:rPr>
          <w:rFonts w:ascii="Calibri" w:hAnsi="Calibri"/>
        </w:rPr>
        <w:t>New York state</w:t>
      </w:r>
      <w:r w:rsidRPr="001E0B5A">
        <w:rPr>
          <w:rFonts w:ascii="Calibri" w:hAnsi="Calibri"/>
          <w:b/>
        </w:rPr>
        <w:t>. While this plan is not required to be posted to NYSED’s website, contractors should nevertheless ensure that they do not include information that could compromise the security of their data and data systems.</w:t>
      </w:r>
    </w:p>
    <w:p w14:paraId="2049800A" w14:textId="77777777" w:rsidR="00DA0ACC" w:rsidRPr="001E0B5A" w:rsidRDefault="00DA0ACC">
      <w:pPr>
        <w:pStyle w:val="BodyText"/>
        <w:rPr>
          <w:rFonts w:ascii="Calibri"/>
          <w:b/>
          <w:sz w:val="22"/>
        </w:rPr>
      </w:pPr>
    </w:p>
    <w:p w14:paraId="3EC1B954" w14:textId="77777777" w:rsidR="00DA0ACC" w:rsidRPr="001E0B5A" w:rsidRDefault="00DA0ACC">
      <w:pPr>
        <w:pStyle w:val="BodyText"/>
        <w:rPr>
          <w:rFonts w:ascii="Calibri"/>
          <w:b/>
          <w:sz w:val="22"/>
        </w:rPr>
      </w:pPr>
    </w:p>
    <w:p w14:paraId="28EFA01D" w14:textId="77777777" w:rsidR="00DA0ACC" w:rsidRPr="001E0B5A" w:rsidRDefault="00DA0ACC">
      <w:pPr>
        <w:pStyle w:val="BodyText"/>
        <w:spacing w:before="4"/>
        <w:rPr>
          <w:rFonts w:ascii="Calibri"/>
          <w:b/>
          <w:sz w:val="22"/>
        </w:rPr>
      </w:pPr>
    </w:p>
    <w:p w14:paraId="0BDE2EC9" w14:textId="77777777" w:rsidR="00DA0ACC" w:rsidRPr="001E0B5A" w:rsidRDefault="00B0624A">
      <w:pPr>
        <w:pStyle w:val="ListParagraph"/>
        <w:numPr>
          <w:ilvl w:val="0"/>
          <w:numId w:val="1"/>
        </w:numPr>
        <w:tabs>
          <w:tab w:val="left" w:pos="389"/>
        </w:tabs>
        <w:spacing w:line="273" w:lineRule="auto"/>
        <w:ind w:right="1225" w:firstLine="0"/>
        <w:rPr>
          <w:rFonts w:ascii="Calibri"/>
        </w:rPr>
      </w:pPr>
      <w:r w:rsidRPr="001E0B5A">
        <w:rPr>
          <w:rFonts w:ascii="Calibri"/>
        </w:rPr>
        <w:t>Outline</w:t>
      </w:r>
      <w:r w:rsidRPr="001E0B5A">
        <w:rPr>
          <w:rFonts w:ascii="Calibri"/>
          <w:spacing w:val="-1"/>
        </w:rPr>
        <w:t xml:space="preserve"> </w:t>
      </w:r>
      <w:r w:rsidRPr="001E0B5A">
        <w:rPr>
          <w:rFonts w:ascii="Calibri"/>
        </w:rPr>
        <w:t>how</w:t>
      </w:r>
      <w:r w:rsidRPr="001E0B5A">
        <w:rPr>
          <w:rFonts w:ascii="Calibri"/>
          <w:spacing w:val="-4"/>
        </w:rPr>
        <w:t xml:space="preserve"> </w:t>
      </w:r>
      <w:r w:rsidRPr="001E0B5A">
        <w:rPr>
          <w:rFonts w:ascii="Calibri"/>
        </w:rPr>
        <w:t>you</w:t>
      </w:r>
      <w:r w:rsidRPr="001E0B5A">
        <w:rPr>
          <w:rFonts w:ascii="Calibri"/>
          <w:spacing w:val="-5"/>
        </w:rPr>
        <w:t xml:space="preserve"> </w:t>
      </w:r>
      <w:r w:rsidRPr="001E0B5A">
        <w:rPr>
          <w:rFonts w:ascii="Calibri"/>
        </w:rPr>
        <w:t>will</w:t>
      </w:r>
      <w:r w:rsidRPr="001E0B5A">
        <w:rPr>
          <w:rFonts w:ascii="Calibri"/>
          <w:spacing w:val="-2"/>
        </w:rPr>
        <w:t xml:space="preserve"> </w:t>
      </w:r>
      <w:r w:rsidRPr="001E0B5A">
        <w:rPr>
          <w:rFonts w:ascii="Calibri"/>
        </w:rPr>
        <w:t>implement</w:t>
      </w:r>
      <w:r w:rsidRPr="001E0B5A">
        <w:rPr>
          <w:rFonts w:ascii="Calibri"/>
          <w:spacing w:val="-4"/>
        </w:rPr>
        <w:t xml:space="preserve"> </w:t>
      </w:r>
      <w:r w:rsidRPr="001E0B5A">
        <w:rPr>
          <w:rFonts w:ascii="Calibri"/>
        </w:rPr>
        <w:t>applicable</w:t>
      </w:r>
      <w:r w:rsidRPr="001E0B5A">
        <w:rPr>
          <w:rFonts w:ascii="Calibri"/>
          <w:spacing w:val="-1"/>
        </w:rPr>
        <w:t xml:space="preserve"> </w:t>
      </w:r>
      <w:r w:rsidRPr="001E0B5A">
        <w:rPr>
          <w:rFonts w:ascii="Calibri"/>
        </w:rPr>
        <w:t>data</w:t>
      </w:r>
      <w:r w:rsidRPr="001E0B5A">
        <w:rPr>
          <w:rFonts w:ascii="Calibri"/>
          <w:spacing w:val="-2"/>
        </w:rPr>
        <w:t xml:space="preserve"> </w:t>
      </w:r>
      <w:r w:rsidRPr="001E0B5A">
        <w:rPr>
          <w:rFonts w:ascii="Calibri"/>
        </w:rPr>
        <w:t>privacy</w:t>
      </w:r>
      <w:r w:rsidRPr="001E0B5A">
        <w:rPr>
          <w:rFonts w:ascii="Calibri"/>
          <w:spacing w:val="-3"/>
        </w:rPr>
        <w:t xml:space="preserve"> </w:t>
      </w:r>
      <w:r w:rsidRPr="001E0B5A">
        <w:rPr>
          <w:rFonts w:ascii="Calibri"/>
        </w:rPr>
        <w:t>and</w:t>
      </w:r>
      <w:r w:rsidRPr="001E0B5A">
        <w:rPr>
          <w:rFonts w:ascii="Calibri"/>
          <w:spacing w:val="-3"/>
        </w:rPr>
        <w:t xml:space="preserve"> </w:t>
      </w:r>
      <w:r w:rsidRPr="001E0B5A">
        <w:rPr>
          <w:rFonts w:ascii="Calibri"/>
        </w:rPr>
        <w:t>security</w:t>
      </w:r>
      <w:r w:rsidRPr="001E0B5A">
        <w:rPr>
          <w:rFonts w:ascii="Calibri"/>
          <w:spacing w:val="-3"/>
        </w:rPr>
        <w:t xml:space="preserve"> </w:t>
      </w:r>
      <w:r w:rsidRPr="001E0B5A">
        <w:rPr>
          <w:rFonts w:ascii="Calibri"/>
        </w:rPr>
        <w:t>contract</w:t>
      </w:r>
      <w:r w:rsidRPr="001E0B5A">
        <w:rPr>
          <w:rFonts w:ascii="Calibri"/>
          <w:spacing w:val="-4"/>
        </w:rPr>
        <w:t xml:space="preserve"> </w:t>
      </w:r>
      <w:r w:rsidRPr="001E0B5A">
        <w:rPr>
          <w:rFonts w:ascii="Calibri"/>
        </w:rPr>
        <w:t>requirements</w:t>
      </w:r>
      <w:r w:rsidRPr="001E0B5A">
        <w:rPr>
          <w:rFonts w:ascii="Calibri"/>
          <w:spacing w:val="-3"/>
        </w:rPr>
        <w:t xml:space="preserve"> </w:t>
      </w:r>
      <w:r w:rsidRPr="001E0B5A">
        <w:rPr>
          <w:rFonts w:ascii="Calibri"/>
        </w:rPr>
        <w:t>over</w:t>
      </w:r>
      <w:r w:rsidRPr="001E0B5A">
        <w:rPr>
          <w:rFonts w:ascii="Calibri"/>
          <w:spacing w:val="-2"/>
        </w:rPr>
        <w:t xml:space="preserve"> </w:t>
      </w:r>
      <w:r w:rsidRPr="001E0B5A">
        <w:rPr>
          <w:rFonts w:ascii="Calibri"/>
        </w:rPr>
        <w:t>the</w:t>
      </w:r>
      <w:r w:rsidRPr="001E0B5A">
        <w:rPr>
          <w:rFonts w:ascii="Calibri"/>
          <w:spacing w:val="-1"/>
        </w:rPr>
        <w:t xml:space="preserve"> </w:t>
      </w:r>
      <w:r w:rsidRPr="001E0B5A">
        <w:rPr>
          <w:rFonts w:ascii="Calibri"/>
        </w:rPr>
        <w:t>life</w:t>
      </w:r>
      <w:r w:rsidRPr="001E0B5A">
        <w:rPr>
          <w:rFonts w:ascii="Calibri"/>
          <w:spacing w:val="-6"/>
        </w:rPr>
        <w:t xml:space="preserve"> </w:t>
      </w:r>
      <w:r w:rsidRPr="001E0B5A">
        <w:rPr>
          <w:rFonts w:ascii="Calibri"/>
        </w:rPr>
        <w:t xml:space="preserve">of the </w:t>
      </w:r>
      <w:proofErr w:type="gramStart"/>
      <w:r w:rsidRPr="001E0B5A">
        <w:rPr>
          <w:rFonts w:ascii="Calibri"/>
        </w:rPr>
        <w:t>Contract</w:t>
      </w:r>
      <w:proofErr w:type="gramEnd"/>
    </w:p>
    <w:p w14:paraId="65B59BFA" w14:textId="77777777" w:rsidR="00DA0ACC" w:rsidRPr="001E0B5A" w:rsidRDefault="00DA0ACC">
      <w:pPr>
        <w:pStyle w:val="BodyText"/>
        <w:rPr>
          <w:rFonts w:ascii="Calibri"/>
          <w:sz w:val="22"/>
        </w:rPr>
      </w:pPr>
    </w:p>
    <w:p w14:paraId="032DA030" w14:textId="77777777" w:rsidR="00DA0ACC" w:rsidRPr="001E0B5A" w:rsidRDefault="00DA0ACC">
      <w:pPr>
        <w:pStyle w:val="BodyText"/>
        <w:spacing w:before="10"/>
        <w:rPr>
          <w:rFonts w:ascii="Calibri"/>
          <w:sz w:val="28"/>
        </w:rPr>
      </w:pPr>
    </w:p>
    <w:p w14:paraId="0867072A" w14:textId="77777777" w:rsidR="00DA0ACC" w:rsidRPr="001E0B5A" w:rsidRDefault="00B0624A">
      <w:pPr>
        <w:pStyle w:val="ListParagraph"/>
        <w:numPr>
          <w:ilvl w:val="0"/>
          <w:numId w:val="1"/>
        </w:numPr>
        <w:tabs>
          <w:tab w:val="left" w:pos="389"/>
        </w:tabs>
        <w:ind w:right="763" w:firstLine="0"/>
        <w:rPr>
          <w:rFonts w:ascii="Calibri"/>
        </w:rPr>
      </w:pPr>
      <w:r w:rsidRPr="001E0B5A">
        <w:rPr>
          <w:rFonts w:ascii="Calibri"/>
        </w:rPr>
        <w:t>Specify the administrative, operational, and technical safeguards and practices that you have in place to protect Personal</w:t>
      </w:r>
      <w:r w:rsidRPr="001E0B5A">
        <w:rPr>
          <w:rFonts w:ascii="Calibri"/>
          <w:spacing w:val="-1"/>
        </w:rPr>
        <w:t xml:space="preserve"> </w:t>
      </w:r>
      <w:r w:rsidRPr="001E0B5A">
        <w:rPr>
          <w:rFonts w:ascii="Calibri"/>
        </w:rPr>
        <w:t>Information.</w:t>
      </w:r>
    </w:p>
    <w:p w14:paraId="738A92CD" w14:textId="77777777" w:rsidR="00DA0ACC" w:rsidRPr="001E0B5A" w:rsidRDefault="00DA0ACC">
      <w:pPr>
        <w:pStyle w:val="BodyText"/>
        <w:rPr>
          <w:rFonts w:ascii="Calibri"/>
          <w:sz w:val="22"/>
        </w:rPr>
      </w:pPr>
    </w:p>
    <w:p w14:paraId="262EAA51" w14:textId="77777777" w:rsidR="00DA0ACC" w:rsidRPr="001E0B5A" w:rsidRDefault="00DA0ACC">
      <w:pPr>
        <w:pStyle w:val="BodyText"/>
        <w:spacing w:before="1"/>
        <w:rPr>
          <w:rFonts w:ascii="Calibri"/>
          <w:sz w:val="22"/>
        </w:rPr>
      </w:pPr>
    </w:p>
    <w:p w14:paraId="6748A6B0" w14:textId="77777777" w:rsidR="00DA0ACC" w:rsidRPr="001E0B5A" w:rsidRDefault="00B0624A">
      <w:pPr>
        <w:pStyle w:val="ListParagraph"/>
        <w:numPr>
          <w:ilvl w:val="0"/>
          <w:numId w:val="1"/>
        </w:numPr>
        <w:tabs>
          <w:tab w:val="left" w:pos="389"/>
        </w:tabs>
        <w:ind w:left="119" w:right="394" w:firstLine="0"/>
        <w:rPr>
          <w:rFonts w:ascii="Calibri"/>
        </w:rPr>
      </w:pPr>
      <w:r w:rsidRPr="001E0B5A">
        <w:rPr>
          <w:rFonts w:ascii="Calibri"/>
        </w:rPr>
        <w:t>Address</w:t>
      </w:r>
      <w:r w:rsidRPr="001E0B5A">
        <w:rPr>
          <w:rFonts w:ascii="Calibri"/>
          <w:spacing w:val="-4"/>
        </w:rPr>
        <w:t xml:space="preserve"> </w:t>
      </w:r>
      <w:r w:rsidRPr="001E0B5A">
        <w:rPr>
          <w:rFonts w:ascii="Calibri"/>
        </w:rPr>
        <w:t>the</w:t>
      </w:r>
      <w:r w:rsidRPr="001E0B5A">
        <w:rPr>
          <w:rFonts w:ascii="Calibri"/>
          <w:spacing w:val="-3"/>
        </w:rPr>
        <w:t xml:space="preserve"> </w:t>
      </w:r>
      <w:r w:rsidRPr="001E0B5A">
        <w:rPr>
          <w:rFonts w:ascii="Calibri"/>
        </w:rPr>
        <w:t>training</w:t>
      </w:r>
      <w:r w:rsidRPr="001E0B5A">
        <w:rPr>
          <w:rFonts w:ascii="Calibri"/>
          <w:spacing w:val="-3"/>
        </w:rPr>
        <w:t xml:space="preserve"> </w:t>
      </w:r>
      <w:r w:rsidRPr="001E0B5A">
        <w:rPr>
          <w:rFonts w:ascii="Calibri"/>
        </w:rPr>
        <w:t>received</w:t>
      </w:r>
      <w:r w:rsidRPr="001E0B5A">
        <w:rPr>
          <w:rFonts w:ascii="Calibri"/>
          <w:spacing w:val="-2"/>
        </w:rPr>
        <w:t xml:space="preserve"> </w:t>
      </w:r>
      <w:r w:rsidRPr="001E0B5A">
        <w:rPr>
          <w:rFonts w:ascii="Calibri"/>
        </w:rPr>
        <w:t>by</w:t>
      </w:r>
      <w:r w:rsidRPr="001E0B5A">
        <w:rPr>
          <w:rFonts w:ascii="Calibri"/>
          <w:spacing w:val="-3"/>
        </w:rPr>
        <w:t xml:space="preserve"> </w:t>
      </w:r>
      <w:r w:rsidRPr="001E0B5A">
        <w:rPr>
          <w:rFonts w:ascii="Calibri"/>
        </w:rPr>
        <w:t>your</w:t>
      </w:r>
      <w:r w:rsidRPr="001E0B5A">
        <w:rPr>
          <w:rFonts w:ascii="Calibri"/>
          <w:spacing w:val="-3"/>
        </w:rPr>
        <w:t xml:space="preserve"> </w:t>
      </w:r>
      <w:r w:rsidRPr="001E0B5A">
        <w:rPr>
          <w:rFonts w:ascii="Calibri"/>
        </w:rPr>
        <w:t>employees</w:t>
      </w:r>
      <w:r w:rsidRPr="001E0B5A">
        <w:rPr>
          <w:rFonts w:ascii="Calibri"/>
          <w:spacing w:val="-4"/>
        </w:rPr>
        <w:t xml:space="preserve"> </w:t>
      </w:r>
      <w:r w:rsidRPr="001E0B5A">
        <w:rPr>
          <w:rFonts w:ascii="Calibri"/>
        </w:rPr>
        <w:t>and</w:t>
      </w:r>
      <w:r w:rsidRPr="001E0B5A">
        <w:rPr>
          <w:rFonts w:ascii="Calibri"/>
          <w:spacing w:val="-2"/>
        </w:rPr>
        <w:t xml:space="preserve"> </w:t>
      </w:r>
      <w:r w:rsidRPr="001E0B5A">
        <w:rPr>
          <w:rFonts w:ascii="Calibri"/>
        </w:rPr>
        <w:t>any</w:t>
      </w:r>
      <w:r w:rsidRPr="001E0B5A">
        <w:rPr>
          <w:rFonts w:ascii="Calibri"/>
          <w:spacing w:val="-1"/>
        </w:rPr>
        <w:t xml:space="preserve"> </w:t>
      </w:r>
      <w:r w:rsidRPr="001E0B5A">
        <w:rPr>
          <w:rFonts w:ascii="Calibri"/>
        </w:rPr>
        <w:t>Subcontractors</w:t>
      </w:r>
      <w:r w:rsidRPr="001E0B5A">
        <w:rPr>
          <w:rFonts w:ascii="Calibri"/>
          <w:spacing w:val="-1"/>
        </w:rPr>
        <w:t xml:space="preserve"> </w:t>
      </w:r>
      <w:r w:rsidRPr="001E0B5A">
        <w:rPr>
          <w:rFonts w:ascii="Calibri"/>
        </w:rPr>
        <w:t>engaged</w:t>
      </w:r>
      <w:r w:rsidRPr="001E0B5A">
        <w:rPr>
          <w:rFonts w:ascii="Calibri"/>
          <w:spacing w:val="-3"/>
        </w:rPr>
        <w:t xml:space="preserve"> </w:t>
      </w:r>
      <w:r w:rsidRPr="001E0B5A">
        <w:rPr>
          <w:rFonts w:ascii="Calibri"/>
        </w:rPr>
        <w:t>in</w:t>
      </w:r>
      <w:r w:rsidRPr="001E0B5A">
        <w:rPr>
          <w:rFonts w:ascii="Calibri"/>
          <w:spacing w:val="-2"/>
        </w:rPr>
        <w:t xml:space="preserve"> </w:t>
      </w:r>
      <w:r w:rsidRPr="001E0B5A">
        <w:rPr>
          <w:rFonts w:ascii="Calibri"/>
        </w:rPr>
        <w:t>the</w:t>
      </w:r>
      <w:r w:rsidRPr="001E0B5A">
        <w:rPr>
          <w:rFonts w:ascii="Calibri"/>
          <w:spacing w:val="-1"/>
        </w:rPr>
        <w:t xml:space="preserve"> </w:t>
      </w:r>
      <w:r w:rsidRPr="001E0B5A">
        <w:rPr>
          <w:rFonts w:ascii="Calibri"/>
        </w:rPr>
        <w:t>provision</w:t>
      </w:r>
      <w:r w:rsidRPr="001E0B5A">
        <w:rPr>
          <w:rFonts w:ascii="Calibri"/>
          <w:spacing w:val="-4"/>
        </w:rPr>
        <w:t xml:space="preserve"> </w:t>
      </w:r>
      <w:r w:rsidRPr="001E0B5A">
        <w:rPr>
          <w:rFonts w:ascii="Calibri"/>
        </w:rPr>
        <w:t>of</w:t>
      </w:r>
      <w:r w:rsidRPr="001E0B5A">
        <w:rPr>
          <w:rFonts w:ascii="Calibri"/>
          <w:spacing w:val="-2"/>
        </w:rPr>
        <w:t xml:space="preserve"> </w:t>
      </w:r>
      <w:r w:rsidRPr="001E0B5A">
        <w:rPr>
          <w:rFonts w:ascii="Calibri"/>
        </w:rPr>
        <w:t>services</w:t>
      </w:r>
      <w:r w:rsidRPr="001E0B5A">
        <w:rPr>
          <w:rFonts w:ascii="Calibri"/>
          <w:spacing w:val="-3"/>
        </w:rPr>
        <w:t xml:space="preserve"> </w:t>
      </w:r>
      <w:r w:rsidRPr="001E0B5A">
        <w:rPr>
          <w:rFonts w:ascii="Calibri"/>
        </w:rPr>
        <w:t>under this Contract on the federal and state laws that govern the confidentiality of Personal</w:t>
      </w:r>
      <w:r w:rsidRPr="001E0B5A">
        <w:rPr>
          <w:rFonts w:ascii="Calibri"/>
          <w:spacing w:val="-19"/>
        </w:rPr>
        <w:t xml:space="preserve"> </w:t>
      </w:r>
      <w:r w:rsidRPr="001E0B5A">
        <w:rPr>
          <w:rFonts w:ascii="Calibri"/>
        </w:rPr>
        <w:t>Information.</w:t>
      </w:r>
    </w:p>
    <w:p w14:paraId="692F8FCB" w14:textId="77777777" w:rsidR="00DA0ACC" w:rsidRPr="001E0B5A" w:rsidRDefault="00DA0ACC">
      <w:pPr>
        <w:pStyle w:val="BodyText"/>
        <w:rPr>
          <w:rFonts w:ascii="Calibri"/>
          <w:sz w:val="22"/>
        </w:rPr>
      </w:pPr>
    </w:p>
    <w:p w14:paraId="60AC4120" w14:textId="77777777" w:rsidR="00DA0ACC" w:rsidRPr="001E0B5A" w:rsidRDefault="00DA0ACC">
      <w:pPr>
        <w:pStyle w:val="BodyText"/>
        <w:spacing w:before="3"/>
        <w:rPr>
          <w:rFonts w:ascii="Calibri"/>
          <w:sz w:val="22"/>
        </w:rPr>
      </w:pPr>
    </w:p>
    <w:p w14:paraId="4B4B556C" w14:textId="77777777" w:rsidR="00DA0ACC" w:rsidRPr="001E0B5A" w:rsidRDefault="00B0624A">
      <w:pPr>
        <w:pStyle w:val="ListParagraph"/>
        <w:numPr>
          <w:ilvl w:val="0"/>
          <w:numId w:val="1"/>
        </w:numPr>
        <w:tabs>
          <w:tab w:val="left" w:pos="389"/>
        </w:tabs>
        <w:spacing w:line="237" w:lineRule="auto"/>
        <w:ind w:right="1010" w:firstLine="0"/>
        <w:rPr>
          <w:rFonts w:ascii="Calibri"/>
        </w:rPr>
      </w:pPr>
      <w:r w:rsidRPr="001E0B5A">
        <w:rPr>
          <w:rFonts w:ascii="Calibri"/>
        </w:rPr>
        <w:t>Outline contracting processes that ensure that your employees and any Subcontractors are bound by written agreement to the requirements of this Contract, at a</w:t>
      </w:r>
      <w:r w:rsidRPr="001E0B5A">
        <w:rPr>
          <w:rFonts w:ascii="Calibri"/>
          <w:spacing w:val="-9"/>
        </w:rPr>
        <w:t xml:space="preserve"> </w:t>
      </w:r>
      <w:r w:rsidRPr="001E0B5A">
        <w:rPr>
          <w:rFonts w:ascii="Calibri"/>
        </w:rPr>
        <w:t>minimum.</w:t>
      </w:r>
    </w:p>
    <w:p w14:paraId="2418E02F" w14:textId="77777777" w:rsidR="00DA0ACC" w:rsidRPr="001E0B5A" w:rsidRDefault="00DA0ACC">
      <w:pPr>
        <w:pStyle w:val="BodyText"/>
        <w:rPr>
          <w:rFonts w:ascii="Calibri"/>
          <w:sz w:val="22"/>
        </w:rPr>
      </w:pPr>
    </w:p>
    <w:p w14:paraId="695D3DA5" w14:textId="77777777" w:rsidR="00DA0ACC" w:rsidRPr="001E0B5A" w:rsidRDefault="00DA0ACC">
      <w:pPr>
        <w:pStyle w:val="BodyText"/>
        <w:spacing w:before="1"/>
        <w:rPr>
          <w:rFonts w:ascii="Calibri"/>
          <w:sz w:val="22"/>
        </w:rPr>
      </w:pPr>
    </w:p>
    <w:p w14:paraId="3912C33A" w14:textId="77777777" w:rsidR="00DA0ACC" w:rsidRPr="001E0B5A" w:rsidRDefault="00B0624A">
      <w:pPr>
        <w:pStyle w:val="ListParagraph"/>
        <w:numPr>
          <w:ilvl w:val="0"/>
          <w:numId w:val="1"/>
        </w:numPr>
        <w:tabs>
          <w:tab w:val="left" w:pos="389"/>
        </w:tabs>
        <w:spacing w:before="1" w:line="276" w:lineRule="auto"/>
        <w:ind w:right="1043" w:firstLine="0"/>
        <w:jc w:val="both"/>
        <w:rPr>
          <w:rFonts w:ascii="Calibri"/>
        </w:rPr>
      </w:pPr>
      <w:r w:rsidRPr="001E0B5A">
        <w:rPr>
          <w:rFonts w:ascii="Calibri"/>
        </w:rPr>
        <w:t>Specify</w:t>
      </w:r>
      <w:r w:rsidRPr="001E0B5A">
        <w:rPr>
          <w:rFonts w:ascii="Calibri"/>
          <w:spacing w:val="-1"/>
        </w:rPr>
        <w:t xml:space="preserve"> </w:t>
      </w:r>
      <w:r w:rsidRPr="001E0B5A">
        <w:rPr>
          <w:rFonts w:ascii="Calibri"/>
        </w:rPr>
        <w:t>how</w:t>
      </w:r>
      <w:r w:rsidRPr="001E0B5A">
        <w:rPr>
          <w:rFonts w:ascii="Calibri"/>
          <w:spacing w:val="-4"/>
        </w:rPr>
        <w:t xml:space="preserve"> </w:t>
      </w:r>
      <w:r w:rsidRPr="001E0B5A">
        <w:rPr>
          <w:rFonts w:ascii="Calibri"/>
        </w:rPr>
        <w:t>you</w:t>
      </w:r>
      <w:r w:rsidRPr="001E0B5A">
        <w:rPr>
          <w:rFonts w:ascii="Calibri"/>
          <w:spacing w:val="-4"/>
        </w:rPr>
        <w:t xml:space="preserve"> </w:t>
      </w:r>
      <w:r w:rsidRPr="001E0B5A">
        <w:rPr>
          <w:rFonts w:ascii="Calibri"/>
        </w:rPr>
        <w:t>will</w:t>
      </w:r>
      <w:r w:rsidRPr="001E0B5A">
        <w:rPr>
          <w:rFonts w:ascii="Calibri"/>
          <w:spacing w:val="-5"/>
        </w:rPr>
        <w:t xml:space="preserve"> </w:t>
      </w:r>
      <w:r w:rsidRPr="001E0B5A">
        <w:rPr>
          <w:rFonts w:ascii="Calibri"/>
        </w:rPr>
        <w:t>manage any</w:t>
      </w:r>
      <w:r w:rsidRPr="001E0B5A">
        <w:rPr>
          <w:rFonts w:ascii="Calibri"/>
          <w:spacing w:val="-1"/>
        </w:rPr>
        <w:t xml:space="preserve"> </w:t>
      </w:r>
      <w:r w:rsidRPr="001E0B5A">
        <w:rPr>
          <w:rFonts w:ascii="Calibri"/>
        </w:rPr>
        <w:t>data</w:t>
      </w:r>
      <w:r w:rsidRPr="001E0B5A">
        <w:rPr>
          <w:rFonts w:ascii="Calibri"/>
          <w:spacing w:val="-3"/>
        </w:rPr>
        <w:t xml:space="preserve"> </w:t>
      </w:r>
      <w:r w:rsidRPr="001E0B5A">
        <w:rPr>
          <w:rFonts w:ascii="Calibri"/>
        </w:rPr>
        <w:t>privacy</w:t>
      </w:r>
      <w:r w:rsidRPr="001E0B5A">
        <w:rPr>
          <w:rFonts w:ascii="Calibri"/>
          <w:spacing w:val="-1"/>
        </w:rPr>
        <w:t xml:space="preserve"> </w:t>
      </w:r>
      <w:r w:rsidRPr="001E0B5A">
        <w:rPr>
          <w:rFonts w:ascii="Calibri"/>
        </w:rPr>
        <w:t>and</w:t>
      </w:r>
      <w:r w:rsidRPr="001E0B5A">
        <w:rPr>
          <w:rFonts w:ascii="Calibri"/>
          <w:spacing w:val="-4"/>
        </w:rPr>
        <w:t xml:space="preserve"> </w:t>
      </w:r>
      <w:r w:rsidRPr="001E0B5A">
        <w:rPr>
          <w:rFonts w:ascii="Calibri"/>
        </w:rPr>
        <w:t>security</w:t>
      </w:r>
      <w:r w:rsidRPr="001E0B5A">
        <w:rPr>
          <w:rFonts w:ascii="Calibri"/>
          <w:spacing w:val="-3"/>
        </w:rPr>
        <w:t xml:space="preserve"> </w:t>
      </w:r>
      <w:r w:rsidRPr="001E0B5A">
        <w:rPr>
          <w:rFonts w:ascii="Calibri"/>
        </w:rPr>
        <w:t>incidents</w:t>
      </w:r>
      <w:r w:rsidRPr="001E0B5A">
        <w:rPr>
          <w:rFonts w:ascii="Calibri"/>
          <w:spacing w:val="-3"/>
        </w:rPr>
        <w:t xml:space="preserve"> </w:t>
      </w:r>
      <w:r w:rsidRPr="001E0B5A">
        <w:rPr>
          <w:rFonts w:ascii="Calibri"/>
        </w:rPr>
        <w:t>that</w:t>
      </w:r>
      <w:r w:rsidRPr="001E0B5A">
        <w:rPr>
          <w:rFonts w:ascii="Calibri"/>
          <w:spacing w:val="-1"/>
        </w:rPr>
        <w:t xml:space="preserve"> </w:t>
      </w:r>
      <w:r w:rsidRPr="001E0B5A">
        <w:rPr>
          <w:rFonts w:ascii="Calibri"/>
        </w:rPr>
        <w:t>implicate</w:t>
      </w:r>
      <w:r w:rsidRPr="001E0B5A">
        <w:rPr>
          <w:rFonts w:ascii="Calibri"/>
          <w:spacing w:val="-4"/>
        </w:rPr>
        <w:t xml:space="preserve"> </w:t>
      </w:r>
      <w:r w:rsidRPr="001E0B5A">
        <w:rPr>
          <w:rFonts w:ascii="Calibri"/>
        </w:rPr>
        <w:t>Personal</w:t>
      </w:r>
      <w:r w:rsidRPr="001E0B5A">
        <w:rPr>
          <w:rFonts w:ascii="Calibri"/>
          <w:spacing w:val="-1"/>
        </w:rPr>
        <w:t xml:space="preserve"> </w:t>
      </w:r>
      <w:r w:rsidRPr="001E0B5A">
        <w:rPr>
          <w:rFonts w:ascii="Calibri"/>
        </w:rPr>
        <w:t>Information</w:t>
      </w:r>
      <w:r w:rsidRPr="001E0B5A">
        <w:rPr>
          <w:rFonts w:ascii="Calibri"/>
          <w:spacing w:val="-7"/>
        </w:rPr>
        <w:t xml:space="preserve"> </w:t>
      </w:r>
      <w:r w:rsidRPr="001E0B5A">
        <w:rPr>
          <w:rFonts w:ascii="Calibri"/>
        </w:rPr>
        <w:t>and describe any specific plans you have in place to identify breaches and/or unauthorized disclosures, and to meet your obligations to report incidents to</w:t>
      </w:r>
      <w:r w:rsidRPr="001E0B5A">
        <w:rPr>
          <w:rFonts w:ascii="Calibri"/>
          <w:spacing w:val="-3"/>
        </w:rPr>
        <w:t xml:space="preserve"> </w:t>
      </w:r>
      <w:r w:rsidRPr="001E0B5A">
        <w:rPr>
          <w:rFonts w:ascii="Calibri"/>
        </w:rPr>
        <w:t>NYSED.</w:t>
      </w:r>
    </w:p>
    <w:p w14:paraId="1FD84B35" w14:textId="77777777" w:rsidR="00DA0ACC" w:rsidRPr="001E0B5A" w:rsidRDefault="00DA0ACC">
      <w:pPr>
        <w:pStyle w:val="BodyText"/>
        <w:rPr>
          <w:rFonts w:ascii="Calibri"/>
          <w:sz w:val="22"/>
        </w:rPr>
      </w:pPr>
    </w:p>
    <w:p w14:paraId="47CA0081" w14:textId="77777777" w:rsidR="00DA0ACC" w:rsidRPr="001E0B5A" w:rsidRDefault="00DA0ACC">
      <w:pPr>
        <w:pStyle w:val="BodyText"/>
        <w:spacing w:before="8"/>
        <w:rPr>
          <w:rFonts w:ascii="Calibri"/>
          <w:sz w:val="28"/>
        </w:rPr>
      </w:pPr>
    </w:p>
    <w:p w14:paraId="2B821CF2" w14:textId="77777777" w:rsidR="00DA0ACC" w:rsidRPr="001E0B5A" w:rsidRDefault="00B0624A">
      <w:pPr>
        <w:pStyle w:val="ListParagraph"/>
        <w:numPr>
          <w:ilvl w:val="0"/>
          <w:numId w:val="1"/>
        </w:numPr>
        <w:tabs>
          <w:tab w:val="left" w:pos="387"/>
        </w:tabs>
        <w:spacing w:line="273" w:lineRule="auto"/>
        <w:ind w:right="1323" w:firstLine="0"/>
        <w:rPr>
          <w:rFonts w:ascii="Calibri"/>
        </w:rPr>
      </w:pPr>
      <w:r w:rsidRPr="001E0B5A">
        <w:rPr>
          <w:rFonts w:ascii="Calibri"/>
        </w:rPr>
        <w:t>Describe how data will be transitioned to NYSED when no longer needed by you to meet your contractual obligations, if</w:t>
      </w:r>
      <w:r w:rsidRPr="001E0B5A">
        <w:rPr>
          <w:rFonts w:ascii="Calibri"/>
          <w:spacing w:val="-3"/>
        </w:rPr>
        <w:t xml:space="preserve"> </w:t>
      </w:r>
      <w:r w:rsidRPr="001E0B5A">
        <w:rPr>
          <w:rFonts w:ascii="Calibri"/>
        </w:rPr>
        <w:t>applicable.</w:t>
      </w:r>
    </w:p>
    <w:p w14:paraId="399D3FB7" w14:textId="77777777" w:rsidR="00DA0ACC" w:rsidRPr="001E0B5A" w:rsidRDefault="00DA0ACC">
      <w:pPr>
        <w:pStyle w:val="BodyText"/>
        <w:rPr>
          <w:rFonts w:ascii="Calibri"/>
          <w:sz w:val="22"/>
        </w:rPr>
      </w:pPr>
    </w:p>
    <w:p w14:paraId="60A2141D" w14:textId="77777777" w:rsidR="00DA0ACC" w:rsidRPr="001E0B5A" w:rsidRDefault="00DA0ACC">
      <w:pPr>
        <w:pStyle w:val="BodyText"/>
        <w:spacing w:before="11"/>
        <w:rPr>
          <w:rFonts w:ascii="Calibri"/>
          <w:sz w:val="28"/>
        </w:rPr>
      </w:pPr>
    </w:p>
    <w:p w14:paraId="44EA850F" w14:textId="77777777" w:rsidR="00DA0ACC" w:rsidRPr="001E0B5A" w:rsidRDefault="00B0624A">
      <w:pPr>
        <w:pStyle w:val="ListParagraph"/>
        <w:numPr>
          <w:ilvl w:val="0"/>
          <w:numId w:val="1"/>
        </w:numPr>
        <w:tabs>
          <w:tab w:val="left" w:pos="387"/>
        </w:tabs>
        <w:ind w:left="386" w:hanging="267"/>
        <w:rPr>
          <w:rFonts w:ascii="Calibri"/>
        </w:rPr>
      </w:pPr>
      <w:r w:rsidRPr="001E0B5A">
        <w:rPr>
          <w:rFonts w:ascii="Calibri"/>
        </w:rPr>
        <w:t xml:space="preserve">Describe your secure destruction practices and </w:t>
      </w:r>
      <w:r w:rsidRPr="001E0B5A">
        <w:rPr>
          <w:rFonts w:ascii="Calibri"/>
          <w:spacing w:val="-2"/>
        </w:rPr>
        <w:t xml:space="preserve">how </w:t>
      </w:r>
      <w:r w:rsidRPr="001E0B5A">
        <w:rPr>
          <w:rFonts w:ascii="Calibri"/>
        </w:rPr>
        <w:t>certification will be provided to</w:t>
      </w:r>
      <w:r w:rsidRPr="001E0B5A">
        <w:rPr>
          <w:rFonts w:ascii="Calibri"/>
          <w:spacing w:val="-9"/>
        </w:rPr>
        <w:t xml:space="preserve"> </w:t>
      </w:r>
      <w:r w:rsidRPr="001E0B5A">
        <w:rPr>
          <w:rFonts w:ascii="Calibri"/>
        </w:rPr>
        <w:t>NYSED.</w:t>
      </w:r>
    </w:p>
    <w:p w14:paraId="73FF7932" w14:textId="77777777" w:rsidR="00DA0ACC" w:rsidRPr="001E0B5A" w:rsidRDefault="00DA0ACC">
      <w:pPr>
        <w:pStyle w:val="BodyText"/>
        <w:rPr>
          <w:rFonts w:ascii="Calibri"/>
          <w:sz w:val="22"/>
        </w:rPr>
      </w:pPr>
    </w:p>
    <w:p w14:paraId="2AD970D2" w14:textId="77777777" w:rsidR="00DA0ACC" w:rsidRPr="001E0B5A" w:rsidRDefault="00DA0ACC">
      <w:pPr>
        <w:pStyle w:val="BodyText"/>
        <w:spacing w:before="10"/>
        <w:rPr>
          <w:rFonts w:ascii="Calibri"/>
          <w:sz w:val="31"/>
        </w:rPr>
      </w:pPr>
    </w:p>
    <w:p w14:paraId="72C9F34A" w14:textId="77777777" w:rsidR="00DA0ACC" w:rsidRPr="001E0B5A" w:rsidRDefault="00B0624A">
      <w:pPr>
        <w:pStyle w:val="ListParagraph"/>
        <w:numPr>
          <w:ilvl w:val="0"/>
          <w:numId w:val="1"/>
        </w:numPr>
        <w:tabs>
          <w:tab w:val="left" w:pos="389"/>
        </w:tabs>
        <w:spacing w:line="276" w:lineRule="auto"/>
        <w:ind w:right="1186" w:firstLine="0"/>
        <w:rPr>
          <w:rFonts w:ascii="Calibri" w:hAnsi="Calibri"/>
        </w:rPr>
      </w:pPr>
      <w:r w:rsidRPr="001E0B5A">
        <w:rPr>
          <w:rFonts w:ascii="Calibri" w:hAnsi="Calibri"/>
        </w:rPr>
        <w:t>Outline</w:t>
      </w:r>
      <w:r w:rsidRPr="001E0B5A">
        <w:rPr>
          <w:rFonts w:ascii="Calibri" w:hAnsi="Calibri"/>
          <w:spacing w:val="-2"/>
        </w:rPr>
        <w:t xml:space="preserve"> </w:t>
      </w:r>
      <w:r w:rsidRPr="001E0B5A">
        <w:rPr>
          <w:rFonts w:ascii="Calibri" w:hAnsi="Calibri"/>
        </w:rPr>
        <w:t>how</w:t>
      </w:r>
      <w:r w:rsidRPr="001E0B5A">
        <w:rPr>
          <w:rFonts w:ascii="Calibri" w:hAnsi="Calibri"/>
          <w:spacing w:val="-4"/>
        </w:rPr>
        <w:t xml:space="preserve"> </w:t>
      </w:r>
      <w:r w:rsidRPr="001E0B5A">
        <w:rPr>
          <w:rFonts w:ascii="Calibri" w:hAnsi="Calibri"/>
        </w:rPr>
        <w:t>your</w:t>
      </w:r>
      <w:r w:rsidRPr="001E0B5A">
        <w:rPr>
          <w:rFonts w:ascii="Calibri" w:hAnsi="Calibri"/>
          <w:spacing w:val="-3"/>
        </w:rPr>
        <w:t xml:space="preserve"> </w:t>
      </w:r>
      <w:r w:rsidRPr="001E0B5A">
        <w:rPr>
          <w:rFonts w:ascii="Calibri" w:hAnsi="Calibri"/>
        </w:rPr>
        <w:t>data</w:t>
      </w:r>
      <w:r w:rsidRPr="001E0B5A">
        <w:rPr>
          <w:rFonts w:ascii="Calibri" w:hAnsi="Calibri"/>
          <w:spacing w:val="-2"/>
        </w:rPr>
        <w:t xml:space="preserve"> </w:t>
      </w:r>
      <w:r w:rsidRPr="001E0B5A">
        <w:rPr>
          <w:rFonts w:ascii="Calibri" w:hAnsi="Calibri"/>
        </w:rPr>
        <w:t>privacy</w:t>
      </w:r>
      <w:r w:rsidRPr="001E0B5A">
        <w:rPr>
          <w:rFonts w:ascii="Calibri" w:hAnsi="Calibri"/>
          <w:spacing w:val="-3"/>
        </w:rPr>
        <w:t xml:space="preserve"> </w:t>
      </w:r>
      <w:r w:rsidRPr="001E0B5A">
        <w:rPr>
          <w:rFonts w:ascii="Calibri" w:hAnsi="Calibri"/>
        </w:rPr>
        <w:t>and</w:t>
      </w:r>
      <w:r w:rsidRPr="001E0B5A">
        <w:rPr>
          <w:rFonts w:ascii="Calibri" w:hAnsi="Calibri"/>
          <w:spacing w:val="-4"/>
        </w:rPr>
        <w:t xml:space="preserve"> </w:t>
      </w:r>
      <w:r w:rsidRPr="001E0B5A">
        <w:rPr>
          <w:rFonts w:ascii="Calibri" w:hAnsi="Calibri"/>
        </w:rPr>
        <w:t>security</w:t>
      </w:r>
      <w:r w:rsidRPr="001E0B5A">
        <w:rPr>
          <w:rFonts w:ascii="Calibri" w:hAnsi="Calibri"/>
          <w:spacing w:val="-1"/>
        </w:rPr>
        <w:t xml:space="preserve"> </w:t>
      </w:r>
      <w:r w:rsidRPr="001E0B5A">
        <w:rPr>
          <w:rFonts w:ascii="Calibri" w:hAnsi="Calibri"/>
        </w:rPr>
        <w:t>program/practices</w:t>
      </w:r>
      <w:r w:rsidRPr="001E0B5A">
        <w:rPr>
          <w:rFonts w:ascii="Calibri" w:hAnsi="Calibri"/>
          <w:spacing w:val="-3"/>
        </w:rPr>
        <w:t xml:space="preserve"> </w:t>
      </w:r>
      <w:r w:rsidRPr="001E0B5A">
        <w:rPr>
          <w:rFonts w:ascii="Calibri" w:hAnsi="Calibri"/>
        </w:rPr>
        <w:t>align</w:t>
      </w:r>
      <w:r w:rsidRPr="001E0B5A">
        <w:rPr>
          <w:rFonts w:ascii="Calibri" w:hAnsi="Calibri"/>
          <w:spacing w:val="-3"/>
        </w:rPr>
        <w:t xml:space="preserve"> </w:t>
      </w:r>
      <w:r w:rsidRPr="001E0B5A">
        <w:rPr>
          <w:rFonts w:ascii="Calibri" w:hAnsi="Calibri"/>
        </w:rPr>
        <w:t>with</w:t>
      </w:r>
      <w:r w:rsidRPr="001E0B5A">
        <w:rPr>
          <w:rFonts w:ascii="Calibri" w:hAnsi="Calibri"/>
          <w:spacing w:val="-4"/>
        </w:rPr>
        <w:t xml:space="preserve"> </w:t>
      </w:r>
      <w:r w:rsidRPr="001E0B5A">
        <w:rPr>
          <w:rFonts w:ascii="Calibri" w:hAnsi="Calibri"/>
        </w:rPr>
        <w:t>NYSED’s</w:t>
      </w:r>
      <w:r w:rsidRPr="001E0B5A">
        <w:rPr>
          <w:rFonts w:ascii="Calibri" w:hAnsi="Calibri"/>
          <w:spacing w:val="-4"/>
        </w:rPr>
        <w:t xml:space="preserve"> </w:t>
      </w:r>
      <w:r w:rsidRPr="001E0B5A">
        <w:rPr>
          <w:rFonts w:ascii="Calibri" w:hAnsi="Calibri"/>
        </w:rPr>
        <w:t>Data</w:t>
      </w:r>
      <w:r w:rsidRPr="001E0B5A">
        <w:rPr>
          <w:rFonts w:ascii="Calibri" w:hAnsi="Calibri"/>
          <w:spacing w:val="-4"/>
        </w:rPr>
        <w:t xml:space="preserve"> </w:t>
      </w:r>
      <w:r w:rsidRPr="001E0B5A">
        <w:rPr>
          <w:rFonts w:ascii="Calibri" w:hAnsi="Calibri"/>
        </w:rPr>
        <w:t>Privacy</w:t>
      </w:r>
      <w:r w:rsidRPr="001E0B5A">
        <w:rPr>
          <w:rFonts w:ascii="Calibri" w:hAnsi="Calibri"/>
          <w:spacing w:val="-2"/>
        </w:rPr>
        <w:t xml:space="preserve"> </w:t>
      </w:r>
      <w:r w:rsidRPr="001E0B5A">
        <w:rPr>
          <w:rFonts w:ascii="Calibri" w:hAnsi="Calibri"/>
        </w:rPr>
        <w:t>and</w:t>
      </w:r>
      <w:r w:rsidRPr="001E0B5A">
        <w:rPr>
          <w:rFonts w:ascii="Calibri" w:hAnsi="Calibri"/>
          <w:spacing w:val="-3"/>
        </w:rPr>
        <w:t xml:space="preserve"> </w:t>
      </w:r>
      <w:r w:rsidRPr="001E0B5A">
        <w:rPr>
          <w:rFonts w:ascii="Calibri" w:hAnsi="Calibri"/>
        </w:rPr>
        <w:t>Security Policy.</w:t>
      </w:r>
    </w:p>
    <w:sectPr w:rsidR="00DA0ACC" w:rsidRPr="001E0B5A">
      <w:headerReference w:type="default" r:id="rId60"/>
      <w:footerReference w:type="default" r:id="rId61"/>
      <w:pgSz w:w="12240" w:h="15840"/>
      <w:pgMar w:top="640" w:right="500" w:bottom="1400" w:left="600" w:header="0" w:footer="1207" w:gutter="0"/>
      <w:pgNumType w:start="3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64294" w14:textId="77777777" w:rsidR="00CD251E" w:rsidRDefault="00CD251E">
      <w:r>
        <w:separator/>
      </w:r>
    </w:p>
  </w:endnote>
  <w:endnote w:type="continuationSeparator" w:id="0">
    <w:p w14:paraId="55982189" w14:textId="77777777" w:rsidR="00CD251E" w:rsidRDefault="00CD251E">
      <w:r>
        <w:continuationSeparator/>
      </w:r>
    </w:p>
  </w:endnote>
  <w:endnote w:type="continuationNotice" w:id="1">
    <w:p w14:paraId="0FC3E979" w14:textId="77777777" w:rsidR="00CD251E" w:rsidRDefault="00CD25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78DBD" w14:textId="6EB202CF" w:rsidR="00DA0ACC" w:rsidRDefault="0045614A" w:rsidP="00D57B48">
    <w:pPr>
      <w:rPr>
        <w:sz w:val="20"/>
      </w:rPr>
    </w:pPr>
    <w:r>
      <w:rPr>
        <w:noProof/>
      </w:rPr>
      <mc:AlternateContent>
        <mc:Choice Requires="wps">
          <w:drawing>
            <wp:anchor distT="0" distB="0" distL="114300" distR="114300" simplePos="0" relativeHeight="251658252" behindDoc="1" locked="0" layoutInCell="1" allowOverlap="1" wp14:anchorId="3D771D53" wp14:editId="10EA7C8A">
              <wp:simplePos x="0" y="0"/>
              <wp:positionH relativeFrom="page">
                <wp:posOffset>7200900</wp:posOffset>
              </wp:positionH>
              <wp:positionV relativeFrom="page">
                <wp:posOffset>9243695</wp:posOffset>
              </wp:positionV>
              <wp:extent cx="152400" cy="19431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4C022" w14:textId="77777777" w:rsidR="00DA0ACC" w:rsidRDefault="00B0624A">
                          <w:pPr>
                            <w:pStyle w:val="BodyText"/>
                            <w:spacing w:before="10"/>
                            <w:ind w:left="60"/>
                            <w:rPr>
                              <w:rFonts w:ascii="Times New Roman"/>
                            </w:rPr>
                          </w:pPr>
                          <w:r>
                            <w:fldChar w:fldCharType="begin"/>
                          </w:r>
                          <w:r>
                            <w:rPr>
                              <w:rFonts w:ascii="Times New Roman"/>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771D53" id="_x0000_t202" coordsize="21600,21600" o:spt="202" path="m,l,21600r21600,l21600,xe">
              <v:stroke joinstyle="miter"/>
              <v:path gradientshapeok="t" o:connecttype="rect"/>
            </v:shapetype>
            <v:shape id="Text Box 16" o:spid="_x0000_s1026" type="#_x0000_t202" style="position:absolute;margin-left:567pt;margin-top:727.85pt;width:12pt;height:15.3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" filled="f" stroked="f">
              <v:textbox inset="0,0,0,0">
                <w:txbxContent>
                  <w:p w14:paraId="7704C022" w14:textId="77777777" w:rsidR="00DA0ACC" w:rsidRDefault="00B0624A">
                    <w:pPr>
                      <w:pStyle w:val="BodyText"/>
                      <w:spacing w:before="10"/>
                      <w:ind w:left="60"/>
                      <w:rPr>
                        <w:rFonts w:ascii="Times New Roman"/>
                      </w:rPr>
                    </w:pPr>
                    <w:r>
                      <w:fldChar w:fldCharType="begin"/>
                    </w:r>
                    <w:r>
                      <w:rPr>
                        <w:rFonts w:ascii="Times New Roman"/>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83649" w14:textId="35E95FEE" w:rsidR="00DA0ACC" w:rsidRDefault="0045614A">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0AA4B1A9" wp14:editId="7AB6124F">
              <wp:simplePos x="0" y="0"/>
              <wp:positionH relativeFrom="page">
                <wp:posOffset>7124700</wp:posOffset>
              </wp:positionH>
              <wp:positionV relativeFrom="page">
                <wp:posOffset>9518015</wp:posOffset>
              </wp:positionV>
              <wp:extent cx="228600" cy="19431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75161" w14:textId="77777777" w:rsidR="00DA0ACC" w:rsidRDefault="00B0624A">
                          <w:pPr>
                            <w:pStyle w:val="BodyText"/>
                            <w:spacing w:before="10"/>
                            <w:ind w:left="60"/>
                            <w:rPr>
                              <w:rFonts w:ascii="Times New Roman"/>
                            </w:rPr>
                          </w:pPr>
                          <w:r>
                            <w:fldChar w:fldCharType="begin"/>
                          </w:r>
                          <w:r>
                            <w:rPr>
                              <w:rFonts w:ascii="Times New Roman"/>
                            </w:rPr>
                            <w:instrText xml:space="preserve"> PAGE </w:instrText>
                          </w:r>
                          <w:r>
                            <w:fldChar w:fldCharType="separate"/>
                          </w:r>
                          <w: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A4B1A9" id="_x0000_t202" coordsize="21600,21600" o:spt="202" path="m,l,21600r21600,l21600,xe">
              <v:stroke joinstyle="miter"/>
              <v:path gradientshapeok="t" o:connecttype="rect"/>
            </v:shapetype>
            <v:shape id="Text Box 10" o:spid="_x0000_s1028" type="#_x0000_t202" style="position:absolute;margin-left:561pt;margin-top:749.45pt;width:18pt;height:15.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" filled="f" stroked="f">
              <v:textbox inset="0,0,0,0">
                <w:txbxContent>
                  <w:p w14:paraId="0E275161" w14:textId="77777777" w:rsidR="00DA0ACC" w:rsidRDefault="00B0624A">
                    <w:pPr>
                      <w:pStyle w:val="BodyText"/>
                      <w:spacing w:before="10"/>
                      <w:ind w:left="60"/>
                      <w:rPr>
                        <w:rFonts w:ascii="Times New Roman"/>
                      </w:rPr>
                    </w:pPr>
                    <w:r>
                      <w:fldChar w:fldCharType="begin"/>
                    </w:r>
                    <w:r>
                      <w:rPr>
                        <w:rFonts w:ascii="Times New Roman"/>
                      </w:rPr>
                      <w:instrText xml:space="preserve"> PAGE </w:instrText>
                    </w:r>
                    <w:r>
                      <w:fldChar w:fldCharType="separate"/>
                    </w:r>
                    <w:r>
                      <w:t>14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11EE9" w14:textId="09C93B54" w:rsidR="00DA0ACC" w:rsidRDefault="0045614A">
    <w:pPr>
      <w:pStyle w:val="BodyText"/>
      <w:spacing w:line="14" w:lineRule="auto"/>
      <w:rPr>
        <w:sz w:val="20"/>
      </w:rPr>
    </w:pPr>
    <w:r>
      <w:rPr>
        <w:noProof/>
      </w:rPr>
      <mc:AlternateContent>
        <mc:Choice Requires="wps">
          <w:drawing>
            <wp:anchor distT="0" distB="0" distL="114300" distR="114300" simplePos="0" relativeHeight="251658242" behindDoc="1" locked="0" layoutInCell="1" allowOverlap="1" wp14:anchorId="6B405FEE" wp14:editId="671773FA">
              <wp:simplePos x="0" y="0"/>
              <wp:positionH relativeFrom="page">
                <wp:posOffset>7124700</wp:posOffset>
              </wp:positionH>
              <wp:positionV relativeFrom="page">
                <wp:posOffset>9426575</wp:posOffset>
              </wp:positionV>
              <wp:extent cx="228600" cy="19431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1AC78" w14:textId="77777777" w:rsidR="00DA0ACC" w:rsidRDefault="00B0624A">
                          <w:pPr>
                            <w:pStyle w:val="BodyText"/>
                            <w:spacing w:before="10"/>
                            <w:ind w:left="60"/>
                            <w:rPr>
                              <w:rFonts w:ascii="Times New Roman"/>
                            </w:rPr>
                          </w:pPr>
                          <w:r>
                            <w:fldChar w:fldCharType="begin"/>
                          </w:r>
                          <w:r>
                            <w:rPr>
                              <w:rFonts w:ascii="Times New Roman"/>
                            </w:rPr>
                            <w:instrText xml:space="preserve"> PAGE </w:instrText>
                          </w:r>
                          <w:r>
                            <w:fldChar w:fldCharType="separate"/>
                          </w:r>
                          <w: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405FEE" id="_x0000_t202" coordsize="21600,21600" o:spt="202" path="m,l,21600r21600,l21600,xe">
              <v:stroke joinstyle="miter"/>
              <v:path gradientshapeok="t" o:connecttype="rect"/>
            </v:shapetype>
            <v:shape id="Text Box 9" o:spid="_x0000_s1029" type="#_x0000_t202" style="position:absolute;margin-left:561pt;margin-top:742.25pt;width:18pt;height:15.3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" filled="f" stroked="f">
              <v:textbox inset="0,0,0,0">
                <w:txbxContent>
                  <w:p w14:paraId="10D1AC78" w14:textId="77777777" w:rsidR="00DA0ACC" w:rsidRDefault="00B0624A">
                    <w:pPr>
                      <w:pStyle w:val="BodyText"/>
                      <w:spacing w:before="10"/>
                      <w:ind w:left="60"/>
                      <w:rPr>
                        <w:rFonts w:ascii="Times New Roman"/>
                      </w:rPr>
                    </w:pPr>
                    <w:r>
                      <w:fldChar w:fldCharType="begin"/>
                    </w:r>
                    <w:r>
                      <w:rPr>
                        <w:rFonts w:ascii="Times New Roman"/>
                      </w:rPr>
                      <w:instrText xml:space="preserve"> PAGE </w:instrText>
                    </w:r>
                    <w:r>
                      <w:fldChar w:fldCharType="separate"/>
                    </w:r>
                    <w:r>
                      <w:t>24</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1E73B" w14:textId="2C0D0D75" w:rsidR="00DA0ACC" w:rsidRDefault="0045614A">
    <w:pPr>
      <w:pStyle w:val="BodyText"/>
      <w:spacing w:line="14" w:lineRule="auto"/>
      <w:rPr>
        <w:sz w:val="20"/>
      </w:rPr>
    </w:pPr>
    <w:r>
      <w:rPr>
        <w:noProof/>
      </w:rPr>
      <mc:AlternateContent>
        <mc:Choice Requires="wps">
          <w:drawing>
            <wp:anchor distT="0" distB="0" distL="114300" distR="114300" simplePos="0" relativeHeight="251658244" behindDoc="1" locked="0" layoutInCell="1" allowOverlap="1" wp14:anchorId="51EBA26F" wp14:editId="0F3980C0">
              <wp:simplePos x="0" y="0"/>
              <wp:positionH relativeFrom="page">
                <wp:posOffset>7124700</wp:posOffset>
              </wp:positionH>
              <wp:positionV relativeFrom="page">
                <wp:posOffset>9426575</wp:posOffset>
              </wp:positionV>
              <wp:extent cx="228600" cy="1943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FA629" w14:textId="77777777" w:rsidR="00DA0ACC" w:rsidRDefault="00B0624A">
                          <w:pPr>
                            <w:pStyle w:val="BodyText"/>
                            <w:spacing w:before="10"/>
                            <w:ind w:left="60"/>
                            <w:rPr>
                              <w:rFonts w:ascii="Times New Roman"/>
                            </w:rPr>
                          </w:pPr>
                          <w:r>
                            <w:fldChar w:fldCharType="begin"/>
                          </w:r>
                          <w:r>
                            <w:rPr>
                              <w:rFonts w:ascii="Times New Roman"/>
                            </w:rPr>
                            <w:instrText xml:space="preserve"> PAGE </w:instrText>
                          </w:r>
                          <w:r>
                            <w:fldChar w:fldCharType="separate"/>
                          </w:r>
                          <w: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EBA26F" id="_x0000_t202" coordsize="21600,21600" o:spt="202" path="m,l,21600r21600,l21600,xe">
              <v:stroke joinstyle="miter"/>
              <v:path gradientshapeok="t" o:connecttype="rect"/>
            </v:shapetype>
            <v:shape id="Text Box 7" o:spid="_x0000_s1031" type="#_x0000_t202" style="position:absolute;margin-left:561pt;margin-top:742.25pt;width:18pt;height:15.3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" filled="f" stroked="f">
              <v:textbox inset="0,0,0,0">
                <w:txbxContent>
                  <w:p w14:paraId="3D6FA629" w14:textId="77777777" w:rsidR="00DA0ACC" w:rsidRDefault="00B0624A">
                    <w:pPr>
                      <w:pStyle w:val="BodyText"/>
                      <w:spacing w:before="10"/>
                      <w:ind w:left="60"/>
                      <w:rPr>
                        <w:rFonts w:ascii="Times New Roman"/>
                      </w:rPr>
                    </w:pPr>
                    <w:r>
                      <w:fldChar w:fldCharType="begin"/>
                    </w:r>
                    <w:r>
                      <w:rPr>
                        <w:rFonts w:ascii="Times New Roman"/>
                      </w:rPr>
                      <w:instrText xml:space="preserve"> PAGE </w:instrText>
                    </w:r>
                    <w:r>
                      <w:fldChar w:fldCharType="separate"/>
                    </w:r>
                    <w:r>
                      <w:t>25</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DE6A4" w14:textId="0877B807" w:rsidR="00DA0ACC" w:rsidRDefault="0045614A">
    <w:pPr>
      <w:pStyle w:val="BodyText"/>
      <w:spacing w:line="14" w:lineRule="auto"/>
      <w:rPr>
        <w:sz w:val="20"/>
      </w:rPr>
    </w:pPr>
    <w:r>
      <w:rPr>
        <w:noProof/>
      </w:rPr>
      <mc:AlternateContent>
        <mc:Choice Requires="wps">
          <w:drawing>
            <wp:anchor distT="0" distB="0" distL="114300" distR="114300" simplePos="0" relativeHeight="251658245" behindDoc="1" locked="0" layoutInCell="1" allowOverlap="1" wp14:anchorId="57C36778" wp14:editId="761115A1">
              <wp:simplePos x="0" y="0"/>
              <wp:positionH relativeFrom="page">
                <wp:posOffset>7124700</wp:posOffset>
              </wp:positionH>
              <wp:positionV relativeFrom="page">
                <wp:posOffset>9545955</wp:posOffset>
              </wp:positionV>
              <wp:extent cx="228600" cy="19431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7AFB2" w14:textId="77777777" w:rsidR="00DA0ACC" w:rsidRDefault="00B0624A">
                          <w:pPr>
                            <w:pStyle w:val="BodyText"/>
                            <w:spacing w:before="10"/>
                            <w:ind w:left="60"/>
                            <w:rPr>
                              <w:rFonts w:ascii="Times New Roman"/>
                            </w:rPr>
                          </w:pPr>
                          <w:r>
                            <w:fldChar w:fldCharType="begin"/>
                          </w:r>
                          <w:r>
                            <w:rPr>
                              <w:rFonts w:ascii="Times New Roman"/>
                            </w:rPr>
                            <w:instrText xml:space="preserve"> PAGE </w:instrText>
                          </w:r>
                          <w:r>
                            <w:fldChar w:fldCharType="separate"/>
                          </w:r>
                          <w: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36778" id="_x0000_t202" coordsize="21600,21600" o:spt="202" path="m,l,21600r21600,l21600,xe">
              <v:stroke joinstyle="miter"/>
              <v:path gradientshapeok="t" o:connecttype="rect"/>
            </v:shapetype>
            <v:shape id="Text Box 6" o:spid="_x0000_s1032" type="#_x0000_t202" style="position:absolute;margin-left:561pt;margin-top:751.65pt;width:18pt;height:15.3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" filled="f" stroked="f">
              <v:textbox inset="0,0,0,0">
                <w:txbxContent>
                  <w:p w14:paraId="4517AFB2" w14:textId="77777777" w:rsidR="00DA0ACC" w:rsidRDefault="00B0624A">
                    <w:pPr>
                      <w:pStyle w:val="BodyText"/>
                      <w:spacing w:before="10"/>
                      <w:ind w:left="60"/>
                      <w:rPr>
                        <w:rFonts w:ascii="Times New Roman"/>
                      </w:rPr>
                    </w:pPr>
                    <w:r>
                      <w:fldChar w:fldCharType="begin"/>
                    </w:r>
                    <w:r>
                      <w:rPr>
                        <w:rFonts w:ascii="Times New Roman"/>
                      </w:rPr>
                      <w:instrText xml:space="preserve"> PAGE </w:instrText>
                    </w:r>
                    <w:r>
                      <w:fldChar w:fldCharType="separate"/>
                    </w:r>
                    <w:r>
                      <w:t>29</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391A5" w14:textId="3E456A40" w:rsidR="00DA0ACC" w:rsidRDefault="0045614A">
    <w:pPr>
      <w:pStyle w:val="BodyText"/>
      <w:spacing w:line="14" w:lineRule="auto"/>
      <w:rPr>
        <w:sz w:val="20"/>
      </w:rPr>
    </w:pPr>
    <w:r>
      <w:rPr>
        <w:noProof/>
      </w:rPr>
      <mc:AlternateContent>
        <mc:Choice Requires="wps">
          <w:drawing>
            <wp:anchor distT="0" distB="0" distL="114300" distR="114300" simplePos="0" relativeHeight="251658247" behindDoc="1" locked="0" layoutInCell="1" allowOverlap="1" wp14:anchorId="11AFC299" wp14:editId="6EBC062A">
              <wp:simplePos x="0" y="0"/>
              <wp:positionH relativeFrom="page">
                <wp:posOffset>7124700</wp:posOffset>
              </wp:positionH>
              <wp:positionV relativeFrom="page">
                <wp:posOffset>9545955</wp:posOffset>
              </wp:positionV>
              <wp:extent cx="228600" cy="19431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FC72D" w14:textId="77777777" w:rsidR="00DA0ACC" w:rsidRDefault="00B0624A">
                          <w:pPr>
                            <w:pStyle w:val="BodyText"/>
                            <w:spacing w:before="10"/>
                            <w:ind w:left="60"/>
                            <w:rPr>
                              <w:rFonts w:ascii="Times New Roman"/>
                            </w:rPr>
                          </w:pPr>
                          <w:r>
                            <w:fldChar w:fldCharType="begin"/>
                          </w:r>
                          <w:r>
                            <w:rPr>
                              <w:rFonts w:ascii="Times New Roman"/>
                            </w:rPr>
                            <w:instrText xml:space="preserve"> PAGE </w:instrText>
                          </w:r>
                          <w:r>
                            <w:fldChar w:fldCharType="separate"/>
                          </w:r>
                          <w: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FC299" id="_x0000_t202" coordsize="21600,21600" o:spt="202" path="m,l,21600r21600,l21600,xe">
              <v:stroke joinstyle="miter"/>
              <v:path gradientshapeok="t" o:connecttype="rect"/>
            </v:shapetype>
            <v:shape id="Text Box 4" o:spid="_x0000_s1034" type="#_x0000_t202" style="position:absolute;margin-left:561pt;margin-top:751.65pt;width:18pt;height:15.3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" filled="f" stroked="f">
              <v:textbox inset="0,0,0,0">
                <w:txbxContent>
                  <w:p w14:paraId="390FC72D" w14:textId="77777777" w:rsidR="00DA0ACC" w:rsidRDefault="00B0624A">
                    <w:pPr>
                      <w:pStyle w:val="BodyText"/>
                      <w:spacing w:before="10"/>
                      <w:ind w:left="60"/>
                      <w:rPr>
                        <w:rFonts w:ascii="Times New Roman"/>
                      </w:rPr>
                    </w:pPr>
                    <w:r>
                      <w:fldChar w:fldCharType="begin"/>
                    </w:r>
                    <w:r>
                      <w:rPr>
                        <w:rFonts w:ascii="Times New Roman"/>
                      </w:rPr>
                      <w:instrText xml:space="preserve"> PAGE </w:instrText>
                    </w:r>
                    <w:r>
                      <w:fldChar w:fldCharType="separate"/>
                    </w:r>
                    <w:r>
                      <w:t>31</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019AF" w14:textId="2AB4A771" w:rsidR="00DA0ACC" w:rsidRDefault="0045614A">
    <w:pPr>
      <w:pStyle w:val="BodyText"/>
      <w:spacing w:line="14" w:lineRule="auto"/>
      <w:rPr>
        <w:sz w:val="20"/>
      </w:rPr>
    </w:pPr>
    <w:r>
      <w:rPr>
        <w:noProof/>
      </w:rPr>
      <mc:AlternateContent>
        <mc:Choice Requires="wps">
          <w:drawing>
            <wp:anchor distT="0" distB="0" distL="114300" distR="114300" simplePos="0" relativeHeight="251658249" behindDoc="1" locked="0" layoutInCell="1" allowOverlap="1" wp14:anchorId="23DAE33A" wp14:editId="6C844E17">
              <wp:simplePos x="0" y="0"/>
              <wp:positionH relativeFrom="page">
                <wp:posOffset>7197725</wp:posOffset>
              </wp:positionH>
              <wp:positionV relativeFrom="page">
                <wp:posOffset>9207500</wp:posOffset>
              </wp:positionV>
              <wp:extent cx="2286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69673" w14:textId="77777777" w:rsidR="00DA0ACC" w:rsidRDefault="00B0624A">
                          <w:pPr>
                            <w:pStyle w:val="BodyText"/>
                            <w:spacing w:before="10"/>
                            <w:ind w:left="60"/>
                            <w:rPr>
                              <w:rFonts w:ascii="Times New Roman"/>
                            </w:rPr>
                          </w:pPr>
                          <w:r>
                            <w:fldChar w:fldCharType="begin"/>
                          </w:r>
                          <w:r>
                            <w:rPr>
                              <w:rFonts w:ascii="Times New Roman"/>
                            </w:rPr>
                            <w:instrText xml:space="preserve"> PAGE </w:instrText>
                          </w:r>
                          <w:r>
                            <w:fldChar w:fldCharType="separate"/>
                          </w:r>
                          <w:r>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DAE33A" id="_x0000_t202" coordsize="21600,21600" o:spt="202" path="m,l,21600r21600,l21600,xe">
              <v:stroke joinstyle="miter"/>
              <v:path gradientshapeok="t" o:connecttype="rect"/>
            </v:shapetype>
            <v:shape id="Text Box 2" o:spid="_x0000_s1036" type="#_x0000_t202" style="position:absolute;margin-left:566.75pt;margin-top:725pt;width:18pt;height:15.3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" filled="f" stroked="f">
              <v:textbox inset="0,0,0,0">
                <w:txbxContent>
                  <w:p w14:paraId="53F69673" w14:textId="77777777" w:rsidR="00DA0ACC" w:rsidRDefault="00B0624A">
                    <w:pPr>
                      <w:pStyle w:val="BodyText"/>
                      <w:spacing w:before="10"/>
                      <w:ind w:left="60"/>
                      <w:rPr>
                        <w:rFonts w:ascii="Times New Roman"/>
                      </w:rPr>
                    </w:pPr>
                    <w:r>
                      <w:fldChar w:fldCharType="begin"/>
                    </w:r>
                    <w:r>
                      <w:rPr>
                        <w:rFonts w:ascii="Times New Roman"/>
                      </w:rPr>
                      <w:instrText xml:space="preserve"> PAGE </w:instrText>
                    </w:r>
                    <w:r>
                      <w:fldChar w:fldCharType="separate"/>
                    </w:r>
                    <w:r>
                      <w:t>35</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959D" w14:textId="3B2BAD14" w:rsidR="00DA0ACC" w:rsidRDefault="0045614A">
    <w:pPr>
      <w:pStyle w:val="BodyText"/>
      <w:spacing w:line="14" w:lineRule="auto"/>
      <w:rPr>
        <w:sz w:val="20"/>
      </w:rPr>
    </w:pPr>
    <w:r>
      <w:rPr>
        <w:noProof/>
      </w:rPr>
      <mc:AlternateContent>
        <mc:Choice Requires="wps">
          <w:drawing>
            <wp:anchor distT="0" distB="0" distL="114300" distR="114300" simplePos="0" relativeHeight="251658250" behindDoc="1" locked="0" layoutInCell="1" allowOverlap="1" wp14:anchorId="1F4BF147" wp14:editId="0E71B4A4">
              <wp:simplePos x="0" y="0"/>
              <wp:positionH relativeFrom="page">
                <wp:posOffset>7124700</wp:posOffset>
              </wp:positionH>
              <wp:positionV relativeFrom="page">
                <wp:posOffset>9152255</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25A2C" w14:textId="77777777" w:rsidR="00DA0ACC" w:rsidRDefault="00B0624A">
                          <w:pPr>
                            <w:pStyle w:val="BodyText"/>
                            <w:spacing w:before="10"/>
                            <w:ind w:left="60"/>
                            <w:rPr>
                              <w:rFonts w:ascii="Times New Roman"/>
                            </w:rPr>
                          </w:pPr>
                          <w:r>
                            <w:fldChar w:fldCharType="begin"/>
                          </w:r>
                          <w:r>
                            <w:rPr>
                              <w:rFonts w:ascii="Times New Roman"/>
                            </w:rPr>
                            <w:instrText xml:space="preserve"> PAGE </w:instrText>
                          </w:r>
                          <w:r>
                            <w:fldChar w:fldCharType="separate"/>
                          </w:r>
                          <w:r>
                            <w:t>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4BF147" id="_x0000_t202" coordsize="21600,21600" o:spt="202" path="m,l,21600r21600,l21600,xe">
              <v:stroke joinstyle="miter"/>
              <v:path gradientshapeok="t" o:connecttype="rect"/>
            </v:shapetype>
            <v:shape id="Text Box 1" o:spid="_x0000_s1037" type="#_x0000_t202" style="position:absolute;margin-left:561pt;margin-top:720.65pt;width:18pt;height:15.3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" filled="f" stroked="f">
              <v:textbox inset="0,0,0,0">
                <w:txbxContent>
                  <w:p w14:paraId="50925A2C" w14:textId="77777777" w:rsidR="00DA0ACC" w:rsidRDefault="00B0624A">
                    <w:pPr>
                      <w:pStyle w:val="BodyText"/>
                      <w:spacing w:before="10"/>
                      <w:ind w:left="60"/>
                      <w:rPr>
                        <w:rFonts w:ascii="Times New Roman"/>
                      </w:rPr>
                    </w:pPr>
                    <w:r>
                      <w:fldChar w:fldCharType="begin"/>
                    </w:r>
                    <w:r>
                      <w:rPr>
                        <w:rFonts w:ascii="Times New Roman"/>
                      </w:rPr>
                      <w:instrText xml:space="preserve"> PAGE </w:instrText>
                    </w:r>
                    <w:r>
                      <w:fldChar w:fldCharType="separate"/>
                    </w:r>
                    <w:r>
                      <w:t>39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2800B" w14:textId="77777777" w:rsidR="00CD251E" w:rsidRDefault="00CD251E">
      <w:r>
        <w:separator/>
      </w:r>
    </w:p>
  </w:footnote>
  <w:footnote w:type="continuationSeparator" w:id="0">
    <w:p w14:paraId="5B86EAE2" w14:textId="77777777" w:rsidR="00CD251E" w:rsidRDefault="00CD251E">
      <w:r>
        <w:continuationSeparator/>
      </w:r>
    </w:p>
  </w:footnote>
  <w:footnote w:type="continuationNotice" w:id="1">
    <w:p w14:paraId="79A11199" w14:textId="77777777" w:rsidR="00CD251E" w:rsidRDefault="00CD25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62E60" w14:textId="561F7399" w:rsidR="00493550" w:rsidRPr="00D57B48" w:rsidRDefault="00493550" w:rsidP="00D57B48">
    <w:pPr>
      <w:rPr>
        <w:sz w:val="28"/>
        <w:szCs w:val="28"/>
      </w:rPr>
    </w:pPr>
    <w:r w:rsidRPr="00D57B48">
      <w:rPr>
        <w:sz w:val="28"/>
        <w:szCs w:val="28"/>
      </w:rPr>
      <w:t>RFQ #25-010</w:t>
    </w:r>
  </w:p>
  <w:p w14:paraId="6CE5B935" w14:textId="3B58BB8A" w:rsidR="00DA0ACC" w:rsidRPr="00D57B48" w:rsidRDefault="00DA0ACC">
    <w:pPr>
      <w:pStyle w:val="BodyText"/>
      <w:spacing w:line="14" w:lineRule="auto"/>
      <w:rPr>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4387E" w14:textId="0DA697D1" w:rsidR="00DA0ACC" w:rsidRDefault="0045614A">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698E1411" wp14:editId="72A70CE5">
              <wp:simplePos x="0" y="0"/>
              <wp:positionH relativeFrom="page">
                <wp:posOffset>444500</wp:posOffset>
              </wp:positionH>
              <wp:positionV relativeFrom="page">
                <wp:posOffset>266065</wp:posOffset>
              </wp:positionV>
              <wp:extent cx="1104900" cy="22479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BBDD5" w14:textId="67F9C3F4" w:rsidR="00DA0ACC" w:rsidRDefault="00B0624A">
                          <w:pPr>
                            <w:spacing w:before="11"/>
                            <w:ind w:left="20"/>
                            <w:rPr>
                              <w:sz w:val="28"/>
                            </w:rPr>
                          </w:pPr>
                          <w:r>
                            <w:rPr>
                              <w:sz w:val="28"/>
                            </w:rPr>
                            <w:t>RFQ #</w:t>
                          </w:r>
                          <w:r w:rsidR="0071547F">
                            <w:rPr>
                              <w:sz w:val="28"/>
                            </w:rPr>
                            <w:t>25-010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E1411" id="_x0000_t202" coordsize="21600,21600" o:spt="202" path="m,l,21600r21600,l21600,xe">
              <v:stroke joinstyle="miter"/>
              <v:path gradientshapeok="t" o:connecttype="rect"/>
            </v:shapetype>
            <v:shape id="Text Box 11" o:spid="_x0000_s1027" type="#_x0000_t202" style="position:absolute;margin-left:35pt;margin-top:20.95pt;width:87pt;height:17.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" filled="f" stroked="f">
              <v:textbox inset="0,0,0,0">
                <w:txbxContent>
                  <w:p w14:paraId="498BBDD5" w14:textId="67F9C3F4" w:rsidR="00DA0ACC" w:rsidRDefault="00B0624A">
                    <w:pPr>
                      <w:spacing w:before="11"/>
                      <w:ind w:left="20"/>
                      <w:rPr>
                        <w:sz w:val="28"/>
                      </w:rPr>
                    </w:pPr>
                    <w:r>
                      <w:rPr>
                        <w:sz w:val="28"/>
                      </w:rPr>
                      <w:t>RFQ #</w:t>
                    </w:r>
                    <w:r w:rsidR="0071547F">
                      <w:rPr>
                        <w:sz w:val="28"/>
                      </w:rPr>
                      <w:t>25-010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31019" w14:textId="77777777" w:rsidR="00DA0ACC" w:rsidRDefault="00DA0ACC">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6989F" w14:textId="27ABD884" w:rsidR="00DA0ACC" w:rsidRDefault="0045614A">
    <w:pPr>
      <w:pStyle w:val="BodyText"/>
      <w:spacing w:line="14" w:lineRule="auto"/>
      <w:rPr>
        <w:sz w:val="20"/>
      </w:rPr>
    </w:pPr>
    <w:r>
      <w:rPr>
        <w:noProof/>
      </w:rPr>
      <mc:AlternateContent>
        <mc:Choice Requires="wps">
          <w:drawing>
            <wp:anchor distT="0" distB="0" distL="114300" distR="114300" simplePos="0" relativeHeight="251658243" behindDoc="1" locked="0" layoutInCell="1" allowOverlap="1" wp14:anchorId="1FAD2EDD" wp14:editId="011542AF">
              <wp:simplePos x="0" y="0"/>
              <wp:positionH relativeFrom="page">
                <wp:posOffset>444500</wp:posOffset>
              </wp:positionH>
              <wp:positionV relativeFrom="page">
                <wp:posOffset>147320</wp:posOffset>
              </wp:positionV>
              <wp:extent cx="1104900" cy="22479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2F593" w14:textId="44BB39C2" w:rsidR="00DA0ACC" w:rsidRDefault="00B0624A">
                          <w:pPr>
                            <w:spacing w:before="11"/>
                            <w:ind w:left="20"/>
                            <w:rPr>
                              <w:sz w:val="28"/>
                            </w:rPr>
                          </w:pPr>
                          <w:r>
                            <w:rPr>
                              <w:sz w:val="28"/>
                            </w:rPr>
                            <w:t>RFQ #</w:t>
                          </w:r>
                          <w:r w:rsidR="00FC724B">
                            <w:rPr>
                              <w:sz w:val="28"/>
                            </w:rPr>
                            <w:t>25-010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D2EDD" id="_x0000_t202" coordsize="21600,21600" o:spt="202" path="m,l,21600r21600,l21600,xe">
              <v:stroke joinstyle="miter"/>
              <v:path gradientshapeok="t" o:connecttype="rect"/>
            </v:shapetype>
            <v:shape id="Text Box 8" o:spid="_x0000_s1030" type="#_x0000_t202" style="position:absolute;margin-left:35pt;margin-top:11.6pt;width:87pt;height:17.7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" filled="f" stroked="f">
              <v:textbox inset="0,0,0,0">
                <w:txbxContent>
                  <w:p w14:paraId="5632F593" w14:textId="44BB39C2" w:rsidR="00DA0ACC" w:rsidRDefault="00B0624A">
                    <w:pPr>
                      <w:spacing w:before="11"/>
                      <w:ind w:left="20"/>
                      <w:rPr>
                        <w:sz w:val="28"/>
                      </w:rPr>
                    </w:pPr>
                    <w:r>
                      <w:rPr>
                        <w:sz w:val="28"/>
                      </w:rPr>
                      <w:t>RFQ #</w:t>
                    </w:r>
                    <w:r w:rsidR="00FC724B">
                      <w:rPr>
                        <w:sz w:val="28"/>
                      </w:rPr>
                      <w:t>25-010</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E8817" w14:textId="77777777" w:rsidR="00DA0ACC" w:rsidRDefault="00DA0ACC">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8C556" w14:textId="23FD0FA1" w:rsidR="00DA0ACC" w:rsidRDefault="0045614A">
    <w:pPr>
      <w:pStyle w:val="BodyText"/>
      <w:spacing w:line="14" w:lineRule="auto"/>
      <w:rPr>
        <w:sz w:val="20"/>
      </w:rPr>
    </w:pPr>
    <w:r>
      <w:rPr>
        <w:noProof/>
      </w:rPr>
      <mc:AlternateContent>
        <mc:Choice Requires="wps">
          <w:drawing>
            <wp:anchor distT="0" distB="0" distL="114300" distR="114300" simplePos="0" relativeHeight="251658246" behindDoc="1" locked="0" layoutInCell="1" allowOverlap="1" wp14:anchorId="7E655D0D" wp14:editId="23202A22">
              <wp:simplePos x="0" y="0"/>
              <wp:positionH relativeFrom="page">
                <wp:posOffset>444500</wp:posOffset>
              </wp:positionH>
              <wp:positionV relativeFrom="page">
                <wp:posOffset>147320</wp:posOffset>
              </wp:positionV>
              <wp:extent cx="1104900" cy="22479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4B8F3" w14:textId="3755D05A" w:rsidR="00DA0ACC" w:rsidRDefault="00B0624A">
                          <w:pPr>
                            <w:spacing w:before="11"/>
                            <w:ind w:left="20"/>
                            <w:rPr>
                              <w:sz w:val="28"/>
                            </w:rPr>
                          </w:pPr>
                          <w:r>
                            <w:rPr>
                              <w:sz w:val="28"/>
                            </w:rPr>
                            <w:t>RFQ #</w:t>
                          </w:r>
                          <w:r w:rsidR="00FC724B">
                            <w:rPr>
                              <w:sz w:val="28"/>
                            </w:rPr>
                            <w:t>25-010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55D0D" id="_x0000_t202" coordsize="21600,21600" o:spt="202" path="m,l,21600r21600,l21600,xe">
              <v:stroke joinstyle="miter"/>
              <v:path gradientshapeok="t" o:connecttype="rect"/>
            </v:shapetype>
            <v:shape id="Text Box 5" o:spid="_x0000_s1033" type="#_x0000_t202" style="position:absolute;margin-left:35pt;margin-top:11.6pt;width:87pt;height:17.7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" filled="f" stroked="f">
              <v:textbox inset="0,0,0,0">
                <w:txbxContent>
                  <w:p w14:paraId="2364B8F3" w14:textId="3755D05A" w:rsidR="00DA0ACC" w:rsidRDefault="00B0624A">
                    <w:pPr>
                      <w:spacing w:before="11"/>
                      <w:ind w:left="20"/>
                      <w:rPr>
                        <w:sz w:val="28"/>
                      </w:rPr>
                    </w:pPr>
                    <w:r>
                      <w:rPr>
                        <w:sz w:val="28"/>
                      </w:rPr>
                      <w:t>RFQ #</w:t>
                    </w:r>
                    <w:r w:rsidR="00FC724B">
                      <w:rPr>
                        <w:sz w:val="28"/>
                      </w:rPr>
                      <w:t>25-010</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D2108" w14:textId="5045F81D" w:rsidR="00DA0ACC" w:rsidRDefault="0045614A">
    <w:pPr>
      <w:pStyle w:val="BodyText"/>
      <w:spacing w:line="14" w:lineRule="auto"/>
      <w:rPr>
        <w:sz w:val="20"/>
      </w:rPr>
    </w:pPr>
    <w:r>
      <w:rPr>
        <w:noProof/>
      </w:rPr>
      <mc:AlternateContent>
        <mc:Choice Requires="wps">
          <w:drawing>
            <wp:anchor distT="0" distB="0" distL="114300" distR="114300" simplePos="0" relativeHeight="251658248" behindDoc="1" locked="0" layoutInCell="1" allowOverlap="1" wp14:anchorId="1EC91943" wp14:editId="0D960B8E">
              <wp:simplePos x="0" y="0"/>
              <wp:positionH relativeFrom="page">
                <wp:posOffset>544830</wp:posOffset>
              </wp:positionH>
              <wp:positionV relativeFrom="page">
                <wp:posOffset>-8255</wp:posOffset>
              </wp:positionV>
              <wp:extent cx="1104265" cy="22479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5878F" w14:textId="30568C38" w:rsidR="00DA0ACC" w:rsidRDefault="00B0624A">
                          <w:pPr>
                            <w:spacing w:before="11"/>
                            <w:ind w:left="20"/>
                            <w:rPr>
                              <w:sz w:val="28"/>
                            </w:rPr>
                          </w:pPr>
                          <w:r>
                            <w:rPr>
                              <w:sz w:val="28"/>
                            </w:rPr>
                            <w:t>RFQ #</w:t>
                          </w:r>
                          <w:r w:rsidR="00FC724B">
                            <w:rPr>
                              <w:sz w:val="28"/>
                            </w:rPr>
                            <w:t>25-010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91943" id="_x0000_t202" coordsize="21600,21600" o:spt="202" path="m,l,21600r21600,l21600,xe">
              <v:stroke joinstyle="miter"/>
              <v:path gradientshapeok="t" o:connecttype="rect"/>
            </v:shapetype>
            <v:shape id="Text Box 3" o:spid="_x0000_s1035" type="#_x0000_t202" style="position:absolute;margin-left:42.9pt;margin-top:-.65pt;width:86.95pt;height:17.7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" filled="f" stroked="f">
              <v:textbox inset="0,0,0,0">
                <w:txbxContent>
                  <w:p w14:paraId="44E5878F" w14:textId="30568C38" w:rsidR="00DA0ACC" w:rsidRDefault="00B0624A">
                    <w:pPr>
                      <w:spacing w:before="11"/>
                      <w:ind w:left="20"/>
                      <w:rPr>
                        <w:sz w:val="28"/>
                      </w:rPr>
                    </w:pPr>
                    <w:r>
                      <w:rPr>
                        <w:sz w:val="28"/>
                      </w:rPr>
                      <w:t>RFQ #</w:t>
                    </w:r>
                    <w:r w:rsidR="00FC724B">
                      <w:rPr>
                        <w:sz w:val="28"/>
                      </w:rPr>
                      <w:t>25-010</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024B7" w14:textId="77777777" w:rsidR="0071547F" w:rsidRDefault="0071547F" w:rsidP="0071547F">
    <w:pPr>
      <w:spacing w:before="11"/>
      <w:ind w:left="20"/>
      <w:rPr>
        <w:sz w:val="28"/>
      </w:rPr>
    </w:pPr>
  </w:p>
  <w:p w14:paraId="56C5FA4C" w14:textId="7F4055A7" w:rsidR="0071547F" w:rsidRDefault="0071547F" w:rsidP="0071547F">
    <w:pPr>
      <w:spacing w:before="11"/>
      <w:ind w:left="20"/>
      <w:rPr>
        <w:sz w:val="28"/>
      </w:rPr>
    </w:pPr>
    <w:r>
      <w:rPr>
        <w:sz w:val="28"/>
      </w:rPr>
      <w:t>RFQ #</w:t>
    </w:r>
    <w:r w:rsidR="00FC724B">
      <w:rPr>
        <w:sz w:val="28"/>
      </w:rPr>
      <w:t>25-010</w:t>
    </w:r>
  </w:p>
  <w:p w14:paraId="4A2FFAD4" w14:textId="77777777" w:rsidR="00DA0ACC" w:rsidRDefault="00DA0AC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36059"/>
    <w:multiLevelType w:val="hybridMultilevel"/>
    <w:tmpl w:val="2458A0C8"/>
    <w:lvl w:ilvl="0" w:tplc="C27EDAF2">
      <w:numFmt w:val="bullet"/>
      <w:lvlText w:val="•"/>
      <w:lvlJc w:val="left"/>
      <w:pPr>
        <w:ind w:left="271" w:hanging="152"/>
      </w:pPr>
      <w:rPr>
        <w:rFonts w:ascii="Arial" w:eastAsia="Arial" w:hAnsi="Arial" w:cs="Arial" w:hint="default"/>
        <w:spacing w:val="-3"/>
        <w:w w:val="100"/>
        <w:sz w:val="24"/>
        <w:szCs w:val="24"/>
        <w:lang w:val="en-US" w:eastAsia="en-US" w:bidi="en-US"/>
      </w:rPr>
    </w:lvl>
    <w:lvl w:ilvl="1" w:tplc="F4D8BE12">
      <w:numFmt w:val="bullet"/>
      <w:lvlText w:val="•"/>
      <w:lvlJc w:val="left"/>
      <w:pPr>
        <w:ind w:left="1366" w:hanging="152"/>
      </w:pPr>
      <w:rPr>
        <w:rFonts w:hint="default"/>
        <w:lang w:val="en-US" w:eastAsia="en-US" w:bidi="en-US"/>
      </w:rPr>
    </w:lvl>
    <w:lvl w:ilvl="2" w:tplc="623E50AE">
      <w:numFmt w:val="bullet"/>
      <w:lvlText w:val="•"/>
      <w:lvlJc w:val="left"/>
      <w:pPr>
        <w:ind w:left="2452" w:hanging="152"/>
      </w:pPr>
      <w:rPr>
        <w:rFonts w:hint="default"/>
        <w:lang w:val="en-US" w:eastAsia="en-US" w:bidi="en-US"/>
      </w:rPr>
    </w:lvl>
    <w:lvl w:ilvl="3" w:tplc="9A120A2A">
      <w:numFmt w:val="bullet"/>
      <w:lvlText w:val="•"/>
      <w:lvlJc w:val="left"/>
      <w:pPr>
        <w:ind w:left="3538" w:hanging="152"/>
      </w:pPr>
      <w:rPr>
        <w:rFonts w:hint="default"/>
        <w:lang w:val="en-US" w:eastAsia="en-US" w:bidi="en-US"/>
      </w:rPr>
    </w:lvl>
    <w:lvl w:ilvl="4" w:tplc="4B241C6A">
      <w:numFmt w:val="bullet"/>
      <w:lvlText w:val="•"/>
      <w:lvlJc w:val="left"/>
      <w:pPr>
        <w:ind w:left="4624" w:hanging="152"/>
      </w:pPr>
      <w:rPr>
        <w:rFonts w:hint="default"/>
        <w:lang w:val="en-US" w:eastAsia="en-US" w:bidi="en-US"/>
      </w:rPr>
    </w:lvl>
    <w:lvl w:ilvl="5" w:tplc="862CDDDE">
      <w:numFmt w:val="bullet"/>
      <w:lvlText w:val="•"/>
      <w:lvlJc w:val="left"/>
      <w:pPr>
        <w:ind w:left="5710" w:hanging="152"/>
      </w:pPr>
      <w:rPr>
        <w:rFonts w:hint="default"/>
        <w:lang w:val="en-US" w:eastAsia="en-US" w:bidi="en-US"/>
      </w:rPr>
    </w:lvl>
    <w:lvl w:ilvl="6" w:tplc="18F03316">
      <w:numFmt w:val="bullet"/>
      <w:lvlText w:val="•"/>
      <w:lvlJc w:val="left"/>
      <w:pPr>
        <w:ind w:left="6796" w:hanging="152"/>
      </w:pPr>
      <w:rPr>
        <w:rFonts w:hint="default"/>
        <w:lang w:val="en-US" w:eastAsia="en-US" w:bidi="en-US"/>
      </w:rPr>
    </w:lvl>
    <w:lvl w:ilvl="7" w:tplc="37E6D692">
      <w:numFmt w:val="bullet"/>
      <w:lvlText w:val="•"/>
      <w:lvlJc w:val="left"/>
      <w:pPr>
        <w:ind w:left="7882" w:hanging="152"/>
      </w:pPr>
      <w:rPr>
        <w:rFonts w:hint="default"/>
        <w:lang w:val="en-US" w:eastAsia="en-US" w:bidi="en-US"/>
      </w:rPr>
    </w:lvl>
    <w:lvl w:ilvl="8" w:tplc="36560434">
      <w:numFmt w:val="bullet"/>
      <w:lvlText w:val="•"/>
      <w:lvlJc w:val="left"/>
      <w:pPr>
        <w:ind w:left="8968" w:hanging="152"/>
      </w:pPr>
      <w:rPr>
        <w:rFonts w:hint="default"/>
        <w:lang w:val="en-US" w:eastAsia="en-US" w:bidi="en-US"/>
      </w:rPr>
    </w:lvl>
  </w:abstractNum>
  <w:abstractNum w:abstractNumId="1" w15:restartNumberingAfterBreak="0">
    <w:nsid w:val="0ECC65BD"/>
    <w:multiLevelType w:val="hybridMultilevel"/>
    <w:tmpl w:val="9A705170"/>
    <w:lvl w:ilvl="0" w:tplc="9AD8E7B4">
      <w:start w:val="1"/>
      <w:numFmt w:val="lowerRoman"/>
      <w:lvlText w:val="(%1)"/>
      <w:lvlJc w:val="left"/>
      <w:pPr>
        <w:ind w:left="398" w:hanging="279"/>
      </w:pPr>
      <w:rPr>
        <w:rFonts w:ascii="Arial" w:eastAsia="Arial" w:hAnsi="Arial" w:cs="Arial" w:hint="default"/>
        <w:spacing w:val="-1"/>
        <w:w w:val="100"/>
        <w:sz w:val="24"/>
        <w:szCs w:val="24"/>
        <w:lang w:val="en-US" w:eastAsia="en-US" w:bidi="en-US"/>
      </w:rPr>
    </w:lvl>
    <w:lvl w:ilvl="1" w:tplc="8496D87A">
      <w:start w:val="1"/>
      <w:numFmt w:val="lowerRoman"/>
      <w:lvlText w:val="(%2)"/>
      <w:lvlJc w:val="left"/>
      <w:pPr>
        <w:ind w:left="120" w:hanging="281"/>
      </w:pPr>
      <w:rPr>
        <w:rFonts w:ascii="Arial" w:eastAsia="Arial" w:hAnsi="Arial" w:cs="Arial" w:hint="default"/>
        <w:spacing w:val="-1"/>
        <w:w w:val="100"/>
        <w:sz w:val="24"/>
        <w:szCs w:val="24"/>
        <w:lang w:val="en-US" w:eastAsia="en-US" w:bidi="en-US"/>
      </w:rPr>
    </w:lvl>
    <w:lvl w:ilvl="2" w:tplc="80D6FACC">
      <w:numFmt w:val="bullet"/>
      <w:lvlText w:val="•"/>
      <w:lvlJc w:val="left"/>
      <w:pPr>
        <w:ind w:left="1593" w:hanging="281"/>
      </w:pPr>
      <w:rPr>
        <w:rFonts w:hint="default"/>
        <w:lang w:val="en-US" w:eastAsia="en-US" w:bidi="en-US"/>
      </w:rPr>
    </w:lvl>
    <w:lvl w:ilvl="3" w:tplc="F1225F18">
      <w:numFmt w:val="bullet"/>
      <w:lvlText w:val="•"/>
      <w:lvlJc w:val="left"/>
      <w:pPr>
        <w:ind w:left="2786" w:hanging="281"/>
      </w:pPr>
      <w:rPr>
        <w:rFonts w:hint="default"/>
        <w:lang w:val="en-US" w:eastAsia="en-US" w:bidi="en-US"/>
      </w:rPr>
    </w:lvl>
    <w:lvl w:ilvl="4" w:tplc="93464A10">
      <w:numFmt w:val="bullet"/>
      <w:lvlText w:val="•"/>
      <w:lvlJc w:val="left"/>
      <w:pPr>
        <w:ind w:left="3980" w:hanging="281"/>
      </w:pPr>
      <w:rPr>
        <w:rFonts w:hint="default"/>
        <w:lang w:val="en-US" w:eastAsia="en-US" w:bidi="en-US"/>
      </w:rPr>
    </w:lvl>
    <w:lvl w:ilvl="5" w:tplc="D6808586">
      <w:numFmt w:val="bullet"/>
      <w:lvlText w:val="•"/>
      <w:lvlJc w:val="left"/>
      <w:pPr>
        <w:ind w:left="5173" w:hanging="281"/>
      </w:pPr>
      <w:rPr>
        <w:rFonts w:hint="default"/>
        <w:lang w:val="en-US" w:eastAsia="en-US" w:bidi="en-US"/>
      </w:rPr>
    </w:lvl>
    <w:lvl w:ilvl="6" w:tplc="EE5E3B40">
      <w:numFmt w:val="bullet"/>
      <w:lvlText w:val="•"/>
      <w:lvlJc w:val="left"/>
      <w:pPr>
        <w:ind w:left="6366" w:hanging="281"/>
      </w:pPr>
      <w:rPr>
        <w:rFonts w:hint="default"/>
        <w:lang w:val="en-US" w:eastAsia="en-US" w:bidi="en-US"/>
      </w:rPr>
    </w:lvl>
    <w:lvl w:ilvl="7" w:tplc="80F6DE9C">
      <w:numFmt w:val="bullet"/>
      <w:lvlText w:val="•"/>
      <w:lvlJc w:val="left"/>
      <w:pPr>
        <w:ind w:left="7560" w:hanging="281"/>
      </w:pPr>
      <w:rPr>
        <w:rFonts w:hint="default"/>
        <w:lang w:val="en-US" w:eastAsia="en-US" w:bidi="en-US"/>
      </w:rPr>
    </w:lvl>
    <w:lvl w:ilvl="8" w:tplc="9B408E9E">
      <w:numFmt w:val="bullet"/>
      <w:lvlText w:val="•"/>
      <w:lvlJc w:val="left"/>
      <w:pPr>
        <w:ind w:left="8753" w:hanging="281"/>
      </w:pPr>
      <w:rPr>
        <w:rFonts w:hint="default"/>
        <w:lang w:val="en-US" w:eastAsia="en-US" w:bidi="en-US"/>
      </w:rPr>
    </w:lvl>
  </w:abstractNum>
  <w:abstractNum w:abstractNumId="2" w15:restartNumberingAfterBreak="0">
    <w:nsid w:val="0F793CB5"/>
    <w:multiLevelType w:val="hybridMultilevel"/>
    <w:tmpl w:val="6D8AACB8"/>
    <w:lvl w:ilvl="0" w:tplc="BBB48F02">
      <w:start w:val="1"/>
      <w:numFmt w:val="upperRoman"/>
      <w:lvlText w:val="%1."/>
      <w:lvlJc w:val="left"/>
      <w:pPr>
        <w:ind w:left="840" w:hanging="721"/>
      </w:pPr>
      <w:rPr>
        <w:rFonts w:ascii="Arial" w:eastAsia="Arial" w:hAnsi="Arial" w:cs="Arial" w:hint="default"/>
        <w:w w:val="99"/>
        <w:sz w:val="19"/>
        <w:szCs w:val="19"/>
        <w:lang w:val="en-US" w:eastAsia="en-US" w:bidi="en-US"/>
      </w:rPr>
    </w:lvl>
    <w:lvl w:ilvl="1" w:tplc="E720454C">
      <w:start w:val="1"/>
      <w:numFmt w:val="upperLetter"/>
      <w:lvlText w:val="%2."/>
      <w:lvlJc w:val="left"/>
      <w:pPr>
        <w:ind w:left="120" w:hanging="233"/>
      </w:pPr>
      <w:rPr>
        <w:rFonts w:ascii="Arial" w:eastAsia="Arial" w:hAnsi="Arial" w:cs="Arial" w:hint="default"/>
        <w:w w:val="99"/>
        <w:sz w:val="19"/>
        <w:szCs w:val="19"/>
        <w:lang w:val="en-US" w:eastAsia="en-US" w:bidi="en-US"/>
      </w:rPr>
    </w:lvl>
    <w:lvl w:ilvl="2" w:tplc="098EE8BA">
      <w:numFmt w:val="bullet"/>
      <w:lvlText w:val="•"/>
      <w:lvlJc w:val="left"/>
      <w:pPr>
        <w:ind w:left="1984" w:hanging="233"/>
      </w:pPr>
      <w:rPr>
        <w:rFonts w:hint="default"/>
        <w:lang w:val="en-US" w:eastAsia="en-US" w:bidi="en-US"/>
      </w:rPr>
    </w:lvl>
    <w:lvl w:ilvl="3" w:tplc="DE16731C">
      <w:numFmt w:val="bullet"/>
      <w:lvlText w:val="•"/>
      <w:lvlJc w:val="left"/>
      <w:pPr>
        <w:ind w:left="3128" w:hanging="233"/>
      </w:pPr>
      <w:rPr>
        <w:rFonts w:hint="default"/>
        <w:lang w:val="en-US" w:eastAsia="en-US" w:bidi="en-US"/>
      </w:rPr>
    </w:lvl>
    <w:lvl w:ilvl="4" w:tplc="7B444768">
      <w:numFmt w:val="bullet"/>
      <w:lvlText w:val="•"/>
      <w:lvlJc w:val="left"/>
      <w:pPr>
        <w:ind w:left="4273" w:hanging="233"/>
      </w:pPr>
      <w:rPr>
        <w:rFonts w:hint="default"/>
        <w:lang w:val="en-US" w:eastAsia="en-US" w:bidi="en-US"/>
      </w:rPr>
    </w:lvl>
    <w:lvl w:ilvl="5" w:tplc="E2DE02C8">
      <w:numFmt w:val="bullet"/>
      <w:lvlText w:val="•"/>
      <w:lvlJc w:val="left"/>
      <w:pPr>
        <w:ind w:left="5417" w:hanging="233"/>
      </w:pPr>
      <w:rPr>
        <w:rFonts w:hint="default"/>
        <w:lang w:val="en-US" w:eastAsia="en-US" w:bidi="en-US"/>
      </w:rPr>
    </w:lvl>
    <w:lvl w:ilvl="6" w:tplc="F0FA3408">
      <w:numFmt w:val="bullet"/>
      <w:lvlText w:val="•"/>
      <w:lvlJc w:val="left"/>
      <w:pPr>
        <w:ind w:left="6562" w:hanging="233"/>
      </w:pPr>
      <w:rPr>
        <w:rFonts w:hint="default"/>
        <w:lang w:val="en-US" w:eastAsia="en-US" w:bidi="en-US"/>
      </w:rPr>
    </w:lvl>
    <w:lvl w:ilvl="7" w:tplc="6C2A1C0C">
      <w:numFmt w:val="bullet"/>
      <w:lvlText w:val="•"/>
      <w:lvlJc w:val="left"/>
      <w:pPr>
        <w:ind w:left="7706" w:hanging="233"/>
      </w:pPr>
      <w:rPr>
        <w:rFonts w:hint="default"/>
        <w:lang w:val="en-US" w:eastAsia="en-US" w:bidi="en-US"/>
      </w:rPr>
    </w:lvl>
    <w:lvl w:ilvl="8" w:tplc="3ED60BB2">
      <w:numFmt w:val="bullet"/>
      <w:lvlText w:val="•"/>
      <w:lvlJc w:val="left"/>
      <w:pPr>
        <w:ind w:left="8851" w:hanging="233"/>
      </w:pPr>
      <w:rPr>
        <w:rFonts w:hint="default"/>
        <w:lang w:val="en-US" w:eastAsia="en-US" w:bidi="en-US"/>
      </w:rPr>
    </w:lvl>
  </w:abstractNum>
  <w:abstractNum w:abstractNumId="3" w15:restartNumberingAfterBreak="0">
    <w:nsid w:val="111220D4"/>
    <w:multiLevelType w:val="hybridMultilevel"/>
    <w:tmpl w:val="3416C04E"/>
    <w:lvl w:ilvl="0" w:tplc="E6D889D4">
      <w:start w:val="1"/>
      <w:numFmt w:val="upperLetter"/>
      <w:lvlText w:val="%1."/>
      <w:lvlJc w:val="left"/>
      <w:pPr>
        <w:ind w:left="480" w:hanging="361"/>
      </w:pPr>
      <w:rPr>
        <w:rFonts w:ascii="Times New Roman" w:eastAsia="Times New Roman" w:hAnsi="Times New Roman" w:cs="Times New Roman" w:hint="default"/>
        <w:spacing w:val="-4"/>
        <w:w w:val="100"/>
        <w:sz w:val="22"/>
        <w:szCs w:val="22"/>
        <w:lang w:val="en-US" w:eastAsia="en-US" w:bidi="en-US"/>
      </w:rPr>
    </w:lvl>
    <w:lvl w:ilvl="1" w:tplc="1168103C">
      <w:numFmt w:val="bullet"/>
      <w:lvlText w:val="•"/>
      <w:lvlJc w:val="left"/>
      <w:pPr>
        <w:ind w:left="1546" w:hanging="361"/>
      </w:pPr>
      <w:rPr>
        <w:rFonts w:hint="default"/>
        <w:lang w:val="en-US" w:eastAsia="en-US" w:bidi="en-US"/>
      </w:rPr>
    </w:lvl>
    <w:lvl w:ilvl="2" w:tplc="32682AF0">
      <w:numFmt w:val="bullet"/>
      <w:lvlText w:val="•"/>
      <w:lvlJc w:val="left"/>
      <w:pPr>
        <w:ind w:left="2612" w:hanging="361"/>
      </w:pPr>
      <w:rPr>
        <w:rFonts w:hint="default"/>
        <w:lang w:val="en-US" w:eastAsia="en-US" w:bidi="en-US"/>
      </w:rPr>
    </w:lvl>
    <w:lvl w:ilvl="3" w:tplc="AE22C4E2">
      <w:numFmt w:val="bullet"/>
      <w:lvlText w:val="•"/>
      <w:lvlJc w:val="left"/>
      <w:pPr>
        <w:ind w:left="3678" w:hanging="361"/>
      </w:pPr>
      <w:rPr>
        <w:rFonts w:hint="default"/>
        <w:lang w:val="en-US" w:eastAsia="en-US" w:bidi="en-US"/>
      </w:rPr>
    </w:lvl>
    <w:lvl w:ilvl="4" w:tplc="A8A40DE8">
      <w:numFmt w:val="bullet"/>
      <w:lvlText w:val="•"/>
      <w:lvlJc w:val="left"/>
      <w:pPr>
        <w:ind w:left="4744" w:hanging="361"/>
      </w:pPr>
      <w:rPr>
        <w:rFonts w:hint="default"/>
        <w:lang w:val="en-US" w:eastAsia="en-US" w:bidi="en-US"/>
      </w:rPr>
    </w:lvl>
    <w:lvl w:ilvl="5" w:tplc="CC103CFE">
      <w:numFmt w:val="bullet"/>
      <w:lvlText w:val="•"/>
      <w:lvlJc w:val="left"/>
      <w:pPr>
        <w:ind w:left="5810" w:hanging="361"/>
      </w:pPr>
      <w:rPr>
        <w:rFonts w:hint="default"/>
        <w:lang w:val="en-US" w:eastAsia="en-US" w:bidi="en-US"/>
      </w:rPr>
    </w:lvl>
    <w:lvl w:ilvl="6" w:tplc="481257A8">
      <w:numFmt w:val="bullet"/>
      <w:lvlText w:val="•"/>
      <w:lvlJc w:val="left"/>
      <w:pPr>
        <w:ind w:left="6876" w:hanging="361"/>
      </w:pPr>
      <w:rPr>
        <w:rFonts w:hint="default"/>
        <w:lang w:val="en-US" w:eastAsia="en-US" w:bidi="en-US"/>
      </w:rPr>
    </w:lvl>
    <w:lvl w:ilvl="7" w:tplc="2474C56E">
      <w:numFmt w:val="bullet"/>
      <w:lvlText w:val="•"/>
      <w:lvlJc w:val="left"/>
      <w:pPr>
        <w:ind w:left="7942" w:hanging="361"/>
      </w:pPr>
      <w:rPr>
        <w:rFonts w:hint="default"/>
        <w:lang w:val="en-US" w:eastAsia="en-US" w:bidi="en-US"/>
      </w:rPr>
    </w:lvl>
    <w:lvl w:ilvl="8" w:tplc="92C878DC">
      <w:numFmt w:val="bullet"/>
      <w:lvlText w:val="•"/>
      <w:lvlJc w:val="left"/>
      <w:pPr>
        <w:ind w:left="9008" w:hanging="361"/>
      </w:pPr>
      <w:rPr>
        <w:rFonts w:hint="default"/>
        <w:lang w:val="en-US" w:eastAsia="en-US" w:bidi="en-US"/>
      </w:rPr>
    </w:lvl>
  </w:abstractNum>
  <w:abstractNum w:abstractNumId="4" w15:restartNumberingAfterBreak="0">
    <w:nsid w:val="117C70D7"/>
    <w:multiLevelType w:val="hybridMultilevel"/>
    <w:tmpl w:val="79401680"/>
    <w:lvl w:ilvl="0" w:tplc="9C468F16">
      <w:start w:val="1"/>
      <w:numFmt w:val="decimal"/>
      <w:lvlText w:val="%1."/>
      <w:lvlJc w:val="left"/>
      <w:pPr>
        <w:ind w:left="840" w:hanging="360"/>
      </w:pPr>
      <w:rPr>
        <w:rFonts w:ascii="Arial" w:eastAsia="Arial" w:hAnsi="Arial" w:cs="Arial" w:hint="default"/>
        <w:spacing w:val="-2"/>
        <w:w w:val="100"/>
        <w:sz w:val="24"/>
        <w:szCs w:val="24"/>
        <w:lang w:val="en-US" w:eastAsia="en-US" w:bidi="en-US"/>
      </w:rPr>
    </w:lvl>
    <w:lvl w:ilvl="1" w:tplc="B7E2C6F6">
      <w:start w:val="1"/>
      <w:numFmt w:val="decimal"/>
      <w:lvlText w:val="%2."/>
      <w:lvlJc w:val="left"/>
      <w:pPr>
        <w:ind w:left="1200" w:hanging="360"/>
      </w:pPr>
      <w:rPr>
        <w:rFonts w:ascii="Arial" w:eastAsia="Arial" w:hAnsi="Arial" w:cs="Arial" w:hint="default"/>
        <w:spacing w:val="-4"/>
        <w:w w:val="100"/>
        <w:sz w:val="24"/>
        <w:szCs w:val="24"/>
        <w:lang w:val="en-US" w:eastAsia="en-US" w:bidi="en-US"/>
      </w:rPr>
    </w:lvl>
    <w:lvl w:ilvl="2" w:tplc="5D7E0FFE">
      <w:numFmt w:val="bullet"/>
      <w:lvlText w:val="•"/>
      <w:lvlJc w:val="left"/>
      <w:pPr>
        <w:ind w:left="2304" w:hanging="360"/>
      </w:pPr>
      <w:rPr>
        <w:rFonts w:hint="default"/>
        <w:lang w:val="en-US" w:eastAsia="en-US" w:bidi="en-US"/>
      </w:rPr>
    </w:lvl>
    <w:lvl w:ilvl="3" w:tplc="C71C05D4">
      <w:numFmt w:val="bullet"/>
      <w:lvlText w:val="•"/>
      <w:lvlJc w:val="left"/>
      <w:pPr>
        <w:ind w:left="3408" w:hanging="360"/>
      </w:pPr>
      <w:rPr>
        <w:rFonts w:hint="default"/>
        <w:lang w:val="en-US" w:eastAsia="en-US" w:bidi="en-US"/>
      </w:rPr>
    </w:lvl>
    <w:lvl w:ilvl="4" w:tplc="E58004C8">
      <w:numFmt w:val="bullet"/>
      <w:lvlText w:val="•"/>
      <w:lvlJc w:val="left"/>
      <w:pPr>
        <w:ind w:left="4513" w:hanging="360"/>
      </w:pPr>
      <w:rPr>
        <w:rFonts w:hint="default"/>
        <w:lang w:val="en-US" w:eastAsia="en-US" w:bidi="en-US"/>
      </w:rPr>
    </w:lvl>
    <w:lvl w:ilvl="5" w:tplc="EDC89E1C">
      <w:numFmt w:val="bullet"/>
      <w:lvlText w:val="•"/>
      <w:lvlJc w:val="left"/>
      <w:pPr>
        <w:ind w:left="5617" w:hanging="360"/>
      </w:pPr>
      <w:rPr>
        <w:rFonts w:hint="default"/>
        <w:lang w:val="en-US" w:eastAsia="en-US" w:bidi="en-US"/>
      </w:rPr>
    </w:lvl>
    <w:lvl w:ilvl="6" w:tplc="162E2E9E">
      <w:numFmt w:val="bullet"/>
      <w:lvlText w:val="•"/>
      <w:lvlJc w:val="left"/>
      <w:pPr>
        <w:ind w:left="6722" w:hanging="360"/>
      </w:pPr>
      <w:rPr>
        <w:rFonts w:hint="default"/>
        <w:lang w:val="en-US" w:eastAsia="en-US" w:bidi="en-US"/>
      </w:rPr>
    </w:lvl>
    <w:lvl w:ilvl="7" w:tplc="B164B4EE">
      <w:numFmt w:val="bullet"/>
      <w:lvlText w:val="•"/>
      <w:lvlJc w:val="left"/>
      <w:pPr>
        <w:ind w:left="7826" w:hanging="360"/>
      </w:pPr>
      <w:rPr>
        <w:rFonts w:hint="default"/>
        <w:lang w:val="en-US" w:eastAsia="en-US" w:bidi="en-US"/>
      </w:rPr>
    </w:lvl>
    <w:lvl w:ilvl="8" w:tplc="A97C97D6">
      <w:numFmt w:val="bullet"/>
      <w:lvlText w:val="•"/>
      <w:lvlJc w:val="left"/>
      <w:pPr>
        <w:ind w:left="8931" w:hanging="360"/>
      </w:pPr>
      <w:rPr>
        <w:rFonts w:hint="default"/>
        <w:lang w:val="en-US" w:eastAsia="en-US" w:bidi="en-US"/>
      </w:rPr>
    </w:lvl>
  </w:abstractNum>
  <w:abstractNum w:abstractNumId="5" w15:restartNumberingAfterBreak="0">
    <w:nsid w:val="1A64368B"/>
    <w:multiLevelType w:val="hybridMultilevel"/>
    <w:tmpl w:val="72F24808"/>
    <w:lvl w:ilvl="0" w:tplc="A7AE56F2">
      <w:start w:val="1"/>
      <w:numFmt w:val="decimal"/>
      <w:lvlText w:val="%1."/>
      <w:lvlJc w:val="left"/>
      <w:pPr>
        <w:ind w:left="480" w:hanging="360"/>
      </w:pPr>
      <w:rPr>
        <w:rFonts w:ascii="Arial" w:eastAsia="Arial" w:hAnsi="Arial" w:cs="Arial" w:hint="default"/>
        <w:spacing w:val="-33"/>
        <w:w w:val="100"/>
        <w:sz w:val="24"/>
        <w:szCs w:val="24"/>
        <w:lang w:val="en-US" w:eastAsia="en-US" w:bidi="en-US"/>
      </w:rPr>
    </w:lvl>
    <w:lvl w:ilvl="1" w:tplc="09008C60">
      <w:numFmt w:val="bullet"/>
      <w:lvlText w:val="•"/>
      <w:lvlJc w:val="left"/>
      <w:pPr>
        <w:ind w:left="1546" w:hanging="360"/>
      </w:pPr>
      <w:rPr>
        <w:rFonts w:hint="default"/>
        <w:lang w:val="en-US" w:eastAsia="en-US" w:bidi="en-US"/>
      </w:rPr>
    </w:lvl>
    <w:lvl w:ilvl="2" w:tplc="B2DE6B52">
      <w:numFmt w:val="bullet"/>
      <w:lvlText w:val="•"/>
      <w:lvlJc w:val="left"/>
      <w:pPr>
        <w:ind w:left="2612" w:hanging="360"/>
      </w:pPr>
      <w:rPr>
        <w:rFonts w:hint="default"/>
        <w:lang w:val="en-US" w:eastAsia="en-US" w:bidi="en-US"/>
      </w:rPr>
    </w:lvl>
    <w:lvl w:ilvl="3" w:tplc="93DA9F0A">
      <w:numFmt w:val="bullet"/>
      <w:lvlText w:val="•"/>
      <w:lvlJc w:val="left"/>
      <w:pPr>
        <w:ind w:left="3678" w:hanging="360"/>
      </w:pPr>
      <w:rPr>
        <w:rFonts w:hint="default"/>
        <w:lang w:val="en-US" w:eastAsia="en-US" w:bidi="en-US"/>
      </w:rPr>
    </w:lvl>
    <w:lvl w:ilvl="4" w:tplc="BCF24A88">
      <w:numFmt w:val="bullet"/>
      <w:lvlText w:val="•"/>
      <w:lvlJc w:val="left"/>
      <w:pPr>
        <w:ind w:left="4744" w:hanging="360"/>
      </w:pPr>
      <w:rPr>
        <w:rFonts w:hint="default"/>
        <w:lang w:val="en-US" w:eastAsia="en-US" w:bidi="en-US"/>
      </w:rPr>
    </w:lvl>
    <w:lvl w:ilvl="5" w:tplc="9D4E6A2E">
      <w:numFmt w:val="bullet"/>
      <w:lvlText w:val="•"/>
      <w:lvlJc w:val="left"/>
      <w:pPr>
        <w:ind w:left="5810" w:hanging="360"/>
      </w:pPr>
      <w:rPr>
        <w:rFonts w:hint="default"/>
        <w:lang w:val="en-US" w:eastAsia="en-US" w:bidi="en-US"/>
      </w:rPr>
    </w:lvl>
    <w:lvl w:ilvl="6" w:tplc="CA28FE9A">
      <w:numFmt w:val="bullet"/>
      <w:lvlText w:val="•"/>
      <w:lvlJc w:val="left"/>
      <w:pPr>
        <w:ind w:left="6876" w:hanging="360"/>
      </w:pPr>
      <w:rPr>
        <w:rFonts w:hint="default"/>
        <w:lang w:val="en-US" w:eastAsia="en-US" w:bidi="en-US"/>
      </w:rPr>
    </w:lvl>
    <w:lvl w:ilvl="7" w:tplc="0A9200F0">
      <w:numFmt w:val="bullet"/>
      <w:lvlText w:val="•"/>
      <w:lvlJc w:val="left"/>
      <w:pPr>
        <w:ind w:left="7942" w:hanging="360"/>
      </w:pPr>
      <w:rPr>
        <w:rFonts w:hint="default"/>
        <w:lang w:val="en-US" w:eastAsia="en-US" w:bidi="en-US"/>
      </w:rPr>
    </w:lvl>
    <w:lvl w:ilvl="8" w:tplc="7732533E">
      <w:numFmt w:val="bullet"/>
      <w:lvlText w:val="•"/>
      <w:lvlJc w:val="left"/>
      <w:pPr>
        <w:ind w:left="9008" w:hanging="360"/>
      </w:pPr>
      <w:rPr>
        <w:rFonts w:hint="default"/>
        <w:lang w:val="en-US" w:eastAsia="en-US" w:bidi="en-US"/>
      </w:rPr>
    </w:lvl>
  </w:abstractNum>
  <w:abstractNum w:abstractNumId="6" w15:restartNumberingAfterBreak="0">
    <w:nsid w:val="26C34D9C"/>
    <w:multiLevelType w:val="hybridMultilevel"/>
    <w:tmpl w:val="1AC456FE"/>
    <w:lvl w:ilvl="0" w:tplc="B34E3C72">
      <w:start w:val="1"/>
      <w:numFmt w:val="lowerLetter"/>
      <w:lvlText w:val="(%1)"/>
      <w:lvlJc w:val="left"/>
      <w:pPr>
        <w:ind w:left="120" w:hanging="358"/>
      </w:pPr>
      <w:rPr>
        <w:rFonts w:ascii="Times New Roman" w:eastAsia="Times New Roman" w:hAnsi="Times New Roman" w:cs="Times New Roman" w:hint="default"/>
        <w:w w:val="99"/>
        <w:sz w:val="20"/>
        <w:szCs w:val="20"/>
        <w:lang w:val="en-US" w:eastAsia="en-US" w:bidi="en-US"/>
      </w:rPr>
    </w:lvl>
    <w:lvl w:ilvl="1" w:tplc="404C2C8C">
      <w:numFmt w:val="bullet"/>
      <w:lvlText w:val="•"/>
      <w:lvlJc w:val="left"/>
      <w:pPr>
        <w:ind w:left="628" w:hanging="358"/>
      </w:pPr>
      <w:rPr>
        <w:rFonts w:hint="default"/>
        <w:lang w:val="en-US" w:eastAsia="en-US" w:bidi="en-US"/>
      </w:rPr>
    </w:lvl>
    <w:lvl w:ilvl="2" w:tplc="5772375A">
      <w:numFmt w:val="bullet"/>
      <w:lvlText w:val="•"/>
      <w:lvlJc w:val="left"/>
      <w:pPr>
        <w:ind w:left="1136" w:hanging="358"/>
      </w:pPr>
      <w:rPr>
        <w:rFonts w:hint="default"/>
        <w:lang w:val="en-US" w:eastAsia="en-US" w:bidi="en-US"/>
      </w:rPr>
    </w:lvl>
    <w:lvl w:ilvl="3" w:tplc="00CAB4D0">
      <w:numFmt w:val="bullet"/>
      <w:lvlText w:val="•"/>
      <w:lvlJc w:val="left"/>
      <w:pPr>
        <w:ind w:left="1645" w:hanging="358"/>
      </w:pPr>
      <w:rPr>
        <w:rFonts w:hint="default"/>
        <w:lang w:val="en-US" w:eastAsia="en-US" w:bidi="en-US"/>
      </w:rPr>
    </w:lvl>
    <w:lvl w:ilvl="4" w:tplc="182008AE">
      <w:numFmt w:val="bullet"/>
      <w:lvlText w:val="•"/>
      <w:lvlJc w:val="left"/>
      <w:pPr>
        <w:ind w:left="2153" w:hanging="358"/>
      </w:pPr>
      <w:rPr>
        <w:rFonts w:hint="default"/>
        <w:lang w:val="en-US" w:eastAsia="en-US" w:bidi="en-US"/>
      </w:rPr>
    </w:lvl>
    <w:lvl w:ilvl="5" w:tplc="6BCCE1C8">
      <w:numFmt w:val="bullet"/>
      <w:lvlText w:val="•"/>
      <w:lvlJc w:val="left"/>
      <w:pPr>
        <w:ind w:left="2661" w:hanging="358"/>
      </w:pPr>
      <w:rPr>
        <w:rFonts w:hint="default"/>
        <w:lang w:val="en-US" w:eastAsia="en-US" w:bidi="en-US"/>
      </w:rPr>
    </w:lvl>
    <w:lvl w:ilvl="6" w:tplc="380A1FC2">
      <w:numFmt w:val="bullet"/>
      <w:lvlText w:val="•"/>
      <w:lvlJc w:val="left"/>
      <w:pPr>
        <w:ind w:left="3170" w:hanging="358"/>
      </w:pPr>
      <w:rPr>
        <w:rFonts w:hint="default"/>
        <w:lang w:val="en-US" w:eastAsia="en-US" w:bidi="en-US"/>
      </w:rPr>
    </w:lvl>
    <w:lvl w:ilvl="7" w:tplc="CBF86F38">
      <w:numFmt w:val="bullet"/>
      <w:lvlText w:val="•"/>
      <w:lvlJc w:val="left"/>
      <w:pPr>
        <w:ind w:left="3678" w:hanging="358"/>
      </w:pPr>
      <w:rPr>
        <w:rFonts w:hint="default"/>
        <w:lang w:val="en-US" w:eastAsia="en-US" w:bidi="en-US"/>
      </w:rPr>
    </w:lvl>
    <w:lvl w:ilvl="8" w:tplc="166EEF06">
      <w:numFmt w:val="bullet"/>
      <w:lvlText w:val="•"/>
      <w:lvlJc w:val="left"/>
      <w:pPr>
        <w:ind w:left="4187" w:hanging="358"/>
      </w:pPr>
      <w:rPr>
        <w:rFonts w:hint="default"/>
        <w:lang w:val="en-US" w:eastAsia="en-US" w:bidi="en-US"/>
      </w:rPr>
    </w:lvl>
  </w:abstractNum>
  <w:abstractNum w:abstractNumId="7" w15:restartNumberingAfterBreak="0">
    <w:nsid w:val="2B9C48B1"/>
    <w:multiLevelType w:val="hybridMultilevel"/>
    <w:tmpl w:val="DDB284FA"/>
    <w:lvl w:ilvl="0" w:tplc="F94A0D88">
      <w:start w:val="1"/>
      <w:numFmt w:val="decimal"/>
      <w:lvlText w:val="%1."/>
      <w:lvlJc w:val="left"/>
      <w:pPr>
        <w:ind w:left="840" w:hanging="360"/>
      </w:pPr>
      <w:rPr>
        <w:rFonts w:hint="default"/>
        <w:spacing w:val="-3"/>
        <w:w w:val="100"/>
        <w:lang w:val="en-US" w:eastAsia="en-US" w:bidi="en-US"/>
      </w:rPr>
    </w:lvl>
    <w:lvl w:ilvl="1" w:tplc="5E58B672">
      <w:start w:val="1"/>
      <w:numFmt w:val="lowerLetter"/>
      <w:lvlText w:val="%2."/>
      <w:lvlJc w:val="left"/>
      <w:pPr>
        <w:ind w:left="1560" w:hanging="360"/>
      </w:pPr>
      <w:rPr>
        <w:rFonts w:ascii="Arial" w:eastAsia="Arial" w:hAnsi="Arial" w:cs="Arial" w:hint="default"/>
        <w:spacing w:val="-2"/>
        <w:w w:val="100"/>
        <w:sz w:val="24"/>
        <w:szCs w:val="24"/>
        <w:lang w:val="en-US" w:eastAsia="en-US" w:bidi="en-US"/>
      </w:rPr>
    </w:lvl>
    <w:lvl w:ilvl="2" w:tplc="D696E08E">
      <w:numFmt w:val="bullet"/>
      <w:lvlText w:val="•"/>
      <w:lvlJc w:val="left"/>
      <w:pPr>
        <w:ind w:left="2624" w:hanging="360"/>
      </w:pPr>
      <w:rPr>
        <w:rFonts w:hint="default"/>
        <w:lang w:val="en-US" w:eastAsia="en-US" w:bidi="en-US"/>
      </w:rPr>
    </w:lvl>
    <w:lvl w:ilvl="3" w:tplc="5E76311E">
      <w:numFmt w:val="bullet"/>
      <w:lvlText w:val="•"/>
      <w:lvlJc w:val="left"/>
      <w:pPr>
        <w:ind w:left="3688" w:hanging="360"/>
      </w:pPr>
      <w:rPr>
        <w:rFonts w:hint="default"/>
        <w:lang w:val="en-US" w:eastAsia="en-US" w:bidi="en-US"/>
      </w:rPr>
    </w:lvl>
    <w:lvl w:ilvl="4" w:tplc="DC12254E">
      <w:numFmt w:val="bullet"/>
      <w:lvlText w:val="•"/>
      <w:lvlJc w:val="left"/>
      <w:pPr>
        <w:ind w:left="4753" w:hanging="360"/>
      </w:pPr>
      <w:rPr>
        <w:rFonts w:hint="default"/>
        <w:lang w:val="en-US" w:eastAsia="en-US" w:bidi="en-US"/>
      </w:rPr>
    </w:lvl>
    <w:lvl w:ilvl="5" w:tplc="9E42E90A">
      <w:numFmt w:val="bullet"/>
      <w:lvlText w:val="•"/>
      <w:lvlJc w:val="left"/>
      <w:pPr>
        <w:ind w:left="5817" w:hanging="360"/>
      </w:pPr>
      <w:rPr>
        <w:rFonts w:hint="default"/>
        <w:lang w:val="en-US" w:eastAsia="en-US" w:bidi="en-US"/>
      </w:rPr>
    </w:lvl>
    <w:lvl w:ilvl="6" w:tplc="E8F8F80E">
      <w:numFmt w:val="bullet"/>
      <w:lvlText w:val="•"/>
      <w:lvlJc w:val="left"/>
      <w:pPr>
        <w:ind w:left="6882" w:hanging="360"/>
      </w:pPr>
      <w:rPr>
        <w:rFonts w:hint="default"/>
        <w:lang w:val="en-US" w:eastAsia="en-US" w:bidi="en-US"/>
      </w:rPr>
    </w:lvl>
    <w:lvl w:ilvl="7" w:tplc="F4CA837C">
      <w:numFmt w:val="bullet"/>
      <w:lvlText w:val="•"/>
      <w:lvlJc w:val="left"/>
      <w:pPr>
        <w:ind w:left="7946" w:hanging="360"/>
      </w:pPr>
      <w:rPr>
        <w:rFonts w:hint="default"/>
        <w:lang w:val="en-US" w:eastAsia="en-US" w:bidi="en-US"/>
      </w:rPr>
    </w:lvl>
    <w:lvl w:ilvl="8" w:tplc="BE16C5D6">
      <w:numFmt w:val="bullet"/>
      <w:lvlText w:val="•"/>
      <w:lvlJc w:val="left"/>
      <w:pPr>
        <w:ind w:left="9011" w:hanging="360"/>
      </w:pPr>
      <w:rPr>
        <w:rFonts w:hint="default"/>
        <w:lang w:val="en-US" w:eastAsia="en-US" w:bidi="en-US"/>
      </w:rPr>
    </w:lvl>
  </w:abstractNum>
  <w:abstractNum w:abstractNumId="8" w15:restartNumberingAfterBreak="0">
    <w:nsid w:val="2D26367F"/>
    <w:multiLevelType w:val="hybridMultilevel"/>
    <w:tmpl w:val="C0C2495C"/>
    <w:lvl w:ilvl="0" w:tplc="B13E095C">
      <w:start w:val="1"/>
      <w:numFmt w:val="upperLetter"/>
      <w:lvlText w:val="%1."/>
      <w:lvlJc w:val="left"/>
      <w:pPr>
        <w:ind w:left="480" w:hanging="361"/>
      </w:pPr>
      <w:rPr>
        <w:rFonts w:ascii="Times New Roman" w:eastAsia="Times New Roman" w:hAnsi="Times New Roman" w:cs="Times New Roman" w:hint="default"/>
        <w:spacing w:val="-4"/>
        <w:w w:val="100"/>
        <w:sz w:val="22"/>
        <w:szCs w:val="22"/>
        <w:lang w:val="en-US" w:eastAsia="en-US" w:bidi="en-US"/>
      </w:rPr>
    </w:lvl>
    <w:lvl w:ilvl="1" w:tplc="8B3E477E">
      <w:start w:val="1"/>
      <w:numFmt w:val="decimal"/>
      <w:lvlText w:val="%2."/>
      <w:lvlJc w:val="left"/>
      <w:pPr>
        <w:ind w:left="839" w:hanging="360"/>
      </w:pPr>
      <w:rPr>
        <w:rFonts w:ascii="Times New Roman" w:eastAsia="Times New Roman" w:hAnsi="Times New Roman" w:cs="Times New Roman" w:hint="default"/>
        <w:w w:val="100"/>
        <w:sz w:val="22"/>
        <w:szCs w:val="22"/>
        <w:lang w:val="en-US" w:eastAsia="en-US" w:bidi="en-US"/>
      </w:rPr>
    </w:lvl>
    <w:lvl w:ilvl="2" w:tplc="F8DA5DFC">
      <w:start w:val="1"/>
      <w:numFmt w:val="decimal"/>
      <w:lvlText w:val="%3."/>
      <w:lvlJc w:val="left"/>
      <w:pPr>
        <w:ind w:left="1178" w:hanging="360"/>
      </w:pPr>
      <w:rPr>
        <w:rFonts w:ascii="Calibri" w:eastAsia="Calibri" w:hAnsi="Calibri" w:cs="Calibri" w:hint="default"/>
        <w:b/>
        <w:bCs/>
        <w:spacing w:val="-3"/>
        <w:w w:val="100"/>
        <w:sz w:val="24"/>
        <w:szCs w:val="24"/>
        <w:lang w:val="en-US" w:eastAsia="en-US" w:bidi="en-US"/>
      </w:rPr>
    </w:lvl>
    <w:lvl w:ilvl="3" w:tplc="059EF5FC">
      <w:numFmt w:val="bullet"/>
      <w:lvlText w:val="•"/>
      <w:lvlJc w:val="left"/>
      <w:pPr>
        <w:ind w:left="2280" w:hanging="360"/>
      </w:pPr>
      <w:rPr>
        <w:rFonts w:hint="default"/>
        <w:lang w:val="en-US" w:eastAsia="en-US" w:bidi="en-US"/>
      </w:rPr>
    </w:lvl>
    <w:lvl w:ilvl="4" w:tplc="66A67250">
      <w:numFmt w:val="bullet"/>
      <w:lvlText w:val="•"/>
      <w:lvlJc w:val="left"/>
      <w:pPr>
        <w:ind w:left="3545" w:hanging="360"/>
      </w:pPr>
      <w:rPr>
        <w:rFonts w:hint="default"/>
        <w:lang w:val="en-US" w:eastAsia="en-US" w:bidi="en-US"/>
      </w:rPr>
    </w:lvl>
    <w:lvl w:ilvl="5" w:tplc="ED021D96">
      <w:numFmt w:val="bullet"/>
      <w:lvlText w:val="•"/>
      <w:lvlJc w:val="left"/>
      <w:pPr>
        <w:ind w:left="4811" w:hanging="360"/>
      </w:pPr>
      <w:rPr>
        <w:rFonts w:hint="default"/>
        <w:lang w:val="en-US" w:eastAsia="en-US" w:bidi="en-US"/>
      </w:rPr>
    </w:lvl>
    <w:lvl w:ilvl="6" w:tplc="44DABFC4">
      <w:numFmt w:val="bullet"/>
      <w:lvlText w:val="•"/>
      <w:lvlJc w:val="left"/>
      <w:pPr>
        <w:ind w:left="6077" w:hanging="360"/>
      </w:pPr>
      <w:rPr>
        <w:rFonts w:hint="default"/>
        <w:lang w:val="en-US" w:eastAsia="en-US" w:bidi="en-US"/>
      </w:rPr>
    </w:lvl>
    <w:lvl w:ilvl="7" w:tplc="580EACB4">
      <w:numFmt w:val="bullet"/>
      <w:lvlText w:val="•"/>
      <w:lvlJc w:val="left"/>
      <w:pPr>
        <w:ind w:left="7342" w:hanging="360"/>
      </w:pPr>
      <w:rPr>
        <w:rFonts w:hint="default"/>
        <w:lang w:val="en-US" w:eastAsia="en-US" w:bidi="en-US"/>
      </w:rPr>
    </w:lvl>
    <w:lvl w:ilvl="8" w:tplc="FA8C6C8A">
      <w:numFmt w:val="bullet"/>
      <w:lvlText w:val="•"/>
      <w:lvlJc w:val="left"/>
      <w:pPr>
        <w:ind w:left="8608" w:hanging="360"/>
      </w:pPr>
      <w:rPr>
        <w:rFonts w:hint="default"/>
        <w:lang w:val="en-US" w:eastAsia="en-US" w:bidi="en-US"/>
      </w:rPr>
    </w:lvl>
  </w:abstractNum>
  <w:abstractNum w:abstractNumId="9" w15:restartNumberingAfterBreak="0">
    <w:nsid w:val="358A2E89"/>
    <w:multiLevelType w:val="hybridMultilevel"/>
    <w:tmpl w:val="F9BC4ABE"/>
    <w:lvl w:ilvl="0" w:tplc="F392B88A">
      <w:start w:val="1"/>
      <w:numFmt w:val="decimal"/>
      <w:lvlText w:val="%1."/>
      <w:lvlJc w:val="left"/>
      <w:pPr>
        <w:ind w:left="840" w:hanging="360"/>
      </w:pPr>
      <w:rPr>
        <w:rFonts w:ascii="Arial" w:eastAsia="Arial" w:hAnsi="Arial" w:cs="Arial" w:hint="default"/>
        <w:spacing w:val="-3"/>
        <w:w w:val="100"/>
        <w:sz w:val="24"/>
        <w:szCs w:val="24"/>
        <w:lang w:val="en-US" w:eastAsia="en-US" w:bidi="en-US"/>
      </w:rPr>
    </w:lvl>
    <w:lvl w:ilvl="1" w:tplc="FA8A43C6">
      <w:start w:val="1"/>
      <w:numFmt w:val="lowerLetter"/>
      <w:lvlText w:val="%2."/>
      <w:lvlJc w:val="left"/>
      <w:pPr>
        <w:ind w:left="1560" w:hanging="360"/>
      </w:pPr>
      <w:rPr>
        <w:rFonts w:ascii="Arial" w:eastAsia="Arial" w:hAnsi="Arial" w:cs="Arial" w:hint="default"/>
        <w:spacing w:val="-4"/>
        <w:w w:val="100"/>
        <w:sz w:val="24"/>
        <w:szCs w:val="24"/>
        <w:lang w:val="en-US" w:eastAsia="en-US" w:bidi="en-US"/>
      </w:rPr>
    </w:lvl>
    <w:lvl w:ilvl="2" w:tplc="684CC6D0">
      <w:numFmt w:val="bullet"/>
      <w:lvlText w:val="•"/>
      <w:lvlJc w:val="left"/>
      <w:pPr>
        <w:ind w:left="2624" w:hanging="360"/>
      </w:pPr>
      <w:rPr>
        <w:rFonts w:hint="default"/>
        <w:lang w:val="en-US" w:eastAsia="en-US" w:bidi="en-US"/>
      </w:rPr>
    </w:lvl>
    <w:lvl w:ilvl="3" w:tplc="C7DCC042">
      <w:numFmt w:val="bullet"/>
      <w:lvlText w:val="•"/>
      <w:lvlJc w:val="left"/>
      <w:pPr>
        <w:ind w:left="3688" w:hanging="360"/>
      </w:pPr>
      <w:rPr>
        <w:rFonts w:hint="default"/>
        <w:lang w:val="en-US" w:eastAsia="en-US" w:bidi="en-US"/>
      </w:rPr>
    </w:lvl>
    <w:lvl w:ilvl="4" w:tplc="192C0516">
      <w:numFmt w:val="bullet"/>
      <w:lvlText w:val="•"/>
      <w:lvlJc w:val="left"/>
      <w:pPr>
        <w:ind w:left="4753" w:hanging="360"/>
      </w:pPr>
      <w:rPr>
        <w:rFonts w:hint="default"/>
        <w:lang w:val="en-US" w:eastAsia="en-US" w:bidi="en-US"/>
      </w:rPr>
    </w:lvl>
    <w:lvl w:ilvl="5" w:tplc="898A1AE2">
      <w:numFmt w:val="bullet"/>
      <w:lvlText w:val="•"/>
      <w:lvlJc w:val="left"/>
      <w:pPr>
        <w:ind w:left="5817" w:hanging="360"/>
      </w:pPr>
      <w:rPr>
        <w:rFonts w:hint="default"/>
        <w:lang w:val="en-US" w:eastAsia="en-US" w:bidi="en-US"/>
      </w:rPr>
    </w:lvl>
    <w:lvl w:ilvl="6" w:tplc="A0A8F0BC">
      <w:numFmt w:val="bullet"/>
      <w:lvlText w:val="•"/>
      <w:lvlJc w:val="left"/>
      <w:pPr>
        <w:ind w:left="6882" w:hanging="360"/>
      </w:pPr>
      <w:rPr>
        <w:rFonts w:hint="default"/>
        <w:lang w:val="en-US" w:eastAsia="en-US" w:bidi="en-US"/>
      </w:rPr>
    </w:lvl>
    <w:lvl w:ilvl="7" w:tplc="E31C3082">
      <w:numFmt w:val="bullet"/>
      <w:lvlText w:val="•"/>
      <w:lvlJc w:val="left"/>
      <w:pPr>
        <w:ind w:left="7946" w:hanging="360"/>
      </w:pPr>
      <w:rPr>
        <w:rFonts w:hint="default"/>
        <w:lang w:val="en-US" w:eastAsia="en-US" w:bidi="en-US"/>
      </w:rPr>
    </w:lvl>
    <w:lvl w:ilvl="8" w:tplc="403A7552">
      <w:numFmt w:val="bullet"/>
      <w:lvlText w:val="•"/>
      <w:lvlJc w:val="left"/>
      <w:pPr>
        <w:ind w:left="9011" w:hanging="360"/>
      </w:pPr>
      <w:rPr>
        <w:rFonts w:hint="default"/>
        <w:lang w:val="en-US" w:eastAsia="en-US" w:bidi="en-US"/>
      </w:rPr>
    </w:lvl>
  </w:abstractNum>
  <w:abstractNum w:abstractNumId="10" w15:restartNumberingAfterBreak="0">
    <w:nsid w:val="38BE0766"/>
    <w:multiLevelType w:val="hybridMultilevel"/>
    <w:tmpl w:val="F098BC2A"/>
    <w:lvl w:ilvl="0" w:tplc="07780628">
      <w:start w:val="1"/>
      <w:numFmt w:val="upperLetter"/>
      <w:lvlText w:val="%1."/>
      <w:lvlJc w:val="left"/>
      <w:pPr>
        <w:ind w:left="480" w:hanging="361"/>
      </w:pPr>
      <w:rPr>
        <w:rFonts w:ascii="Times New Roman" w:eastAsia="Times New Roman" w:hAnsi="Times New Roman" w:cs="Times New Roman" w:hint="default"/>
        <w:spacing w:val="-4"/>
        <w:w w:val="100"/>
        <w:sz w:val="22"/>
        <w:szCs w:val="22"/>
        <w:lang w:val="en-US" w:eastAsia="en-US" w:bidi="en-US"/>
      </w:rPr>
    </w:lvl>
    <w:lvl w:ilvl="1" w:tplc="765C04A8">
      <w:numFmt w:val="bullet"/>
      <w:lvlText w:val="•"/>
      <w:lvlJc w:val="left"/>
      <w:pPr>
        <w:ind w:left="1546" w:hanging="361"/>
      </w:pPr>
      <w:rPr>
        <w:rFonts w:hint="default"/>
        <w:lang w:val="en-US" w:eastAsia="en-US" w:bidi="en-US"/>
      </w:rPr>
    </w:lvl>
    <w:lvl w:ilvl="2" w:tplc="04BAC662">
      <w:numFmt w:val="bullet"/>
      <w:lvlText w:val="•"/>
      <w:lvlJc w:val="left"/>
      <w:pPr>
        <w:ind w:left="2612" w:hanging="361"/>
      </w:pPr>
      <w:rPr>
        <w:rFonts w:hint="default"/>
        <w:lang w:val="en-US" w:eastAsia="en-US" w:bidi="en-US"/>
      </w:rPr>
    </w:lvl>
    <w:lvl w:ilvl="3" w:tplc="5726AC08">
      <w:numFmt w:val="bullet"/>
      <w:lvlText w:val="•"/>
      <w:lvlJc w:val="left"/>
      <w:pPr>
        <w:ind w:left="3678" w:hanging="361"/>
      </w:pPr>
      <w:rPr>
        <w:rFonts w:hint="default"/>
        <w:lang w:val="en-US" w:eastAsia="en-US" w:bidi="en-US"/>
      </w:rPr>
    </w:lvl>
    <w:lvl w:ilvl="4" w:tplc="4F641B8A">
      <w:numFmt w:val="bullet"/>
      <w:lvlText w:val="•"/>
      <w:lvlJc w:val="left"/>
      <w:pPr>
        <w:ind w:left="4744" w:hanging="361"/>
      </w:pPr>
      <w:rPr>
        <w:rFonts w:hint="default"/>
        <w:lang w:val="en-US" w:eastAsia="en-US" w:bidi="en-US"/>
      </w:rPr>
    </w:lvl>
    <w:lvl w:ilvl="5" w:tplc="EE18D81E">
      <w:numFmt w:val="bullet"/>
      <w:lvlText w:val="•"/>
      <w:lvlJc w:val="left"/>
      <w:pPr>
        <w:ind w:left="5810" w:hanging="361"/>
      </w:pPr>
      <w:rPr>
        <w:rFonts w:hint="default"/>
        <w:lang w:val="en-US" w:eastAsia="en-US" w:bidi="en-US"/>
      </w:rPr>
    </w:lvl>
    <w:lvl w:ilvl="6" w:tplc="AB9E739A">
      <w:numFmt w:val="bullet"/>
      <w:lvlText w:val="•"/>
      <w:lvlJc w:val="left"/>
      <w:pPr>
        <w:ind w:left="6876" w:hanging="361"/>
      </w:pPr>
      <w:rPr>
        <w:rFonts w:hint="default"/>
        <w:lang w:val="en-US" w:eastAsia="en-US" w:bidi="en-US"/>
      </w:rPr>
    </w:lvl>
    <w:lvl w:ilvl="7" w:tplc="7996F45E">
      <w:numFmt w:val="bullet"/>
      <w:lvlText w:val="•"/>
      <w:lvlJc w:val="left"/>
      <w:pPr>
        <w:ind w:left="7942" w:hanging="361"/>
      </w:pPr>
      <w:rPr>
        <w:rFonts w:hint="default"/>
        <w:lang w:val="en-US" w:eastAsia="en-US" w:bidi="en-US"/>
      </w:rPr>
    </w:lvl>
    <w:lvl w:ilvl="8" w:tplc="83BAECB0">
      <w:numFmt w:val="bullet"/>
      <w:lvlText w:val="•"/>
      <w:lvlJc w:val="left"/>
      <w:pPr>
        <w:ind w:left="9008" w:hanging="361"/>
      </w:pPr>
      <w:rPr>
        <w:rFonts w:hint="default"/>
        <w:lang w:val="en-US" w:eastAsia="en-US" w:bidi="en-US"/>
      </w:rPr>
    </w:lvl>
  </w:abstractNum>
  <w:abstractNum w:abstractNumId="11" w15:restartNumberingAfterBreak="0">
    <w:nsid w:val="3FFC771A"/>
    <w:multiLevelType w:val="hybridMultilevel"/>
    <w:tmpl w:val="C6FE7F94"/>
    <w:lvl w:ilvl="0" w:tplc="D1FE92A6">
      <w:start w:val="1"/>
      <w:numFmt w:val="decimal"/>
      <w:lvlText w:val="%1."/>
      <w:lvlJc w:val="left"/>
      <w:pPr>
        <w:ind w:left="1197" w:hanging="360"/>
      </w:pPr>
      <w:rPr>
        <w:rFonts w:ascii="Calibri" w:eastAsia="Calibri" w:hAnsi="Calibri" w:cs="Calibri" w:hint="default"/>
        <w:b/>
        <w:bCs/>
        <w:spacing w:val="-8"/>
        <w:w w:val="99"/>
        <w:sz w:val="24"/>
        <w:szCs w:val="24"/>
        <w:lang w:val="en-US" w:eastAsia="en-US" w:bidi="en-US"/>
      </w:rPr>
    </w:lvl>
    <w:lvl w:ilvl="1" w:tplc="541627A6">
      <w:start w:val="1"/>
      <w:numFmt w:val="lowerLetter"/>
      <w:lvlText w:val="(%2)"/>
      <w:lvlJc w:val="left"/>
      <w:pPr>
        <w:ind w:left="2181" w:hanging="912"/>
      </w:pPr>
      <w:rPr>
        <w:rFonts w:ascii="Calibri" w:eastAsia="Calibri" w:hAnsi="Calibri" w:cs="Calibri" w:hint="default"/>
        <w:spacing w:val="-5"/>
        <w:w w:val="100"/>
        <w:sz w:val="24"/>
        <w:szCs w:val="24"/>
        <w:lang w:val="en-US" w:eastAsia="en-US" w:bidi="en-US"/>
      </w:rPr>
    </w:lvl>
    <w:lvl w:ilvl="2" w:tplc="699AAD16">
      <w:numFmt w:val="bullet"/>
      <w:lvlText w:val="•"/>
      <w:lvlJc w:val="left"/>
      <w:pPr>
        <w:ind w:left="3175" w:hanging="912"/>
      </w:pPr>
      <w:rPr>
        <w:rFonts w:hint="default"/>
        <w:lang w:val="en-US" w:eastAsia="en-US" w:bidi="en-US"/>
      </w:rPr>
    </w:lvl>
    <w:lvl w:ilvl="3" w:tplc="9C04CA12">
      <w:numFmt w:val="bullet"/>
      <w:lvlText w:val="•"/>
      <w:lvlJc w:val="left"/>
      <w:pPr>
        <w:ind w:left="4171" w:hanging="912"/>
      </w:pPr>
      <w:rPr>
        <w:rFonts w:hint="default"/>
        <w:lang w:val="en-US" w:eastAsia="en-US" w:bidi="en-US"/>
      </w:rPr>
    </w:lvl>
    <w:lvl w:ilvl="4" w:tplc="B9E8AAA6">
      <w:numFmt w:val="bullet"/>
      <w:lvlText w:val="•"/>
      <w:lvlJc w:val="left"/>
      <w:pPr>
        <w:ind w:left="5166" w:hanging="912"/>
      </w:pPr>
      <w:rPr>
        <w:rFonts w:hint="default"/>
        <w:lang w:val="en-US" w:eastAsia="en-US" w:bidi="en-US"/>
      </w:rPr>
    </w:lvl>
    <w:lvl w:ilvl="5" w:tplc="525AAC02">
      <w:numFmt w:val="bullet"/>
      <w:lvlText w:val="•"/>
      <w:lvlJc w:val="left"/>
      <w:pPr>
        <w:ind w:left="6162" w:hanging="912"/>
      </w:pPr>
      <w:rPr>
        <w:rFonts w:hint="default"/>
        <w:lang w:val="en-US" w:eastAsia="en-US" w:bidi="en-US"/>
      </w:rPr>
    </w:lvl>
    <w:lvl w:ilvl="6" w:tplc="7AB61236">
      <w:numFmt w:val="bullet"/>
      <w:lvlText w:val="•"/>
      <w:lvlJc w:val="left"/>
      <w:pPr>
        <w:ind w:left="7157" w:hanging="912"/>
      </w:pPr>
      <w:rPr>
        <w:rFonts w:hint="default"/>
        <w:lang w:val="en-US" w:eastAsia="en-US" w:bidi="en-US"/>
      </w:rPr>
    </w:lvl>
    <w:lvl w:ilvl="7" w:tplc="18F85628">
      <w:numFmt w:val="bullet"/>
      <w:lvlText w:val="•"/>
      <w:lvlJc w:val="left"/>
      <w:pPr>
        <w:ind w:left="8153" w:hanging="912"/>
      </w:pPr>
      <w:rPr>
        <w:rFonts w:hint="default"/>
        <w:lang w:val="en-US" w:eastAsia="en-US" w:bidi="en-US"/>
      </w:rPr>
    </w:lvl>
    <w:lvl w:ilvl="8" w:tplc="D8BE82F2">
      <w:numFmt w:val="bullet"/>
      <w:lvlText w:val="•"/>
      <w:lvlJc w:val="left"/>
      <w:pPr>
        <w:ind w:left="9148" w:hanging="912"/>
      </w:pPr>
      <w:rPr>
        <w:rFonts w:hint="default"/>
        <w:lang w:val="en-US" w:eastAsia="en-US" w:bidi="en-US"/>
      </w:rPr>
    </w:lvl>
  </w:abstractNum>
  <w:abstractNum w:abstractNumId="12" w15:restartNumberingAfterBreak="0">
    <w:nsid w:val="41BD30BF"/>
    <w:multiLevelType w:val="hybridMultilevel"/>
    <w:tmpl w:val="B518FDAA"/>
    <w:lvl w:ilvl="0" w:tplc="04EADCB4">
      <w:start w:val="1"/>
      <w:numFmt w:val="upperLetter"/>
      <w:lvlText w:val="%1."/>
      <w:lvlJc w:val="left"/>
      <w:pPr>
        <w:ind w:left="479" w:hanging="262"/>
      </w:pPr>
      <w:rPr>
        <w:rFonts w:ascii="Times New Roman" w:eastAsia="Times New Roman" w:hAnsi="Times New Roman" w:cs="Times New Roman" w:hint="default"/>
        <w:spacing w:val="-4"/>
        <w:w w:val="100"/>
        <w:sz w:val="22"/>
        <w:szCs w:val="22"/>
        <w:lang w:val="en-US" w:eastAsia="en-US" w:bidi="en-US"/>
      </w:rPr>
    </w:lvl>
    <w:lvl w:ilvl="1" w:tplc="67824C1E">
      <w:numFmt w:val="bullet"/>
      <w:lvlText w:val="•"/>
      <w:lvlJc w:val="left"/>
      <w:pPr>
        <w:ind w:left="1546" w:hanging="262"/>
      </w:pPr>
      <w:rPr>
        <w:rFonts w:hint="default"/>
        <w:lang w:val="en-US" w:eastAsia="en-US" w:bidi="en-US"/>
      </w:rPr>
    </w:lvl>
    <w:lvl w:ilvl="2" w:tplc="8FCABE08">
      <w:numFmt w:val="bullet"/>
      <w:lvlText w:val="•"/>
      <w:lvlJc w:val="left"/>
      <w:pPr>
        <w:ind w:left="2612" w:hanging="262"/>
      </w:pPr>
      <w:rPr>
        <w:rFonts w:hint="default"/>
        <w:lang w:val="en-US" w:eastAsia="en-US" w:bidi="en-US"/>
      </w:rPr>
    </w:lvl>
    <w:lvl w:ilvl="3" w:tplc="D868C308">
      <w:numFmt w:val="bullet"/>
      <w:lvlText w:val="•"/>
      <w:lvlJc w:val="left"/>
      <w:pPr>
        <w:ind w:left="3678" w:hanging="262"/>
      </w:pPr>
      <w:rPr>
        <w:rFonts w:hint="default"/>
        <w:lang w:val="en-US" w:eastAsia="en-US" w:bidi="en-US"/>
      </w:rPr>
    </w:lvl>
    <w:lvl w:ilvl="4" w:tplc="B1242148">
      <w:numFmt w:val="bullet"/>
      <w:lvlText w:val="•"/>
      <w:lvlJc w:val="left"/>
      <w:pPr>
        <w:ind w:left="4744" w:hanging="262"/>
      </w:pPr>
      <w:rPr>
        <w:rFonts w:hint="default"/>
        <w:lang w:val="en-US" w:eastAsia="en-US" w:bidi="en-US"/>
      </w:rPr>
    </w:lvl>
    <w:lvl w:ilvl="5" w:tplc="4560FBBA">
      <w:numFmt w:val="bullet"/>
      <w:lvlText w:val="•"/>
      <w:lvlJc w:val="left"/>
      <w:pPr>
        <w:ind w:left="5810" w:hanging="262"/>
      </w:pPr>
      <w:rPr>
        <w:rFonts w:hint="default"/>
        <w:lang w:val="en-US" w:eastAsia="en-US" w:bidi="en-US"/>
      </w:rPr>
    </w:lvl>
    <w:lvl w:ilvl="6" w:tplc="C04231BE">
      <w:numFmt w:val="bullet"/>
      <w:lvlText w:val="•"/>
      <w:lvlJc w:val="left"/>
      <w:pPr>
        <w:ind w:left="6876" w:hanging="262"/>
      </w:pPr>
      <w:rPr>
        <w:rFonts w:hint="default"/>
        <w:lang w:val="en-US" w:eastAsia="en-US" w:bidi="en-US"/>
      </w:rPr>
    </w:lvl>
    <w:lvl w:ilvl="7" w:tplc="98989B44">
      <w:numFmt w:val="bullet"/>
      <w:lvlText w:val="•"/>
      <w:lvlJc w:val="left"/>
      <w:pPr>
        <w:ind w:left="7942" w:hanging="262"/>
      </w:pPr>
      <w:rPr>
        <w:rFonts w:hint="default"/>
        <w:lang w:val="en-US" w:eastAsia="en-US" w:bidi="en-US"/>
      </w:rPr>
    </w:lvl>
    <w:lvl w:ilvl="8" w:tplc="0F6038DA">
      <w:numFmt w:val="bullet"/>
      <w:lvlText w:val="•"/>
      <w:lvlJc w:val="left"/>
      <w:pPr>
        <w:ind w:left="9008" w:hanging="262"/>
      </w:pPr>
      <w:rPr>
        <w:rFonts w:hint="default"/>
        <w:lang w:val="en-US" w:eastAsia="en-US" w:bidi="en-US"/>
      </w:rPr>
    </w:lvl>
  </w:abstractNum>
  <w:abstractNum w:abstractNumId="13" w15:restartNumberingAfterBreak="0">
    <w:nsid w:val="459232C9"/>
    <w:multiLevelType w:val="hybridMultilevel"/>
    <w:tmpl w:val="148491D4"/>
    <w:lvl w:ilvl="0" w:tplc="FD80B1A0">
      <w:start w:val="1"/>
      <w:numFmt w:val="decimal"/>
      <w:lvlText w:val="%1."/>
      <w:lvlJc w:val="left"/>
      <w:pPr>
        <w:ind w:left="840" w:hanging="360"/>
        <w:jc w:val="right"/>
      </w:pPr>
      <w:rPr>
        <w:rFonts w:ascii="Arial" w:eastAsia="Arial" w:hAnsi="Arial" w:cs="Arial" w:hint="default"/>
        <w:spacing w:val="-3"/>
        <w:w w:val="100"/>
        <w:sz w:val="24"/>
        <w:szCs w:val="24"/>
        <w:lang w:val="en-US" w:eastAsia="en-US" w:bidi="en-US"/>
      </w:rPr>
    </w:lvl>
    <w:lvl w:ilvl="1" w:tplc="E3A23856">
      <w:numFmt w:val="bullet"/>
      <w:lvlText w:val="•"/>
      <w:lvlJc w:val="left"/>
      <w:pPr>
        <w:ind w:left="1870" w:hanging="360"/>
      </w:pPr>
      <w:rPr>
        <w:rFonts w:hint="default"/>
        <w:lang w:val="en-US" w:eastAsia="en-US" w:bidi="en-US"/>
      </w:rPr>
    </w:lvl>
    <w:lvl w:ilvl="2" w:tplc="A92EE704">
      <w:numFmt w:val="bullet"/>
      <w:lvlText w:val="•"/>
      <w:lvlJc w:val="left"/>
      <w:pPr>
        <w:ind w:left="2900" w:hanging="360"/>
      </w:pPr>
      <w:rPr>
        <w:rFonts w:hint="default"/>
        <w:lang w:val="en-US" w:eastAsia="en-US" w:bidi="en-US"/>
      </w:rPr>
    </w:lvl>
    <w:lvl w:ilvl="3" w:tplc="0F267C68">
      <w:numFmt w:val="bullet"/>
      <w:lvlText w:val="•"/>
      <w:lvlJc w:val="left"/>
      <w:pPr>
        <w:ind w:left="3930" w:hanging="360"/>
      </w:pPr>
      <w:rPr>
        <w:rFonts w:hint="default"/>
        <w:lang w:val="en-US" w:eastAsia="en-US" w:bidi="en-US"/>
      </w:rPr>
    </w:lvl>
    <w:lvl w:ilvl="4" w:tplc="27123B0A">
      <w:numFmt w:val="bullet"/>
      <w:lvlText w:val="•"/>
      <w:lvlJc w:val="left"/>
      <w:pPr>
        <w:ind w:left="4960" w:hanging="360"/>
      </w:pPr>
      <w:rPr>
        <w:rFonts w:hint="default"/>
        <w:lang w:val="en-US" w:eastAsia="en-US" w:bidi="en-US"/>
      </w:rPr>
    </w:lvl>
    <w:lvl w:ilvl="5" w:tplc="446A291C">
      <w:numFmt w:val="bullet"/>
      <w:lvlText w:val="•"/>
      <w:lvlJc w:val="left"/>
      <w:pPr>
        <w:ind w:left="5990" w:hanging="360"/>
      </w:pPr>
      <w:rPr>
        <w:rFonts w:hint="default"/>
        <w:lang w:val="en-US" w:eastAsia="en-US" w:bidi="en-US"/>
      </w:rPr>
    </w:lvl>
    <w:lvl w:ilvl="6" w:tplc="86804F46">
      <w:numFmt w:val="bullet"/>
      <w:lvlText w:val="•"/>
      <w:lvlJc w:val="left"/>
      <w:pPr>
        <w:ind w:left="7020" w:hanging="360"/>
      </w:pPr>
      <w:rPr>
        <w:rFonts w:hint="default"/>
        <w:lang w:val="en-US" w:eastAsia="en-US" w:bidi="en-US"/>
      </w:rPr>
    </w:lvl>
    <w:lvl w:ilvl="7" w:tplc="C324E166">
      <w:numFmt w:val="bullet"/>
      <w:lvlText w:val="•"/>
      <w:lvlJc w:val="left"/>
      <w:pPr>
        <w:ind w:left="8050" w:hanging="360"/>
      </w:pPr>
      <w:rPr>
        <w:rFonts w:hint="default"/>
        <w:lang w:val="en-US" w:eastAsia="en-US" w:bidi="en-US"/>
      </w:rPr>
    </w:lvl>
    <w:lvl w:ilvl="8" w:tplc="C54691EE">
      <w:numFmt w:val="bullet"/>
      <w:lvlText w:val="•"/>
      <w:lvlJc w:val="left"/>
      <w:pPr>
        <w:ind w:left="9080" w:hanging="360"/>
      </w:pPr>
      <w:rPr>
        <w:rFonts w:hint="default"/>
        <w:lang w:val="en-US" w:eastAsia="en-US" w:bidi="en-US"/>
      </w:rPr>
    </w:lvl>
  </w:abstractNum>
  <w:abstractNum w:abstractNumId="14" w15:restartNumberingAfterBreak="0">
    <w:nsid w:val="46A56331"/>
    <w:multiLevelType w:val="hybridMultilevel"/>
    <w:tmpl w:val="3A927942"/>
    <w:lvl w:ilvl="0" w:tplc="529A5814">
      <w:start w:val="1"/>
      <w:numFmt w:val="decimal"/>
      <w:lvlText w:val="%1."/>
      <w:lvlJc w:val="left"/>
      <w:pPr>
        <w:ind w:left="840" w:hanging="360"/>
        <w:jc w:val="right"/>
      </w:pPr>
      <w:rPr>
        <w:rFonts w:ascii="Arial" w:eastAsia="Arial" w:hAnsi="Arial" w:cs="Arial" w:hint="default"/>
        <w:spacing w:val="-33"/>
        <w:w w:val="100"/>
        <w:sz w:val="24"/>
        <w:szCs w:val="24"/>
        <w:lang w:val="en-US" w:eastAsia="en-US" w:bidi="en-US"/>
      </w:rPr>
    </w:lvl>
    <w:lvl w:ilvl="1" w:tplc="91782CDA">
      <w:start w:val="1"/>
      <w:numFmt w:val="decimal"/>
      <w:lvlText w:val="%2."/>
      <w:lvlJc w:val="left"/>
      <w:pPr>
        <w:ind w:left="1200" w:hanging="360"/>
      </w:pPr>
      <w:rPr>
        <w:rFonts w:ascii="Arial" w:eastAsia="Arial" w:hAnsi="Arial" w:cs="Arial" w:hint="default"/>
        <w:spacing w:val="-31"/>
        <w:w w:val="100"/>
        <w:sz w:val="24"/>
        <w:szCs w:val="24"/>
        <w:lang w:val="en-US" w:eastAsia="en-US" w:bidi="en-US"/>
      </w:rPr>
    </w:lvl>
    <w:lvl w:ilvl="2" w:tplc="FE06CD40">
      <w:numFmt w:val="bullet"/>
      <w:lvlText w:val="•"/>
      <w:lvlJc w:val="left"/>
      <w:pPr>
        <w:ind w:left="2304" w:hanging="360"/>
      </w:pPr>
      <w:rPr>
        <w:rFonts w:hint="default"/>
        <w:lang w:val="en-US" w:eastAsia="en-US" w:bidi="en-US"/>
      </w:rPr>
    </w:lvl>
    <w:lvl w:ilvl="3" w:tplc="BA5A8240">
      <w:numFmt w:val="bullet"/>
      <w:lvlText w:val="•"/>
      <w:lvlJc w:val="left"/>
      <w:pPr>
        <w:ind w:left="3408" w:hanging="360"/>
      </w:pPr>
      <w:rPr>
        <w:rFonts w:hint="default"/>
        <w:lang w:val="en-US" w:eastAsia="en-US" w:bidi="en-US"/>
      </w:rPr>
    </w:lvl>
    <w:lvl w:ilvl="4" w:tplc="395E2282">
      <w:numFmt w:val="bullet"/>
      <w:lvlText w:val="•"/>
      <w:lvlJc w:val="left"/>
      <w:pPr>
        <w:ind w:left="4513" w:hanging="360"/>
      </w:pPr>
      <w:rPr>
        <w:rFonts w:hint="default"/>
        <w:lang w:val="en-US" w:eastAsia="en-US" w:bidi="en-US"/>
      </w:rPr>
    </w:lvl>
    <w:lvl w:ilvl="5" w:tplc="4822C79C">
      <w:numFmt w:val="bullet"/>
      <w:lvlText w:val="•"/>
      <w:lvlJc w:val="left"/>
      <w:pPr>
        <w:ind w:left="5617" w:hanging="360"/>
      </w:pPr>
      <w:rPr>
        <w:rFonts w:hint="default"/>
        <w:lang w:val="en-US" w:eastAsia="en-US" w:bidi="en-US"/>
      </w:rPr>
    </w:lvl>
    <w:lvl w:ilvl="6" w:tplc="242E5D32">
      <w:numFmt w:val="bullet"/>
      <w:lvlText w:val="•"/>
      <w:lvlJc w:val="left"/>
      <w:pPr>
        <w:ind w:left="6722" w:hanging="360"/>
      </w:pPr>
      <w:rPr>
        <w:rFonts w:hint="default"/>
        <w:lang w:val="en-US" w:eastAsia="en-US" w:bidi="en-US"/>
      </w:rPr>
    </w:lvl>
    <w:lvl w:ilvl="7" w:tplc="BF2EB8F2">
      <w:numFmt w:val="bullet"/>
      <w:lvlText w:val="•"/>
      <w:lvlJc w:val="left"/>
      <w:pPr>
        <w:ind w:left="7826" w:hanging="360"/>
      </w:pPr>
      <w:rPr>
        <w:rFonts w:hint="default"/>
        <w:lang w:val="en-US" w:eastAsia="en-US" w:bidi="en-US"/>
      </w:rPr>
    </w:lvl>
    <w:lvl w:ilvl="8" w:tplc="A356B7E6">
      <w:numFmt w:val="bullet"/>
      <w:lvlText w:val="•"/>
      <w:lvlJc w:val="left"/>
      <w:pPr>
        <w:ind w:left="8931" w:hanging="360"/>
      </w:pPr>
      <w:rPr>
        <w:rFonts w:hint="default"/>
        <w:lang w:val="en-US" w:eastAsia="en-US" w:bidi="en-US"/>
      </w:rPr>
    </w:lvl>
  </w:abstractNum>
  <w:abstractNum w:abstractNumId="15" w15:restartNumberingAfterBreak="0">
    <w:nsid w:val="4B303DAD"/>
    <w:multiLevelType w:val="hybridMultilevel"/>
    <w:tmpl w:val="CF464B34"/>
    <w:lvl w:ilvl="0" w:tplc="5AE6C5D4">
      <w:start w:val="1"/>
      <w:numFmt w:val="decimal"/>
      <w:lvlText w:val="%1."/>
      <w:lvlJc w:val="left"/>
      <w:pPr>
        <w:ind w:left="120" w:hanging="269"/>
      </w:pPr>
      <w:rPr>
        <w:rFonts w:ascii="Calibri" w:eastAsia="Calibri" w:hAnsi="Calibri" w:cs="Calibri" w:hint="default"/>
        <w:w w:val="100"/>
        <w:sz w:val="22"/>
        <w:szCs w:val="22"/>
        <w:lang w:val="en-US" w:eastAsia="en-US" w:bidi="en-US"/>
      </w:rPr>
    </w:lvl>
    <w:lvl w:ilvl="1" w:tplc="E1620C6A">
      <w:numFmt w:val="bullet"/>
      <w:lvlText w:val="•"/>
      <w:lvlJc w:val="left"/>
      <w:pPr>
        <w:ind w:left="1222" w:hanging="269"/>
      </w:pPr>
      <w:rPr>
        <w:rFonts w:hint="default"/>
        <w:lang w:val="en-US" w:eastAsia="en-US" w:bidi="en-US"/>
      </w:rPr>
    </w:lvl>
    <w:lvl w:ilvl="2" w:tplc="A266B0A4">
      <w:numFmt w:val="bullet"/>
      <w:lvlText w:val="•"/>
      <w:lvlJc w:val="left"/>
      <w:pPr>
        <w:ind w:left="2324" w:hanging="269"/>
      </w:pPr>
      <w:rPr>
        <w:rFonts w:hint="default"/>
        <w:lang w:val="en-US" w:eastAsia="en-US" w:bidi="en-US"/>
      </w:rPr>
    </w:lvl>
    <w:lvl w:ilvl="3" w:tplc="0D049568">
      <w:numFmt w:val="bullet"/>
      <w:lvlText w:val="•"/>
      <w:lvlJc w:val="left"/>
      <w:pPr>
        <w:ind w:left="3426" w:hanging="269"/>
      </w:pPr>
      <w:rPr>
        <w:rFonts w:hint="default"/>
        <w:lang w:val="en-US" w:eastAsia="en-US" w:bidi="en-US"/>
      </w:rPr>
    </w:lvl>
    <w:lvl w:ilvl="4" w:tplc="56E04602">
      <w:numFmt w:val="bullet"/>
      <w:lvlText w:val="•"/>
      <w:lvlJc w:val="left"/>
      <w:pPr>
        <w:ind w:left="4528" w:hanging="269"/>
      </w:pPr>
      <w:rPr>
        <w:rFonts w:hint="default"/>
        <w:lang w:val="en-US" w:eastAsia="en-US" w:bidi="en-US"/>
      </w:rPr>
    </w:lvl>
    <w:lvl w:ilvl="5" w:tplc="1D8847B4">
      <w:numFmt w:val="bullet"/>
      <w:lvlText w:val="•"/>
      <w:lvlJc w:val="left"/>
      <w:pPr>
        <w:ind w:left="5630" w:hanging="269"/>
      </w:pPr>
      <w:rPr>
        <w:rFonts w:hint="default"/>
        <w:lang w:val="en-US" w:eastAsia="en-US" w:bidi="en-US"/>
      </w:rPr>
    </w:lvl>
    <w:lvl w:ilvl="6" w:tplc="1444B1AC">
      <w:numFmt w:val="bullet"/>
      <w:lvlText w:val="•"/>
      <w:lvlJc w:val="left"/>
      <w:pPr>
        <w:ind w:left="6732" w:hanging="269"/>
      </w:pPr>
      <w:rPr>
        <w:rFonts w:hint="default"/>
        <w:lang w:val="en-US" w:eastAsia="en-US" w:bidi="en-US"/>
      </w:rPr>
    </w:lvl>
    <w:lvl w:ilvl="7" w:tplc="8E9C7C30">
      <w:numFmt w:val="bullet"/>
      <w:lvlText w:val="•"/>
      <w:lvlJc w:val="left"/>
      <w:pPr>
        <w:ind w:left="7834" w:hanging="269"/>
      </w:pPr>
      <w:rPr>
        <w:rFonts w:hint="default"/>
        <w:lang w:val="en-US" w:eastAsia="en-US" w:bidi="en-US"/>
      </w:rPr>
    </w:lvl>
    <w:lvl w:ilvl="8" w:tplc="B92C5D88">
      <w:numFmt w:val="bullet"/>
      <w:lvlText w:val="•"/>
      <w:lvlJc w:val="left"/>
      <w:pPr>
        <w:ind w:left="8936" w:hanging="269"/>
      </w:pPr>
      <w:rPr>
        <w:rFonts w:hint="default"/>
        <w:lang w:val="en-US" w:eastAsia="en-US" w:bidi="en-US"/>
      </w:rPr>
    </w:lvl>
  </w:abstractNum>
  <w:abstractNum w:abstractNumId="16" w15:restartNumberingAfterBreak="0">
    <w:nsid w:val="4CFA687A"/>
    <w:multiLevelType w:val="hybridMultilevel"/>
    <w:tmpl w:val="9C084A6E"/>
    <w:lvl w:ilvl="0" w:tplc="DBAE3036">
      <w:start w:val="1"/>
      <w:numFmt w:val="upperLetter"/>
      <w:lvlText w:val="%1."/>
      <w:lvlJc w:val="left"/>
      <w:pPr>
        <w:ind w:left="479" w:hanging="360"/>
      </w:pPr>
      <w:rPr>
        <w:rFonts w:ascii="Times New Roman" w:eastAsia="Times New Roman" w:hAnsi="Times New Roman" w:cs="Times New Roman" w:hint="default"/>
        <w:spacing w:val="-2"/>
        <w:w w:val="100"/>
        <w:sz w:val="22"/>
        <w:szCs w:val="22"/>
        <w:lang w:val="en-US" w:eastAsia="en-US" w:bidi="en-US"/>
      </w:rPr>
    </w:lvl>
    <w:lvl w:ilvl="1" w:tplc="E8C8FAC8">
      <w:numFmt w:val="bullet"/>
      <w:lvlText w:val="•"/>
      <w:lvlJc w:val="left"/>
      <w:pPr>
        <w:ind w:left="1546" w:hanging="360"/>
      </w:pPr>
      <w:rPr>
        <w:rFonts w:hint="default"/>
        <w:lang w:val="en-US" w:eastAsia="en-US" w:bidi="en-US"/>
      </w:rPr>
    </w:lvl>
    <w:lvl w:ilvl="2" w:tplc="83AE4F62">
      <w:numFmt w:val="bullet"/>
      <w:lvlText w:val="•"/>
      <w:lvlJc w:val="left"/>
      <w:pPr>
        <w:ind w:left="2612" w:hanging="360"/>
      </w:pPr>
      <w:rPr>
        <w:rFonts w:hint="default"/>
        <w:lang w:val="en-US" w:eastAsia="en-US" w:bidi="en-US"/>
      </w:rPr>
    </w:lvl>
    <w:lvl w:ilvl="3" w:tplc="B63CC2E6">
      <w:numFmt w:val="bullet"/>
      <w:lvlText w:val="•"/>
      <w:lvlJc w:val="left"/>
      <w:pPr>
        <w:ind w:left="3678" w:hanging="360"/>
      </w:pPr>
      <w:rPr>
        <w:rFonts w:hint="default"/>
        <w:lang w:val="en-US" w:eastAsia="en-US" w:bidi="en-US"/>
      </w:rPr>
    </w:lvl>
    <w:lvl w:ilvl="4" w:tplc="95A0A50E">
      <w:numFmt w:val="bullet"/>
      <w:lvlText w:val="•"/>
      <w:lvlJc w:val="left"/>
      <w:pPr>
        <w:ind w:left="4744" w:hanging="360"/>
      </w:pPr>
      <w:rPr>
        <w:rFonts w:hint="default"/>
        <w:lang w:val="en-US" w:eastAsia="en-US" w:bidi="en-US"/>
      </w:rPr>
    </w:lvl>
    <w:lvl w:ilvl="5" w:tplc="8C484D20">
      <w:numFmt w:val="bullet"/>
      <w:lvlText w:val="•"/>
      <w:lvlJc w:val="left"/>
      <w:pPr>
        <w:ind w:left="5810" w:hanging="360"/>
      </w:pPr>
      <w:rPr>
        <w:rFonts w:hint="default"/>
        <w:lang w:val="en-US" w:eastAsia="en-US" w:bidi="en-US"/>
      </w:rPr>
    </w:lvl>
    <w:lvl w:ilvl="6" w:tplc="47C82D8C">
      <w:numFmt w:val="bullet"/>
      <w:lvlText w:val="•"/>
      <w:lvlJc w:val="left"/>
      <w:pPr>
        <w:ind w:left="6876" w:hanging="360"/>
      </w:pPr>
      <w:rPr>
        <w:rFonts w:hint="default"/>
        <w:lang w:val="en-US" w:eastAsia="en-US" w:bidi="en-US"/>
      </w:rPr>
    </w:lvl>
    <w:lvl w:ilvl="7" w:tplc="C9B4ABDA">
      <w:numFmt w:val="bullet"/>
      <w:lvlText w:val="•"/>
      <w:lvlJc w:val="left"/>
      <w:pPr>
        <w:ind w:left="7942" w:hanging="360"/>
      </w:pPr>
      <w:rPr>
        <w:rFonts w:hint="default"/>
        <w:lang w:val="en-US" w:eastAsia="en-US" w:bidi="en-US"/>
      </w:rPr>
    </w:lvl>
    <w:lvl w:ilvl="8" w:tplc="590ED2F6">
      <w:numFmt w:val="bullet"/>
      <w:lvlText w:val="•"/>
      <w:lvlJc w:val="left"/>
      <w:pPr>
        <w:ind w:left="9008" w:hanging="360"/>
      </w:pPr>
      <w:rPr>
        <w:rFonts w:hint="default"/>
        <w:lang w:val="en-US" w:eastAsia="en-US" w:bidi="en-US"/>
      </w:rPr>
    </w:lvl>
  </w:abstractNum>
  <w:abstractNum w:abstractNumId="17" w15:restartNumberingAfterBreak="0">
    <w:nsid w:val="4EF0183F"/>
    <w:multiLevelType w:val="hybridMultilevel"/>
    <w:tmpl w:val="9FD08B9A"/>
    <w:lvl w:ilvl="0" w:tplc="26D62BFE">
      <w:start w:val="1"/>
      <w:numFmt w:val="lowerLetter"/>
      <w:lvlText w:val="(%1)"/>
      <w:lvlJc w:val="left"/>
      <w:pPr>
        <w:ind w:left="119" w:hanging="336"/>
      </w:pPr>
      <w:rPr>
        <w:rFonts w:ascii="Times New Roman" w:eastAsia="Times New Roman" w:hAnsi="Times New Roman" w:cs="Times New Roman" w:hint="default"/>
        <w:w w:val="99"/>
        <w:sz w:val="20"/>
        <w:szCs w:val="20"/>
        <w:lang w:val="en-US" w:eastAsia="en-US" w:bidi="en-US"/>
      </w:rPr>
    </w:lvl>
    <w:lvl w:ilvl="1" w:tplc="187477E8">
      <w:numFmt w:val="bullet"/>
      <w:lvlText w:val="•"/>
      <w:lvlJc w:val="left"/>
      <w:pPr>
        <w:ind w:left="628" w:hanging="336"/>
      </w:pPr>
      <w:rPr>
        <w:rFonts w:hint="default"/>
        <w:lang w:val="en-US" w:eastAsia="en-US" w:bidi="en-US"/>
      </w:rPr>
    </w:lvl>
    <w:lvl w:ilvl="2" w:tplc="8506B5A0">
      <w:numFmt w:val="bullet"/>
      <w:lvlText w:val="•"/>
      <w:lvlJc w:val="left"/>
      <w:pPr>
        <w:ind w:left="1136" w:hanging="336"/>
      </w:pPr>
      <w:rPr>
        <w:rFonts w:hint="default"/>
        <w:lang w:val="en-US" w:eastAsia="en-US" w:bidi="en-US"/>
      </w:rPr>
    </w:lvl>
    <w:lvl w:ilvl="3" w:tplc="2FB0BB88">
      <w:numFmt w:val="bullet"/>
      <w:lvlText w:val="•"/>
      <w:lvlJc w:val="left"/>
      <w:pPr>
        <w:ind w:left="1644" w:hanging="336"/>
      </w:pPr>
      <w:rPr>
        <w:rFonts w:hint="default"/>
        <w:lang w:val="en-US" w:eastAsia="en-US" w:bidi="en-US"/>
      </w:rPr>
    </w:lvl>
    <w:lvl w:ilvl="4" w:tplc="E592BE8A">
      <w:numFmt w:val="bullet"/>
      <w:lvlText w:val="•"/>
      <w:lvlJc w:val="left"/>
      <w:pPr>
        <w:ind w:left="2153" w:hanging="336"/>
      </w:pPr>
      <w:rPr>
        <w:rFonts w:hint="default"/>
        <w:lang w:val="en-US" w:eastAsia="en-US" w:bidi="en-US"/>
      </w:rPr>
    </w:lvl>
    <w:lvl w:ilvl="5" w:tplc="437C408E">
      <w:numFmt w:val="bullet"/>
      <w:lvlText w:val="•"/>
      <w:lvlJc w:val="left"/>
      <w:pPr>
        <w:ind w:left="2661" w:hanging="336"/>
      </w:pPr>
      <w:rPr>
        <w:rFonts w:hint="default"/>
        <w:lang w:val="en-US" w:eastAsia="en-US" w:bidi="en-US"/>
      </w:rPr>
    </w:lvl>
    <w:lvl w:ilvl="6" w:tplc="035EA430">
      <w:numFmt w:val="bullet"/>
      <w:lvlText w:val="•"/>
      <w:lvlJc w:val="left"/>
      <w:pPr>
        <w:ind w:left="3169" w:hanging="336"/>
      </w:pPr>
      <w:rPr>
        <w:rFonts w:hint="default"/>
        <w:lang w:val="en-US" w:eastAsia="en-US" w:bidi="en-US"/>
      </w:rPr>
    </w:lvl>
    <w:lvl w:ilvl="7" w:tplc="6E982738">
      <w:numFmt w:val="bullet"/>
      <w:lvlText w:val="•"/>
      <w:lvlJc w:val="left"/>
      <w:pPr>
        <w:ind w:left="3678" w:hanging="336"/>
      </w:pPr>
      <w:rPr>
        <w:rFonts w:hint="default"/>
        <w:lang w:val="en-US" w:eastAsia="en-US" w:bidi="en-US"/>
      </w:rPr>
    </w:lvl>
    <w:lvl w:ilvl="8" w:tplc="162AA67E">
      <w:numFmt w:val="bullet"/>
      <w:lvlText w:val="•"/>
      <w:lvlJc w:val="left"/>
      <w:pPr>
        <w:ind w:left="4186" w:hanging="336"/>
      </w:pPr>
      <w:rPr>
        <w:rFonts w:hint="default"/>
        <w:lang w:val="en-US" w:eastAsia="en-US" w:bidi="en-US"/>
      </w:rPr>
    </w:lvl>
  </w:abstractNum>
  <w:abstractNum w:abstractNumId="18" w15:restartNumberingAfterBreak="0">
    <w:nsid w:val="4FBF26D7"/>
    <w:multiLevelType w:val="hybridMultilevel"/>
    <w:tmpl w:val="79C4C302"/>
    <w:lvl w:ilvl="0" w:tplc="B79C534C">
      <w:start w:val="1"/>
      <w:numFmt w:val="decimal"/>
      <w:lvlText w:val="%1."/>
      <w:lvlJc w:val="left"/>
      <w:pPr>
        <w:ind w:left="480" w:hanging="360"/>
      </w:pPr>
      <w:rPr>
        <w:rFonts w:ascii="Arial" w:eastAsia="Arial" w:hAnsi="Arial" w:cs="Arial" w:hint="default"/>
        <w:spacing w:val="-3"/>
        <w:w w:val="100"/>
        <w:sz w:val="24"/>
        <w:szCs w:val="24"/>
        <w:lang w:val="en-US" w:eastAsia="en-US" w:bidi="en-US"/>
      </w:rPr>
    </w:lvl>
    <w:lvl w:ilvl="1" w:tplc="10944876">
      <w:start w:val="1"/>
      <w:numFmt w:val="lowerLetter"/>
      <w:lvlText w:val="%2."/>
      <w:lvlJc w:val="left"/>
      <w:pPr>
        <w:ind w:left="1560" w:hanging="360"/>
      </w:pPr>
      <w:rPr>
        <w:rFonts w:ascii="Arial" w:eastAsia="Arial" w:hAnsi="Arial" w:cs="Arial" w:hint="default"/>
        <w:spacing w:val="-4"/>
        <w:w w:val="100"/>
        <w:sz w:val="24"/>
        <w:szCs w:val="24"/>
        <w:lang w:val="en-US" w:eastAsia="en-US" w:bidi="en-US"/>
      </w:rPr>
    </w:lvl>
    <w:lvl w:ilvl="2" w:tplc="4A4CAC64">
      <w:numFmt w:val="bullet"/>
      <w:lvlText w:val="•"/>
      <w:lvlJc w:val="left"/>
      <w:pPr>
        <w:ind w:left="2624" w:hanging="360"/>
      </w:pPr>
      <w:rPr>
        <w:rFonts w:hint="default"/>
        <w:lang w:val="en-US" w:eastAsia="en-US" w:bidi="en-US"/>
      </w:rPr>
    </w:lvl>
    <w:lvl w:ilvl="3" w:tplc="E4788014">
      <w:numFmt w:val="bullet"/>
      <w:lvlText w:val="•"/>
      <w:lvlJc w:val="left"/>
      <w:pPr>
        <w:ind w:left="3688" w:hanging="360"/>
      </w:pPr>
      <w:rPr>
        <w:rFonts w:hint="default"/>
        <w:lang w:val="en-US" w:eastAsia="en-US" w:bidi="en-US"/>
      </w:rPr>
    </w:lvl>
    <w:lvl w:ilvl="4" w:tplc="0D9A2C3C">
      <w:numFmt w:val="bullet"/>
      <w:lvlText w:val="•"/>
      <w:lvlJc w:val="left"/>
      <w:pPr>
        <w:ind w:left="4753" w:hanging="360"/>
      </w:pPr>
      <w:rPr>
        <w:rFonts w:hint="default"/>
        <w:lang w:val="en-US" w:eastAsia="en-US" w:bidi="en-US"/>
      </w:rPr>
    </w:lvl>
    <w:lvl w:ilvl="5" w:tplc="6CE6301A">
      <w:numFmt w:val="bullet"/>
      <w:lvlText w:val="•"/>
      <w:lvlJc w:val="left"/>
      <w:pPr>
        <w:ind w:left="5817" w:hanging="360"/>
      </w:pPr>
      <w:rPr>
        <w:rFonts w:hint="default"/>
        <w:lang w:val="en-US" w:eastAsia="en-US" w:bidi="en-US"/>
      </w:rPr>
    </w:lvl>
    <w:lvl w:ilvl="6" w:tplc="C1C2AFE0">
      <w:numFmt w:val="bullet"/>
      <w:lvlText w:val="•"/>
      <w:lvlJc w:val="left"/>
      <w:pPr>
        <w:ind w:left="6882" w:hanging="360"/>
      </w:pPr>
      <w:rPr>
        <w:rFonts w:hint="default"/>
        <w:lang w:val="en-US" w:eastAsia="en-US" w:bidi="en-US"/>
      </w:rPr>
    </w:lvl>
    <w:lvl w:ilvl="7" w:tplc="BB227E82">
      <w:numFmt w:val="bullet"/>
      <w:lvlText w:val="•"/>
      <w:lvlJc w:val="left"/>
      <w:pPr>
        <w:ind w:left="7946" w:hanging="360"/>
      </w:pPr>
      <w:rPr>
        <w:rFonts w:hint="default"/>
        <w:lang w:val="en-US" w:eastAsia="en-US" w:bidi="en-US"/>
      </w:rPr>
    </w:lvl>
    <w:lvl w:ilvl="8" w:tplc="BB3EC3C8">
      <w:numFmt w:val="bullet"/>
      <w:lvlText w:val="•"/>
      <w:lvlJc w:val="left"/>
      <w:pPr>
        <w:ind w:left="9011" w:hanging="360"/>
      </w:pPr>
      <w:rPr>
        <w:rFonts w:hint="default"/>
        <w:lang w:val="en-US" w:eastAsia="en-US" w:bidi="en-US"/>
      </w:rPr>
    </w:lvl>
  </w:abstractNum>
  <w:abstractNum w:abstractNumId="19" w15:restartNumberingAfterBreak="0">
    <w:nsid w:val="5A3D213B"/>
    <w:multiLevelType w:val="hybridMultilevel"/>
    <w:tmpl w:val="00B68B0C"/>
    <w:lvl w:ilvl="0" w:tplc="E7868C4C">
      <w:start w:val="1"/>
      <w:numFmt w:val="upperLetter"/>
      <w:lvlText w:val="%1."/>
      <w:lvlJc w:val="left"/>
      <w:pPr>
        <w:ind w:left="480" w:hanging="361"/>
      </w:pPr>
      <w:rPr>
        <w:rFonts w:ascii="Times New Roman" w:eastAsia="Times New Roman" w:hAnsi="Times New Roman" w:cs="Times New Roman" w:hint="default"/>
        <w:spacing w:val="-4"/>
        <w:w w:val="100"/>
        <w:sz w:val="22"/>
        <w:szCs w:val="22"/>
        <w:lang w:val="en-US" w:eastAsia="en-US" w:bidi="en-US"/>
      </w:rPr>
    </w:lvl>
    <w:lvl w:ilvl="1" w:tplc="AB069A88">
      <w:numFmt w:val="bullet"/>
      <w:lvlText w:val="•"/>
      <w:lvlJc w:val="left"/>
      <w:pPr>
        <w:ind w:left="1546" w:hanging="361"/>
      </w:pPr>
      <w:rPr>
        <w:rFonts w:hint="default"/>
        <w:lang w:val="en-US" w:eastAsia="en-US" w:bidi="en-US"/>
      </w:rPr>
    </w:lvl>
    <w:lvl w:ilvl="2" w:tplc="EB8C122E">
      <w:numFmt w:val="bullet"/>
      <w:lvlText w:val="•"/>
      <w:lvlJc w:val="left"/>
      <w:pPr>
        <w:ind w:left="2612" w:hanging="361"/>
      </w:pPr>
      <w:rPr>
        <w:rFonts w:hint="default"/>
        <w:lang w:val="en-US" w:eastAsia="en-US" w:bidi="en-US"/>
      </w:rPr>
    </w:lvl>
    <w:lvl w:ilvl="3" w:tplc="EB40A072">
      <w:numFmt w:val="bullet"/>
      <w:lvlText w:val="•"/>
      <w:lvlJc w:val="left"/>
      <w:pPr>
        <w:ind w:left="3678" w:hanging="361"/>
      </w:pPr>
      <w:rPr>
        <w:rFonts w:hint="default"/>
        <w:lang w:val="en-US" w:eastAsia="en-US" w:bidi="en-US"/>
      </w:rPr>
    </w:lvl>
    <w:lvl w:ilvl="4" w:tplc="B2AA9ADE">
      <w:numFmt w:val="bullet"/>
      <w:lvlText w:val="•"/>
      <w:lvlJc w:val="left"/>
      <w:pPr>
        <w:ind w:left="4744" w:hanging="361"/>
      </w:pPr>
      <w:rPr>
        <w:rFonts w:hint="default"/>
        <w:lang w:val="en-US" w:eastAsia="en-US" w:bidi="en-US"/>
      </w:rPr>
    </w:lvl>
    <w:lvl w:ilvl="5" w:tplc="E0AA8C62">
      <w:numFmt w:val="bullet"/>
      <w:lvlText w:val="•"/>
      <w:lvlJc w:val="left"/>
      <w:pPr>
        <w:ind w:left="5810" w:hanging="361"/>
      </w:pPr>
      <w:rPr>
        <w:rFonts w:hint="default"/>
        <w:lang w:val="en-US" w:eastAsia="en-US" w:bidi="en-US"/>
      </w:rPr>
    </w:lvl>
    <w:lvl w:ilvl="6" w:tplc="0C0C9252">
      <w:numFmt w:val="bullet"/>
      <w:lvlText w:val="•"/>
      <w:lvlJc w:val="left"/>
      <w:pPr>
        <w:ind w:left="6876" w:hanging="361"/>
      </w:pPr>
      <w:rPr>
        <w:rFonts w:hint="default"/>
        <w:lang w:val="en-US" w:eastAsia="en-US" w:bidi="en-US"/>
      </w:rPr>
    </w:lvl>
    <w:lvl w:ilvl="7" w:tplc="F35A5682">
      <w:numFmt w:val="bullet"/>
      <w:lvlText w:val="•"/>
      <w:lvlJc w:val="left"/>
      <w:pPr>
        <w:ind w:left="7942" w:hanging="361"/>
      </w:pPr>
      <w:rPr>
        <w:rFonts w:hint="default"/>
        <w:lang w:val="en-US" w:eastAsia="en-US" w:bidi="en-US"/>
      </w:rPr>
    </w:lvl>
    <w:lvl w:ilvl="8" w:tplc="1ACAF6F8">
      <w:numFmt w:val="bullet"/>
      <w:lvlText w:val="•"/>
      <w:lvlJc w:val="left"/>
      <w:pPr>
        <w:ind w:left="9008" w:hanging="361"/>
      </w:pPr>
      <w:rPr>
        <w:rFonts w:hint="default"/>
        <w:lang w:val="en-US" w:eastAsia="en-US" w:bidi="en-US"/>
      </w:rPr>
    </w:lvl>
  </w:abstractNum>
  <w:abstractNum w:abstractNumId="20" w15:restartNumberingAfterBreak="0">
    <w:nsid w:val="61FC5CFB"/>
    <w:multiLevelType w:val="hybridMultilevel"/>
    <w:tmpl w:val="8D348552"/>
    <w:lvl w:ilvl="0" w:tplc="3956FBB6">
      <w:start w:val="1"/>
      <w:numFmt w:val="decimal"/>
      <w:lvlText w:val="%1."/>
      <w:lvlJc w:val="left"/>
      <w:pPr>
        <w:ind w:left="840" w:hanging="360"/>
      </w:pPr>
      <w:rPr>
        <w:rFonts w:ascii="Arial" w:eastAsia="Arial" w:hAnsi="Arial" w:cs="Arial" w:hint="default"/>
        <w:spacing w:val="-2"/>
        <w:w w:val="100"/>
        <w:sz w:val="24"/>
        <w:szCs w:val="24"/>
        <w:lang w:val="en-US" w:eastAsia="en-US" w:bidi="en-US"/>
      </w:rPr>
    </w:lvl>
    <w:lvl w:ilvl="1" w:tplc="0BF2AF42">
      <w:numFmt w:val="bullet"/>
      <w:lvlText w:val="•"/>
      <w:lvlJc w:val="left"/>
      <w:pPr>
        <w:ind w:left="1870" w:hanging="360"/>
      </w:pPr>
      <w:rPr>
        <w:rFonts w:hint="default"/>
        <w:lang w:val="en-US" w:eastAsia="en-US" w:bidi="en-US"/>
      </w:rPr>
    </w:lvl>
    <w:lvl w:ilvl="2" w:tplc="011289C0">
      <w:numFmt w:val="bullet"/>
      <w:lvlText w:val="•"/>
      <w:lvlJc w:val="left"/>
      <w:pPr>
        <w:ind w:left="2900" w:hanging="360"/>
      </w:pPr>
      <w:rPr>
        <w:rFonts w:hint="default"/>
        <w:lang w:val="en-US" w:eastAsia="en-US" w:bidi="en-US"/>
      </w:rPr>
    </w:lvl>
    <w:lvl w:ilvl="3" w:tplc="230CED5E">
      <w:numFmt w:val="bullet"/>
      <w:lvlText w:val="•"/>
      <w:lvlJc w:val="left"/>
      <w:pPr>
        <w:ind w:left="3930" w:hanging="360"/>
      </w:pPr>
      <w:rPr>
        <w:rFonts w:hint="default"/>
        <w:lang w:val="en-US" w:eastAsia="en-US" w:bidi="en-US"/>
      </w:rPr>
    </w:lvl>
    <w:lvl w:ilvl="4" w:tplc="DE7017C4">
      <w:numFmt w:val="bullet"/>
      <w:lvlText w:val="•"/>
      <w:lvlJc w:val="left"/>
      <w:pPr>
        <w:ind w:left="4960" w:hanging="360"/>
      </w:pPr>
      <w:rPr>
        <w:rFonts w:hint="default"/>
        <w:lang w:val="en-US" w:eastAsia="en-US" w:bidi="en-US"/>
      </w:rPr>
    </w:lvl>
    <w:lvl w:ilvl="5" w:tplc="2132EDE2">
      <w:numFmt w:val="bullet"/>
      <w:lvlText w:val="•"/>
      <w:lvlJc w:val="left"/>
      <w:pPr>
        <w:ind w:left="5990" w:hanging="360"/>
      </w:pPr>
      <w:rPr>
        <w:rFonts w:hint="default"/>
        <w:lang w:val="en-US" w:eastAsia="en-US" w:bidi="en-US"/>
      </w:rPr>
    </w:lvl>
    <w:lvl w:ilvl="6" w:tplc="8AD4874A">
      <w:numFmt w:val="bullet"/>
      <w:lvlText w:val="•"/>
      <w:lvlJc w:val="left"/>
      <w:pPr>
        <w:ind w:left="7020" w:hanging="360"/>
      </w:pPr>
      <w:rPr>
        <w:rFonts w:hint="default"/>
        <w:lang w:val="en-US" w:eastAsia="en-US" w:bidi="en-US"/>
      </w:rPr>
    </w:lvl>
    <w:lvl w:ilvl="7" w:tplc="9CC83DA2">
      <w:numFmt w:val="bullet"/>
      <w:lvlText w:val="•"/>
      <w:lvlJc w:val="left"/>
      <w:pPr>
        <w:ind w:left="8050" w:hanging="360"/>
      </w:pPr>
      <w:rPr>
        <w:rFonts w:hint="default"/>
        <w:lang w:val="en-US" w:eastAsia="en-US" w:bidi="en-US"/>
      </w:rPr>
    </w:lvl>
    <w:lvl w:ilvl="8" w:tplc="C48CAFFA">
      <w:numFmt w:val="bullet"/>
      <w:lvlText w:val="•"/>
      <w:lvlJc w:val="left"/>
      <w:pPr>
        <w:ind w:left="9080" w:hanging="360"/>
      </w:pPr>
      <w:rPr>
        <w:rFonts w:hint="default"/>
        <w:lang w:val="en-US" w:eastAsia="en-US" w:bidi="en-US"/>
      </w:rPr>
    </w:lvl>
  </w:abstractNum>
  <w:abstractNum w:abstractNumId="21" w15:restartNumberingAfterBreak="0">
    <w:nsid w:val="640D1614"/>
    <w:multiLevelType w:val="hybridMultilevel"/>
    <w:tmpl w:val="5210BEC8"/>
    <w:lvl w:ilvl="0" w:tplc="ADF29188">
      <w:start w:val="1"/>
      <w:numFmt w:val="upperLetter"/>
      <w:lvlText w:val="%1."/>
      <w:lvlJc w:val="left"/>
      <w:pPr>
        <w:ind w:left="840" w:hanging="360"/>
      </w:pPr>
      <w:rPr>
        <w:rFonts w:ascii="Arial" w:eastAsia="Arial" w:hAnsi="Arial" w:cs="Arial" w:hint="default"/>
        <w:spacing w:val="-3"/>
        <w:w w:val="100"/>
        <w:sz w:val="24"/>
        <w:szCs w:val="24"/>
        <w:lang w:val="en-US" w:eastAsia="en-US" w:bidi="en-US"/>
      </w:rPr>
    </w:lvl>
    <w:lvl w:ilvl="1" w:tplc="83327E22">
      <w:start w:val="1"/>
      <w:numFmt w:val="decimal"/>
      <w:lvlText w:val="%2."/>
      <w:lvlJc w:val="left"/>
      <w:pPr>
        <w:ind w:left="1200" w:hanging="360"/>
      </w:pPr>
      <w:rPr>
        <w:rFonts w:ascii="Arial" w:eastAsia="Arial" w:hAnsi="Arial" w:cs="Arial" w:hint="default"/>
        <w:spacing w:val="-2"/>
        <w:w w:val="100"/>
        <w:sz w:val="24"/>
        <w:szCs w:val="24"/>
        <w:lang w:val="en-US" w:eastAsia="en-US" w:bidi="en-US"/>
      </w:rPr>
    </w:lvl>
    <w:lvl w:ilvl="2" w:tplc="6778BC84">
      <w:numFmt w:val="bullet"/>
      <w:lvlText w:val="•"/>
      <w:lvlJc w:val="left"/>
      <w:pPr>
        <w:ind w:left="2304" w:hanging="360"/>
      </w:pPr>
      <w:rPr>
        <w:rFonts w:hint="default"/>
        <w:lang w:val="en-US" w:eastAsia="en-US" w:bidi="en-US"/>
      </w:rPr>
    </w:lvl>
    <w:lvl w:ilvl="3" w:tplc="A7B41FB4">
      <w:numFmt w:val="bullet"/>
      <w:lvlText w:val="•"/>
      <w:lvlJc w:val="left"/>
      <w:pPr>
        <w:ind w:left="3408" w:hanging="360"/>
      </w:pPr>
      <w:rPr>
        <w:rFonts w:hint="default"/>
        <w:lang w:val="en-US" w:eastAsia="en-US" w:bidi="en-US"/>
      </w:rPr>
    </w:lvl>
    <w:lvl w:ilvl="4" w:tplc="C30AF304">
      <w:numFmt w:val="bullet"/>
      <w:lvlText w:val="•"/>
      <w:lvlJc w:val="left"/>
      <w:pPr>
        <w:ind w:left="4513" w:hanging="360"/>
      </w:pPr>
      <w:rPr>
        <w:rFonts w:hint="default"/>
        <w:lang w:val="en-US" w:eastAsia="en-US" w:bidi="en-US"/>
      </w:rPr>
    </w:lvl>
    <w:lvl w:ilvl="5" w:tplc="8D7A0A6C">
      <w:numFmt w:val="bullet"/>
      <w:lvlText w:val="•"/>
      <w:lvlJc w:val="left"/>
      <w:pPr>
        <w:ind w:left="5617" w:hanging="360"/>
      </w:pPr>
      <w:rPr>
        <w:rFonts w:hint="default"/>
        <w:lang w:val="en-US" w:eastAsia="en-US" w:bidi="en-US"/>
      </w:rPr>
    </w:lvl>
    <w:lvl w:ilvl="6" w:tplc="38D6EE7A">
      <w:numFmt w:val="bullet"/>
      <w:lvlText w:val="•"/>
      <w:lvlJc w:val="left"/>
      <w:pPr>
        <w:ind w:left="6722" w:hanging="360"/>
      </w:pPr>
      <w:rPr>
        <w:rFonts w:hint="default"/>
        <w:lang w:val="en-US" w:eastAsia="en-US" w:bidi="en-US"/>
      </w:rPr>
    </w:lvl>
    <w:lvl w:ilvl="7" w:tplc="45F08246">
      <w:numFmt w:val="bullet"/>
      <w:lvlText w:val="•"/>
      <w:lvlJc w:val="left"/>
      <w:pPr>
        <w:ind w:left="7826" w:hanging="360"/>
      </w:pPr>
      <w:rPr>
        <w:rFonts w:hint="default"/>
        <w:lang w:val="en-US" w:eastAsia="en-US" w:bidi="en-US"/>
      </w:rPr>
    </w:lvl>
    <w:lvl w:ilvl="8" w:tplc="345E4F8E">
      <w:numFmt w:val="bullet"/>
      <w:lvlText w:val="•"/>
      <w:lvlJc w:val="left"/>
      <w:pPr>
        <w:ind w:left="8931" w:hanging="360"/>
      </w:pPr>
      <w:rPr>
        <w:rFonts w:hint="default"/>
        <w:lang w:val="en-US" w:eastAsia="en-US" w:bidi="en-US"/>
      </w:rPr>
    </w:lvl>
  </w:abstractNum>
  <w:abstractNum w:abstractNumId="22" w15:restartNumberingAfterBreak="0">
    <w:nsid w:val="676734EC"/>
    <w:multiLevelType w:val="hybridMultilevel"/>
    <w:tmpl w:val="209C81B8"/>
    <w:lvl w:ilvl="0" w:tplc="FE22137C">
      <w:start w:val="1"/>
      <w:numFmt w:val="decimal"/>
      <w:lvlText w:val="%1."/>
      <w:lvlJc w:val="left"/>
      <w:pPr>
        <w:ind w:left="120" w:hanging="219"/>
      </w:pPr>
      <w:rPr>
        <w:rFonts w:ascii="Times New Roman" w:eastAsia="Times New Roman" w:hAnsi="Times New Roman" w:cs="Times New Roman" w:hint="default"/>
        <w:b/>
        <w:bCs/>
        <w:spacing w:val="0"/>
        <w:w w:val="99"/>
        <w:sz w:val="20"/>
        <w:szCs w:val="20"/>
        <w:lang w:val="en-US" w:eastAsia="en-US" w:bidi="en-US"/>
      </w:rPr>
    </w:lvl>
    <w:lvl w:ilvl="1" w:tplc="F2F8CE3A">
      <w:numFmt w:val="bullet"/>
      <w:lvlText w:val="•"/>
      <w:lvlJc w:val="left"/>
      <w:pPr>
        <w:ind w:left="628" w:hanging="219"/>
      </w:pPr>
      <w:rPr>
        <w:rFonts w:hint="default"/>
        <w:lang w:val="en-US" w:eastAsia="en-US" w:bidi="en-US"/>
      </w:rPr>
    </w:lvl>
    <w:lvl w:ilvl="2" w:tplc="FB4643F4">
      <w:numFmt w:val="bullet"/>
      <w:lvlText w:val="•"/>
      <w:lvlJc w:val="left"/>
      <w:pPr>
        <w:ind w:left="1136" w:hanging="219"/>
      </w:pPr>
      <w:rPr>
        <w:rFonts w:hint="default"/>
        <w:lang w:val="en-US" w:eastAsia="en-US" w:bidi="en-US"/>
      </w:rPr>
    </w:lvl>
    <w:lvl w:ilvl="3" w:tplc="6944CF26">
      <w:numFmt w:val="bullet"/>
      <w:lvlText w:val="•"/>
      <w:lvlJc w:val="left"/>
      <w:pPr>
        <w:ind w:left="1645" w:hanging="219"/>
      </w:pPr>
      <w:rPr>
        <w:rFonts w:hint="default"/>
        <w:lang w:val="en-US" w:eastAsia="en-US" w:bidi="en-US"/>
      </w:rPr>
    </w:lvl>
    <w:lvl w:ilvl="4" w:tplc="600AC3FE">
      <w:numFmt w:val="bullet"/>
      <w:lvlText w:val="•"/>
      <w:lvlJc w:val="left"/>
      <w:pPr>
        <w:ind w:left="2153" w:hanging="219"/>
      </w:pPr>
      <w:rPr>
        <w:rFonts w:hint="default"/>
        <w:lang w:val="en-US" w:eastAsia="en-US" w:bidi="en-US"/>
      </w:rPr>
    </w:lvl>
    <w:lvl w:ilvl="5" w:tplc="694CF176">
      <w:numFmt w:val="bullet"/>
      <w:lvlText w:val="•"/>
      <w:lvlJc w:val="left"/>
      <w:pPr>
        <w:ind w:left="2661" w:hanging="219"/>
      </w:pPr>
      <w:rPr>
        <w:rFonts w:hint="default"/>
        <w:lang w:val="en-US" w:eastAsia="en-US" w:bidi="en-US"/>
      </w:rPr>
    </w:lvl>
    <w:lvl w:ilvl="6" w:tplc="F81CFF34">
      <w:numFmt w:val="bullet"/>
      <w:lvlText w:val="•"/>
      <w:lvlJc w:val="left"/>
      <w:pPr>
        <w:ind w:left="3170" w:hanging="219"/>
      </w:pPr>
      <w:rPr>
        <w:rFonts w:hint="default"/>
        <w:lang w:val="en-US" w:eastAsia="en-US" w:bidi="en-US"/>
      </w:rPr>
    </w:lvl>
    <w:lvl w:ilvl="7" w:tplc="23F8297A">
      <w:numFmt w:val="bullet"/>
      <w:lvlText w:val="•"/>
      <w:lvlJc w:val="left"/>
      <w:pPr>
        <w:ind w:left="3678" w:hanging="219"/>
      </w:pPr>
      <w:rPr>
        <w:rFonts w:hint="default"/>
        <w:lang w:val="en-US" w:eastAsia="en-US" w:bidi="en-US"/>
      </w:rPr>
    </w:lvl>
    <w:lvl w:ilvl="8" w:tplc="AA32BE80">
      <w:numFmt w:val="bullet"/>
      <w:lvlText w:val="•"/>
      <w:lvlJc w:val="left"/>
      <w:pPr>
        <w:ind w:left="4187" w:hanging="219"/>
      </w:pPr>
      <w:rPr>
        <w:rFonts w:hint="default"/>
        <w:lang w:val="en-US" w:eastAsia="en-US" w:bidi="en-US"/>
      </w:rPr>
    </w:lvl>
  </w:abstractNum>
  <w:abstractNum w:abstractNumId="23" w15:restartNumberingAfterBreak="0">
    <w:nsid w:val="6BEA4CE1"/>
    <w:multiLevelType w:val="hybridMultilevel"/>
    <w:tmpl w:val="1520ECF6"/>
    <w:lvl w:ilvl="0" w:tplc="4B7400C4">
      <w:numFmt w:val="bullet"/>
      <w:lvlText w:val=""/>
      <w:lvlJc w:val="left"/>
      <w:pPr>
        <w:ind w:left="840" w:hanging="360"/>
      </w:pPr>
      <w:rPr>
        <w:rFonts w:ascii="Symbol" w:eastAsia="Symbol" w:hAnsi="Symbol" w:cs="Symbol" w:hint="default"/>
        <w:w w:val="99"/>
        <w:sz w:val="20"/>
        <w:szCs w:val="20"/>
        <w:lang w:val="en-US" w:eastAsia="en-US" w:bidi="en-US"/>
      </w:rPr>
    </w:lvl>
    <w:lvl w:ilvl="1" w:tplc="B2B675B6">
      <w:numFmt w:val="bullet"/>
      <w:lvlText w:val="•"/>
      <w:lvlJc w:val="left"/>
      <w:pPr>
        <w:ind w:left="1870" w:hanging="360"/>
      </w:pPr>
      <w:rPr>
        <w:rFonts w:hint="default"/>
        <w:lang w:val="en-US" w:eastAsia="en-US" w:bidi="en-US"/>
      </w:rPr>
    </w:lvl>
    <w:lvl w:ilvl="2" w:tplc="27AAEB1C">
      <w:numFmt w:val="bullet"/>
      <w:lvlText w:val="•"/>
      <w:lvlJc w:val="left"/>
      <w:pPr>
        <w:ind w:left="2900" w:hanging="360"/>
      </w:pPr>
      <w:rPr>
        <w:rFonts w:hint="default"/>
        <w:lang w:val="en-US" w:eastAsia="en-US" w:bidi="en-US"/>
      </w:rPr>
    </w:lvl>
    <w:lvl w:ilvl="3" w:tplc="1708109A">
      <w:numFmt w:val="bullet"/>
      <w:lvlText w:val="•"/>
      <w:lvlJc w:val="left"/>
      <w:pPr>
        <w:ind w:left="3930" w:hanging="360"/>
      </w:pPr>
      <w:rPr>
        <w:rFonts w:hint="default"/>
        <w:lang w:val="en-US" w:eastAsia="en-US" w:bidi="en-US"/>
      </w:rPr>
    </w:lvl>
    <w:lvl w:ilvl="4" w:tplc="20141434">
      <w:numFmt w:val="bullet"/>
      <w:lvlText w:val="•"/>
      <w:lvlJc w:val="left"/>
      <w:pPr>
        <w:ind w:left="4960" w:hanging="360"/>
      </w:pPr>
      <w:rPr>
        <w:rFonts w:hint="default"/>
        <w:lang w:val="en-US" w:eastAsia="en-US" w:bidi="en-US"/>
      </w:rPr>
    </w:lvl>
    <w:lvl w:ilvl="5" w:tplc="604CA54E">
      <w:numFmt w:val="bullet"/>
      <w:lvlText w:val="•"/>
      <w:lvlJc w:val="left"/>
      <w:pPr>
        <w:ind w:left="5990" w:hanging="360"/>
      </w:pPr>
      <w:rPr>
        <w:rFonts w:hint="default"/>
        <w:lang w:val="en-US" w:eastAsia="en-US" w:bidi="en-US"/>
      </w:rPr>
    </w:lvl>
    <w:lvl w:ilvl="6" w:tplc="0992A392">
      <w:numFmt w:val="bullet"/>
      <w:lvlText w:val="•"/>
      <w:lvlJc w:val="left"/>
      <w:pPr>
        <w:ind w:left="7020" w:hanging="360"/>
      </w:pPr>
      <w:rPr>
        <w:rFonts w:hint="default"/>
        <w:lang w:val="en-US" w:eastAsia="en-US" w:bidi="en-US"/>
      </w:rPr>
    </w:lvl>
    <w:lvl w:ilvl="7" w:tplc="BAFE561C">
      <w:numFmt w:val="bullet"/>
      <w:lvlText w:val="•"/>
      <w:lvlJc w:val="left"/>
      <w:pPr>
        <w:ind w:left="8050" w:hanging="360"/>
      </w:pPr>
      <w:rPr>
        <w:rFonts w:hint="default"/>
        <w:lang w:val="en-US" w:eastAsia="en-US" w:bidi="en-US"/>
      </w:rPr>
    </w:lvl>
    <w:lvl w:ilvl="8" w:tplc="C266376A">
      <w:numFmt w:val="bullet"/>
      <w:lvlText w:val="•"/>
      <w:lvlJc w:val="left"/>
      <w:pPr>
        <w:ind w:left="9080" w:hanging="360"/>
      </w:pPr>
      <w:rPr>
        <w:rFonts w:hint="default"/>
        <w:lang w:val="en-US" w:eastAsia="en-US" w:bidi="en-US"/>
      </w:rPr>
    </w:lvl>
  </w:abstractNum>
  <w:abstractNum w:abstractNumId="24" w15:restartNumberingAfterBreak="0">
    <w:nsid w:val="7BDD2336"/>
    <w:multiLevelType w:val="hybridMultilevel"/>
    <w:tmpl w:val="F936571C"/>
    <w:lvl w:ilvl="0" w:tplc="5B72B690">
      <w:start w:val="1"/>
      <w:numFmt w:val="upperLetter"/>
      <w:lvlText w:val="%1."/>
      <w:lvlJc w:val="left"/>
      <w:pPr>
        <w:ind w:left="479" w:hanging="360"/>
      </w:pPr>
      <w:rPr>
        <w:rFonts w:ascii="Times New Roman" w:eastAsia="Times New Roman" w:hAnsi="Times New Roman" w:cs="Times New Roman" w:hint="default"/>
        <w:spacing w:val="-2"/>
        <w:w w:val="100"/>
        <w:sz w:val="22"/>
        <w:szCs w:val="22"/>
        <w:lang w:val="en-US" w:eastAsia="en-US" w:bidi="en-US"/>
      </w:rPr>
    </w:lvl>
    <w:lvl w:ilvl="1" w:tplc="31FC0C28">
      <w:numFmt w:val="bullet"/>
      <w:lvlText w:val="•"/>
      <w:lvlJc w:val="left"/>
      <w:pPr>
        <w:ind w:left="1546" w:hanging="360"/>
      </w:pPr>
      <w:rPr>
        <w:rFonts w:hint="default"/>
        <w:lang w:val="en-US" w:eastAsia="en-US" w:bidi="en-US"/>
      </w:rPr>
    </w:lvl>
    <w:lvl w:ilvl="2" w:tplc="9868346A">
      <w:numFmt w:val="bullet"/>
      <w:lvlText w:val="•"/>
      <w:lvlJc w:val="left"/>
      <w:pPr>
        <w:ind w:left="2612" w:hanging="360"/>
      </w:pPr>
      <w:rPr>
        <w:rFonts w:hint="default"/>
        <w:lang w:val="en-US" w:eastAsia="en-US" w:bidi="en-US"/>
      </w:rPr>
    </w:lvl>
    <w:lvl w:ilvl="3" w:tplc="2EEA3498">
      <w:numFmt w:val="bullet"/>
      <w:lvlText w:val="•"/>
      <w:lvlJc w:val="left"/>
      <w:pPr>
        <w:ind w:left="3678" w:hanging="360"/>
      </w:pPr>
      <w:rPr>
        <w:rFonts w:hint="default"/>
        <w:lang w:val="en-US" w:eastAsia="en-US" w:bidi="en-US"/>
      </w:rPr>
    </w:lvl>
    <w:lvl w:ilvl="4" w:tplc="28BADFDA">
      <w:numFmt w:val="bullet"/>
      <w:lvlText w:val="•"/>
      <w:lvlJc w:val="left"/>
      <w:pPr>
        <w:ind w:left="4744" w:hanging="360"/>
      </w:pPr>
      <w:rPr>
        <w:rFonts w:hint="default"/>
        <w:lang w:val="en-US" w:eastAsia="en-US" w:bidi="en-US"/>
      </w:rPr>
    </w:lvl>
    <w:lvl w:ilvl="5" w:tplc="596E3C80">
      <w:numFmt w:val="bullet"/>
      <w:lvlText w:val="•"/>
      <w:lvlJc w:val="left"/>
      <w:pPr>
        <w:ind w:left="5810" w:hanging="360"/>
      </w:pPr>
      <w:rPr>
        <w:rFonts w:hint="default"/>
        <w:lang w:val="en-US" w:eastAsia="en-US" w:bidi="en-US"/>
      </w:rPr>
    </w:lvl>
    <w:lvl w:ilvl="6" w:tplc="48A2CC66">
      <w:numFmt w:val="bullet"/>
      <w:lvlText w:val="•"/>
      <w:lvlJc w:val="left"/>
      <w:pPr>
        <w:ind w:left="6876" w:hanging="360"/>
      </w:pPr>
      <w:rPr>
        <w:rFonts w:hint="default"/>
        <w:lang w:val="en-US" w:eastAsia="en-US" w:bidi="en-US"/>
      </w:rPr>
    </w:lvl>
    <w:lvl w:ilvl="7" w:tplc="098A55AE">
      <w:numFmt w:val="bullet"/>
      <w:lvlText w:val="•"/>
      <w:lvlJc w:val="left"/>
      <w:pPr>
        <w:ind w:left="7942" w:hanging="360"/>
      </w:pPr>
      <w:rPr>
        <w:rFonts w:hint="default"/>
        <w:lang w:val="en-US" w:eastAsia="en-US" w:bidi="en-US"/>
      </w:rPr>
    </w:lvl>
    <w:lvl w:ilvl="8" w:tplc="5C30245C">
      <w:numFmt w:val="bullet"/>
      <w:lvlText w:val="•"/>
      <w:lvlJc w:val="left"/>
      <w:pPr>
        <w:ind w:left="9008" w:hanging="360"/>
      </w:pPr>
      <w:rPr>
        <w:rFonts w:hint="default"/>
        <w:lang w:val="en-US" w:eastAsia="en-US" w:bidi="en-US"/>
      </w:rPr>
    </w:lvl>
  </w:abstractNum>
  <w:abstractNum w:abstractNumId="25" w15:restartNumberingAfterBreak="0">
    <w:nsid w:val="7CD97545"/>
    <w:multiLevelType w:val="hybridMultilevel"/>
    <w:tmpl w:val="56A67F64"/>
    <w:lvl w:ilvl="0" w:tplc="7F961F68">
      <w:start w:val="1"/>
      <w:numFmt w:val="decimal"/>
      <w:lvlText w:val="%1."/>
      <w:lvlJc w:val="left"/>
      <w:pPr>
        <w:ind w:left="388" w:hanging="269"/>
      </w:pPr>
      <w:rPr>
        <w:rFonts w:ascii="Arial" w:eastAsia="Arial" w:hAnsi="Arial" w:cs="Arial" w:hint="default"/>
        <w:spacing w:val="-4"/>
        <w:w w:val="100"/>
        <w:sz w:val="24"/>
        <w:szCs w:val="24"/>
        <w:lang w:val="en-US" w:eastAsia="en-US" w:bidi="en-US"/>
      </w:rPr>
    </w:lvl>
    <w:lvl w:ilvl="1" w:tplc="4D26130C">
      <w:start w:val="1"/>
      <w:numFmt w:val="decimal"/>
      <w:lvlText w:val="%2."/>
      <w:lvlJc w:val="left"/>
      <w:pPr>
        <w:ind w:left="840" w:hanging="360"/>
      </w:pPr>
      <w:rPr>
        <w:rFonts w:ascii="Arial" w:eastAsia="Arial" w:hAnsi="Arial" w:cs="Arial" w:hint="default"/>
        <w:spacing w:val="-3"/>
        <w:w w:val="100"/>
        <w:sz w:val="24"/>
        <w:szCs w:val="24"/>
        <w:lang w:val="en-US" w:eastAsia="en-US" w:bidi="en-US"/>
      </w:rPr>
    </w:lvl>
    <w:lvl w:ilvl="2" w:tplc="0A3C0AA6">
      <w:numFmt w:val="bullet"/>
      <w:lvlText w:val="•"/>
      <w:lvlJc w:val="left"/>
      <w:pPr>
        <w:ind w:left="1984" w:hanging="360"/>
      </w:pPr>
      <w:rPr>
        <w:rFonts w:hint="default"/>
        <w:lang w:val="en-US" w:eastAsia="en-US" w:bidi="en-US"/>
      </w:rPr>
    </w:lvl>
    <w:lvl w:ilvl="3" w:tplc="F2008B42">
      <w:numFmt w:val="bullet"/>
      <w:lvlText w:val="•"/>
      <w:lvlJc w:val="left"/>
      <w:pPr>
        <w:ind w:left="3128" w:hanging="360"/>
      </w:pPr>
      <w:rPr>
        <w:rFonts w:hint="default"/>
        <w:lang w:val="en-US" w:eastAsia="en-US" w:bidi="en-US"/>
      </w:rPr>
    </w:lvl>
    <w:lvl w:ilvl="4" w:tplc="D5AA70A2">
      <w:numFmt w:val="bullet"/>
      <w:lvlText w:val="•"/>
      <w:lvlJc w:val="left"/>
      <w:pPr>
        <w:ind w:left="4273" w:hanging="360"/>
      </w:pPr>
      <w:rPr>
        <w:rFonts w:hint="default"/>
        <w:lang w:val="en-US" w:eastAsia="en-US" w:bidi="en-US"/>
      </w:rPr>
    </w:lvl>
    <w:lvl w:ilvl="5" w:tplc="5C1CF6D2">
      <w:numFmt w:val="bullet"/>
      <w:lvlText w:val="•"/>
      <w:lvlJc w:val="left"/>
      <w:pPr>
        <w:ind w:left="5417" w:hanging="360"/>
      </w:pPr>
      <w:rPr>
        <w:rFonts w:hint="default"/>
        <w:lang w:val="en-US" w:eastAsia="en-US" w:bidi="en-US"/>
      </w:rPr>
    </w:lvl>
    <w:lvl w:ilvl="6" w:tplc="90F20F6A">
      <w:numFmt w:val="bullet"/>
      <w:lvlText w:val="•"/>
      <w:lvlJc w:val="left"/>
      <w:pPr>
        <w:ind w:left="6562" w:hanging="360"/>
      </w:pPr>
      <w:rPr>
        <w:rFonts w:hint="default"/>
        <w:lang w:val="en-US" w:eastAsia="en-US" w:bidi="en-US"/>
      </w:rPr>
    </w:lvl>
    <w:lvl w:ilvl="7" w:tplc="CC00BD56">
      <w:numFmt w:val="bullet"/>
      <w:lvlText w:val="•"/>
      <w:lvlJc w:val="left"/>
      <w:pPr>
        <w:ind w:left="7706" w:hanging="360"/>
      </w:pPr>
      <w:rPr>
        <w:rFonts w:hint="default"/>
        <w:lang w:val="en-US" w:eastAsia="en-US" w:bidi="en-US"/>
      </w:rPr>
    </w:lvl>
    <w:lvl w:ilvl="8" w:tplc="2F7069C8">
      <w:numFmt w:val="bullet"/>
      <w:lvlText w:val="•"/>
      <w:lvlJc w:val="left"/>
      <w:pPr>
        <w:ind w:left="8851" w:hanging="360"/>
      </w:pPr>
      <w:rPr>
        <w:rFonts w:hint="default"/>
        <w:lang w:val="en-US" w:eastAsia="en-US" w:bidi="en-US"/>
      </w:rPr>
    </w:lvl>
  </w:abstractNum>
  <w:num w:numId="1" w16cid:durableId="1507555032">
    <w:abstractNumId w:val="15"/>
  </w:num>
  <w:num w:numId="2" w16cid:durableId="1218205765">
    <w:abstractNumId w:val="11"/>
  </w:num>
  <w:num w:numId="3" w16cid:durableId="893851564">
    <w:abstractNumId w:val="8"/>
  </w:num>
  <w:num w:numId="4" w16cid:durableId="1771462526">
    <w:abstractNumId w:val="24"/>
  </w:num>
  <w:num w:numId="5" w16cid:durableId="603733568">
    <w:abstractNumId w:val="19"/>
  </w:num>
  <w:num w:numId="6" w16cid:durableId="602617422">
    <w:abstractNumId w:val="12"/>
  </w:num>
  <w:num w:numId="7" w16cid:durableId="1211453108">
    <w:abstractNumId w:val="16"/>
  </w:num>
  <w:num w:numId="8" w16cid:durableId="505176219">
    <w:abstractNumId w:val="10"/>
  </w:num>
  <w:num w:numId="9" w16cid:durableId="1146623136">
    <w:abstractNumId w:val="3"/>
  </w:num>
  <w:num w:numId="10" w16cid:durableId="1819298979">
    <w:abstractNumId w:val="6"/>
  </w:num>
  <w:num w:numId="11" w16cid:durableId="1284264314">
    <w:abstractNumId w:val="17"/>
  </w:num>
  <w:num w:numId="12" w16cid:durableId="1935934964">
    <w:abstractNumId w:val="22"/>
  </w:num>
  <w:num w:numId="13" w16cid:durableId="400755539">
    <w:abstractNumId w:val="2"/>
  </w:num>
  <w:num w:numId="14" w16cid:durableId="1640644604">
    <w:abstractNumId w:val="20"/>
  </w:num>
  <w:num w:numId="15" w16cid:durableId="1573546309">
    <w:abstractNumId w:val="0"/>
  </w:num>
  <w:num w:numId="16" w16cid:durableId="1967395029">
    <w:abstractNumId w:val="23"/>
  </w:num>
  <w:num w:numId="17" w16cid:durableId="749155702">
    <w:abstractNumId w:val="1"/>
  </w:num>
  <w:num w:numId="18" w16cid:durableId="1478574582">
    <w:abstractNumId w:val="14"/>
  </w:num>
  <w:num w:numId="19" w16cid:durableId="328143166">
    <w:abstractNumId w:val="25"/>
  </w:num>
  <w:num w:numId="20" w16cid:durableId="1904098680">
    <w:abstractNumId w:val="13"/>
  </w:num>
  <w:num w:numId="21" w16cid:durableId="2095393954">
    <w:abstractNumId w:val="21"/>
  </w:num>
  <w:num w:numId="22" w16cid:durableId="2016228928">
    <w:abstractNumId w:val="4"/>
  </w:num>
  <w:num w:numId="23" w16cid:durableId="127165395">
    <w:abstractNumId w:val="18"/>
  </w:num>
  <w:num w:numId="24" w16cid:durableId="1479614968">
    <w:abstractNumId w:val="5"/>
  </w:num>
  <w:num w:numId="25" w16cid:durableId="2039313942">
    <w:abstractNumId w:val="7"/>
  </w:num>
  <w:num w:numId="26" w16cid:durableId="19490469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ACC"/>
    <w:rsid w:val="000275E3"/>
    <w:rsid w:val="00042F58"/>
    <w:rsid w:val="000A02B5"/>
    <w:rsid w:val="000B11F9"/>
    <w:rsid w:val="000B1A95"/>
    <w:rsid w:val="000B2418"/>
    <w:rsid w:val="000B7C6D"/>
    <w:rsid w:val="000D69E2"/>
    <w:rsid w:val="000F157A"/>
    <w:rsid w:val="00114EFF"/>
    <w:rsid w:val="00117CDA"/>
    <w:rsid w:val="00150471"/>
    <w:rsid w:val="00153EE4"/>
    <w:rsid w:val="001639C0"/>
    <w:rsid w:val="00172F76"/>
    <w:rsid w:val="00175950"/>
    <w:rsid w:val="001C72DB"/>
    <w:rsid w:val="001D1DEC"/>
    <w:rsid w:val="001E0B5A"/>
    <w:rsid w:val="001E1122"/>
    <w:rsid w:val="001F2558"/>
    <w:rsid w:val="00243B8C"/>
    <w:rsid w:val="0025427E"/>
    <w:rsid w:val="0027192A"/>
    <w:rsid w:val="00271D13"/>
    <w:rsid w:val="002B0A5A"/>
    <w:rsid w:val="002B12E8"/>
    <w:rsid w:val="002B1D69"/>
    <w:rsid w:val="002C35CF"/>
    <w:rsid w:val="002C6141"/>
    <w:rsid w:val="00351ACF"/>
    <w:rsid w:val="003A0E49"/>
    <w:rsid w:val="003D30BC"/>
    <w:rsid w:val="003E4840"/>
    <w:rsid w:val="00404C1C"/>
    <w:rsid w:val="004153AB"/>
    <w:rsid w:val="004526B9"/>
    <w:rsid w:val="00455EB8"/>
    <w:rsid w:val="0045614A"/>
    <w:rsid w:val="00471F6C"/>
    <w:rsid w:val="004867C2"/>
    <w:rsid w:val="00493550"/>
    <w:rsid w:val="004D6105"/>
    <w:rsid w:val="004E59A9"/>
    <w:rsid w:val="004F0519"/>
    <w:rsid w:val="004F23E6"/>
    <w:rsid w:val="00546ED5"/>
    <w:rsid w:val="00581AB1"/>
    <w:rsid w:val="005A5BE5"/>
    <w:rsid w:val="005B2312"/>
    <w:rsid w:val="005E0E13"/>
    <w:rsid w:val="005F058C"/>
    <w:rsid w:val="005F099F"/>
    <w:rsid w:val="005F40D0"/>
    <w:rsid w:val="00604F74"/>
    <w:rsid w:val="006155B4"/>
    <w:rsid w:val="00620F60"/>
    <w:rsid w:val="00621129"/>
    <w:rsid w:val="00635415"/>
    <w:rsid w:val="00637B04"/>
    <w:rsid w:val="00641E93"/>
    <w:rsid w:val="006543D8"/>
    <w:rsid w:val="006566BE"/>
    <w:rsid w:val="0067213E"/>
    <w:rsid w:val="00693600"/>
    <w:rsid w:val="006A3511"/>
    <w:rsid w:val="006A4622"/>
    <w:rsid w:val="006D11D8"/>
    <w:rsid w:val="006D4F74"/>
    <w:rsid w:val="006E1F12"/>
    <w:rsid w:val="006F5333"/>
    <w:rsid w:val="0071547F"/>
    <w:rsid w:val="007218D0"/>
    <w:rsid w:val="00726A9F"/>
    <w:rsid w:val="0074121A"/>
    <w:rsid w:val="00746DB3"/>
    <w:rsid w:val="00753F8B"/>
    <w:rsid w:val="00755A66"/>
    <w:rsid w:val="007670CD"/>
    <w:rsid w:val="0077184A"/>
    <w:rsid w:val="00772CCC"/>
    <w:rsid w:val="0079043A"/>
    <w:rsid w:val="00792E08"/>
    <w:rsid w:val="007A1D35"/>
    <w:rsid w:val="007A5E8D"/>
    <w:rsid w:val="007E46B2"/>
    <w:rsid w:val="007F46C1"/>
    <w:rsid w:val="00843EE5"/>
    <w:rsid w:val="00846312"/>
    <w:rsid w:val="00851735"/>
    <w:rsid w:val="00880527"/>
    <w:rsid w:val="008A2F0B"/>
    <w:rsid w:val="008B0B9F"/>
    <w:rsid w:val="008D24DA"/>
    <w:rsid w:val="008F56D2"/>
    <w:rsid w:val="009235EF"/>
    <w:rsid w:val="00943C97"/>
    <w:rsid w:val="00963414"/>
    <w:rsid w:val="00994511"/>
    <w:rsid w:val="009A5378"/>
    <w:rsid w:val="009A5C23"/>
    <w:rsid w:val="009C2871"/>
    <w:rsid w:val="009C6D41"/>
    <w:rsid w:val="009D64B8"/>
    <w:rsid w:val="009E138C"/>
    <w:rsid w:val="00A2087F"/>
    <w:rsid w:val="00A30524"/>
    <w:rsid w:val="00A34B0F"/>
    <w:rsid w:val="00A44359"/>
    <w:rsid w:val="00A45E7D"/>
    <w:rsid w:val="00A56414"/>
    <w:rsid w:val="00A64C32"/>
    <w:rsid w:val="00A76EF7"/>
    <w:rsid w:val="00A90625"/>
    <w:rsid w:val="00AC4B04"/>
    <w:rsid w:val="00AD0D3E"/>
    <w:rsid w:val="00AD12D6"/>
    <w:rsid w:val="00B02C9B"/>
    <w:rsid w:val="00B0624A"/>
    <w:rsid w:val="00B1727E"/>
    <w:rsid w:val="00B36A39"/>
    <w:rsid w:val="00B532DC"/>
    <w:rsid w:val="00B677C9"/>
    <w:rsid w:val="00B8253D"/>
    <w:rsid w:val="00BE2548"/>
    <w:rsid w:val="00C024ED"/>
    <w:rsid w:val="00C16515"/>
    <w:rsid w:val="00C24535"/>
    <w:rsid w:val="00C26450"/>
    <w:rsid w:val="00C30550"/>
    <w:rsid w:val="00C545B7"/>
    <w:rsid w:val="00C64657"/>
    <w:rsid w:val="00C768A9"/>
    <w:rsid w:val="00C82707"/>
    <w:rsid w:val="00C95DBB"/>
    <w:rsid w:val="00CA02BC"/>
    <w:rsid w:val="00CA6329"/>
    <w:rsid w:val="00CD251E"/>
    <w:rsid w:val="00D03BEF"/>
    <w:rsid w:val="00D107D4"/>
    <w:rsid w:val="00D12798"/>
    <w:rsid w:val="00D269EB"/>
    <w:rsid w:val="00D33F5B"/>
    <w:rsid w:val="00D375FA"/>
    <w:rsid w:val="00D52F3D"/>
    <w:rsid w:val="00D55BA3"/>
    <w:rsid w:val="00D57B48"/>
    <w:rsid w:val="00D75CBC"/>
    <w:rsid w:val="00D77485"/>
    <w:rsid w:val="00DA0ACC"/>
    <w:rsid w:val="00DC190E"/>
    <w:rsid w:val="00DC6953"/>
    <w:rsid w:val="00DE0CD6"/>
    <w:rsid w:val="00DE34AF"/>
    <w:rsid w:val="00DE5DDE"/>
    <w:rsid w:val="00E00A0A"/>
    <w:rsid w:val="00E3162B"/>
    <w:rsid w:val="00E455EE"/>
    <w:rsid w:val="00E47A15"/>
    <w:rsid w:val="00E6502F"/>
    <w:rsid w:val="00E82FC9"/>
    <w:rsid w:val="00E92563"/>
    <w:rsid w:val="00EA7334"/>
    <w:rsid w:val="00EB450E"/>
    <w:rsid w:val="00EC309E"/>
    <w:rsid w:val="00ED2722"/>
    <w:rsid w:val="00EF46E6"/>
    <w:rsid w:val="00F11F53"/>
    <w:rsid w:val="00F201AA"/>
    <w:rsid w:val="00F552B2"/>
    <w:rsid w:val="00F64EF0"/>
    <w:rsid w:val="00F83F31"/>
    <w:rsid w:val="00FA7FF7"/>
    <w:rsid w:val="00FB58AD"/>
    <w:rsid w:val="00FC2824"/>
    <w:rsid w:val="00FC724B"/>
    <w:rsid w:val="00FD08F5"/>
    <w:rsid w:val="00FD4FFD"/>
    <w:rsid w:val="00FD6DC8"/>
    <w:rsid w:val="00FF04FF"/>
    <w:rsid w:val="00FF139F"/>
    <w:rsid w:val="00FF4FF5"/>
    <w:rsid w:val="0D389899"/>
    <w:rsid w:val="187CDD7B"/>
    <w:rsid w:val="2787E8D0"/>
    <w:rsid w:val="4285279A"/>
    <w:rsid w:val="4ED75A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EB1AB"/>
  <w15:docId w15:val="{9124C1CC-2E61-4AAD-8523-3091D8EF0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11"/>
      <w:ind w:left="20"/>
      <w:outlineLvl w:val="0"/>
    </w:pPr>
    <w:rPr>
      <w:rFonts w:ascii="Cambria" w:eastAsia="Cambria" w:hAnsi="Cambria" w:cs="Cambria"/>
      <w:sz w:val="28"/>
      <w:szCs w:val="28"/>
    </w:rPr>
  </w:style>
  <w:style w:type="paragraph" w:styleId="Heading2">
    <w:name w:val="heading 2"/>
    <w:basedOn w:val="Normal"/>
    <w:uiPriority w:val="9"/>
    <w:unhideWhenUsed/>
    <w:qFormat/>
    <w:pPr>
      <w:ind w:left="12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 w:hanging="360"/>
    </w:pPr>
    <w:rPr>
      <w:rFonts w:ascii="Times New Roman" w:eastAsia="Times New Roman" w:hAnsi="Times New Roman" w:cs="Times New Roman"/>
    </w:rPr>
  </w:style>
  <w:style w:type="paragraph" w:customStyle="1" w:styleId="TableParagraph">
    <w:name w:val="Table Paragraph"/>
    <w:basedOn w:val="Normal"/>
    <w:uiPriority w:val="1"/>
    <w:qFormat/>
    <w:pPr>
      <w:spacing w:line="255" w:lineRule="exact"/>
    </w:pPr>
  </w:style>
  <w:style w:type="paragraph" w:styleId="Revision">
    <w:name w:val="Revision"/>
    <w:hidden/>
    <w:uiPriority w:val="99"/>
    <w:semiHidden/>
    <w:rsid w:val="00B0624A"/>
    <w:pPr>
      <w:widowControl/>
      <w:autoSpaceDE/>
      <w:autoSpaceDN/>
    </w:pPr>
    <w:rPr>
      <w:rFonts w:ascii="Arial" w:eastAsia="Arial" w:hAnsi="Arial" w:cs="Arial"/>
      <w:lang w:bidi="en-US"/>
    </w:rPr>
  </w:style>
  <w:style w:type="paragraph" w:styleId="Header">
    <w:name w:val="header"/>
    <w:basedOn w:val="Normal"/>
    <w:link w:val="HeaderChar"/>
    <w:uiPriority w:val="99"/>
    <w:unhideWhenUsed/>
    <w:rsid w:val="00ED2722"/>
    <w:pPr>
      <w:tabs>
        <w:tab w:val="center" w:pos="4680"/>
        <w:tab w:val="right" w:pos="9360"/>
      </w:tabs>
    </w:pPr>
  </w:style>
  <w:style w:type="character" w:customStyle="1" w:styleId="HeaderChar">
    <w:name w:val="Header Char"/>
    <w:basedOn w:val="DefaultParagraphFont"/>
    <w:link w:val="Header"/>
    <w:uiPriority w:val="99"/>
    <w:rsid w:val="00ED2722"/>
    <w:rPr>
      <w:rFonts w:ascii="Arial" w:eastAsia="Arial" w:hAnsi="Arial" w:cs="Arial"/>
      <w:lang w:bidi="en-US"/>
    </w:rPr>
  </w:style>
  <w:style w:type="paragraph" w:styleId="Footer">
    <w:name w:val="footer"/>
    <w:basedOn w:val="Normal"/>
    <w:link w:val="FooterChar"/>
    <w:uiPriority w:val="99"/>
    <w:unhideWhenUsed/>
    <w:rsid w:val="00ED2722"/>
    <w:pPr>
      <w:tabs>
        <w:tab w:val="center" w:pos="4680"/>
        <w:tab w:val="right" w:pos="9360"/>
      </w:tabs>
    </w:pPr>
  </w:style>
  <w:style w:type="character" w:customStyle="1" w:styleId="FooterChar">
    <w:name w:val="Footer Char"/>
    <w:basedOn w:val="DefaultParagraphFont"/>
    <w:link w:val="Footer"/>
    <w:uiPriority w:val="99"/>
    <w:rsid w:val="00ED2722"/>
    <w:rPr>
      <w:rFonts w:ascii="Arial" w:eastAsia="Arial" w:hAnsi="Arial" w:cs="Arial"/>
      <w:lang w:bidi="en-US"/>
    </w:rPr>
  </w:style>
  <w:style w:type="character" w:styleId="Hyperlink">
    <w:name w:val="Hyperlink"/>
    <w:basedOn w:val="DefaultParagraphFont"/>
    <w:uiPriority w:val="99"/>
    <w:unhideWhenUsed/>
    <w:rsid w:val="007F46C1"/>
    <w:rPr>
      <w:color w:val="0000FF" w:themeColor="hyperlink"/>
      <w:u w:val="single"/>
    </w:rPr>
  </w:style>
  <w:style w:type="character" w:styleId="UnresolvedMention">
    <w:name w:val="Unresolved Mention"/>
    <w:basedOn w:val="DefaultParagraphFont"/>
    <w:uiPriority w:val="99"/>
    <w:semiHidden/>
    <w:unhideWhenUsed/>
    <w:rsid w:val="007F46C1"/>
    <w:rPr>
      <w:color w:val="605E5C"/>
      <w:shd w:val="clear" w:color="auto" w:fill="E1DFDD"/>
    </w:rPr>
  </w:style>
  <w:style w:type="character" w:styleId="CommentReference">
    <w:name w:val="annotation reference"/>
    <w:basedOn w:val="DefaultParagraphFont"/>
    <w:uiPriority w:val="99"/>
    <w:semiHidden/>
    <w:unhideWhenUsed/>
    <w:rsid w:val="00FF4FF5"/>
    <w:rPr>
      <w:sz w:val="16"/>
      <w:szCs w:val="16"/>
    </w:rPr>
  </w:style>
  <w:style w:type="paragraph" w:styleId="CommentText">
    <w:name w:val="annotation text"/>
    <w:basedOn w:val="Normal"/>
    <w:link w:val="CommentTextChar"/>
    <w:uiPriority w:val="99"/>
    <w:unhideWhenUsed/>
    <w:rsid w:val="00FF4FF5"/>
    <w:rPr>
      <w:sz w:val="20"/>
      <w:szCs w:val="20"/>
    </w:rPr>
  </w:style>
  <w:style w:type="character" w:customStyle="1" w:styleId="CommentTextChar">
    <w:name w:val="Comment Text Char"/>
    <w:basedOn w:val="DefaultParagraphFont"/>
    <w:link w:val="CommentText"/>
    <w:uiPriority w:val="99"/>
    <w:rsid w:val="00FF4FF5"/>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FF4FF5"/>
    <w:rPr>
      <w:b/>
      <w:bCs/>
    </w:rPr>
  </w:style>
  <w:style w:type="character" w:customStyle="1" w:styleId="CommentSubjectChar">
    <w:name w:val="Comment Subject Char"/>
    <w:basedOn w:val="CommentTextChar"/>
    <w:link w:val="CommentSubject"/>
    <w:uiPriority w:val="99"/>
    <w:semiHidden/>
    <w:rsid w:val="00FF4FF5"/>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acces.nysed.gov/procurement" TargetMode="External"/><Relationship Id="rId18" Type="http://schemas.openxmlformats.org/officeDocument/2006/relationships/hyperlink" Target="mailto:cau@nysed.gov" TargetMode="External"/><Relationship Id="rId26" Type="http://schemas.openxmlformats.org/officeDocument/2006/relationships/hyperlink" Target="https://www.osc.state.ny.us/state-vendors/vendrep/file-your-vendor-responsibility-questionnaire" TargetMode="External"/><Relationship Id="rId39" Type="http://schemas.openxmlformats.org/officeDocument/2006/relationships/hyperlink" Target="https://www.wcb.ny.gov/content/main/Employers/lp_permits-licenses-contracts.jsp" TargetMode="External"/><Relationship Id="rId21" Type="http://schemas.openxmlformats.org/officeDocument/2006/relationships/footer" Target="footer2.xml"/><Relationship Id="rId34" Type="http://schemas.openxmlformats.org/officeDocument/2006/relationships/hyperlink" Target="https://www.oms.nysed.gov/fiscal/cau/PLL/procurementpolicy.htm" TargetMode="External"/><Relationship Id="rId42" Type="http://schemas.openxmlformats.org/officeDocument/2006/relationships/hyperlink" Target="https://www.tax.ny.gov/pdf/current_forms/st/st220ca_fill_in.pdf" TargetMode="External"/><Relationship Id="rId47" Type="http://schemas.openxmlformats.org/officeDocument/2006/relationships/footer" Target="footer4.xml"/><Relationship Id="rId50" Type="http://schemas.openxmlformats.org/officeDocument/2006/relationships/hyperlink" Target="https://ogs.ny.gov/iran-divestment-act-2012" TargetMode="External"/><Relationship Id="rId55" Type="http://schemas.openxmlformats.org/officeDocument/2006/relationships/footer" Target="footer6.xml"/><Relationship Id="rId63" Type="http://schemas.openxmlformats.org/officeDocument/2006/relationships/theme" Target="theme/theme1.xml"/><Relationship Id="rId7" Type="http://schemas.openxmlformats.org/officeDocument/2006/relationships/hyperlink" Target="https://www.op.nysed.gov/professions/psychology/license-requirements"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hyperlink" Target="https://onlineservices.osc.state.ny.us/" TargetMode="External"/><Relationship Id="rId41" Type="http://schemas.openxmlformats.org/officeDocument/2006/relationships/hyperlink" Target="https://www.tax.ny.gov/pdf/publications/sales/pub223.pdf" TargetMode="External"/><Relationship Id="rId54" Type="http://schemas.openxmlformats.org/officeDocument/2006/relationships/header" Target="header6.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FQ25-010@nysed.gov%20" TargetMode="External"/><Relationship Id="rId24" Type="http://schemas.openxmlformats.org/officeDocument/2006/relationships/hyperlink" Target="mailto:RFQ23-007@nysed.gov" TargetMode="External"/><Relationship Id="rId32" Type="http://schemas.openxmlformats.org/officeDocument/2006/relationships/hyperlink" Target="https://www.osc.state.ny.us/state-vendors/vendrep/vendor-responsibility-forms" TargetMode="External"/><Relationship Id="rId37" Type="http://schemas.openxmlformats.org/officeDocument/2006/relationships/hyperlink" Target="https://web.osc.state.ny.us/agencies/guide/MyWebHelp/Default.htm" TargetMode="External"/><Relationship Id="rId40" Type="http://schemas.openxmlformats.org/officeDocument/2006/relationships/hyperlink" Target="https://www.tax.ny.gov/pdf/publications/sales/pub223.pdf" TargetMode="External"/><Relationship Id="rId45" Type="http://schemas.openxmlformats.org/officeDocument/2006/relationships/footer" Target="footer3.xml"/><Relationship Id="rId53" Type="http://schemas.openxmlformats.org/officeDocument/2006/relationships/footer" Target="footer5.xml"/><Relationship Id="rId58"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yperlink" Target="mailto:RFQ25-010@nysed.gov" TargetMode="External"/><Relationship Id="rId23" Type="http://schemas.openxmlformats.org/officeDocument/2006/relationships/hyperlink" Target="mailto:cau@nysed.gov" TargetMode="External"/><Relationship Id="rId28" Type="http://schemas.openxmlformats.org/officeDocument/2006/relationships/hyperlink" Target="https://www.osc.state.ny.us/state-vendors/vendrep/vendrep-system" TargetMode="External"/><Relationship Id="rId36" Type="http://schemas.openxmlformats.org/officeDocument/2006/relationships/hyperlink" Target="https://www.osc.state.ny.us/agencies/forms/ac3272s.doc" TargetMode="External"/><Relationship Id="rId49" Type="http://schemas.openxmlformats.org/officeDocument/2006/relationships/hyperlink" Target="https://gcc02.safelinks.protection.outlook.com/?url=https%3A%2F%2Fny.newnycontracts.com%2FFrontEnd%2Fsearchcertifieddirectory.asp&amp;data=05%7C01%7CBradley.Allen%40ogs.ny.gov%7C07e93ddbe7724c0737a408db5793a42e%7Cf46cb8ea79004d108ceb80e8c1c81ee7%7C0%7C0%7C638200063847647689%7CUnknown%7CTWFpbGZsb3d8eyJWIjoiMC4wLjAwMDAiLCJQIjoiV2luMzIiLCJBTiI6Ik1haWwiLCJXVCI6Mn0%3D%7C3000%7C%7C%7C&amp;sdata=1QagyzmFXhFPSsIsYt57VrXQpxA4Tw6kD6PHIqJx7wM%3D&amp;reserved=0" TargetMode="External"/><Relationship Id="rId57" Type="http://schemas.openxmlformats.org/officeDocument/2006/relationships/header" Target="header7.xml"/><Relationship Id="rId61" Type="http://schemas.openxmlformats.org/officeDocument/2006/relationships/footer" Target="footer8.xml"/><Relationship Id="rId10" Type="http://schemas.openxmlformats.org/officeDocument/2006/relationships/hyperlink" Target="https://www.acces.nysed.gov/vr/128200-neuropsychological-evaluations-policy" TargetMode="External"/><Relationship Id="rId19" Type="http://schemas.openxmlformats.org/officeDocument/2006/relationships/hyperlink" Target="https://www.acces.nysed.gov/vr/district-offices" TargetMode="External"/><Relationship Id="rId31" Type="http://schemas.openxmlformats.org/officeDocument/2006/relationships/hyperlink" Target="mailto:ITServiceDesk@osc.ny.gov" TargetMode="External"/><Relationship Id="rId44" Type="http://schemas.openxmlformats.org/officeDocument/2006/relationships/header" Target="header3.xml"/><Relationship Id="rId52" Type="http://schemas.openxmlformats.org/officeDocument/2006/relationships/header" Target="header5.xml"/><Relationship Id="rId60"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yperlink" Target="https://www.op.nysed.gov/" TargetMode="External"/><Relationship Id="rId14" Type="http://schemas.openxmlformats.org/officeDocument/2006/relationships/hyperlink" Target="mailto:RFQ25-010@nysed.gov" TargetMode="External"/><Relationship Id="rId22" Type="http://schemas.openxmlformats.org/officeDocument/2006/relationships/hyperlink" Target="mailto:cau@nysed.gov" TargetMode="External"/><Relationship Id="rId27" Type="http://schemas.openxmlformats.org/officeDocument/2006/relationships/hyperlink" Target="https://www.osc.state.ny.us/state-vendors/vendrep/vendor-responsibility-documentation" TargetMode="External"/><Relationship Id="rId30" Type="http://schemas.openxmlformats.org/officeDocument/2006/relationships/hyperlink" Target="https://onlineservices.osc.state.ny.us/" TargetMode="External"/><Relationship Id="rId35" Type="http://schemas.openxmlformats.org/officeDocument/2006/relationships/hyperlink" Target="https://www.osc.state.ny.us/agencies/forms/ac3271s.doc" TargetMode="External"/><Relationship Id="rId43" Type="http://schemas.openxmlformats.org/officeDocument/2006/relationships/hyperlink" Target="https://www.tax.ny.gov/pdf/current_forms/st/st220td_fill_in.pdf" TargetMode="External"/><Relationship Id="rId48" Type="http://schemas.openxmlformats.org/officeDocument/2006/relationships/hyperlink" Target="mailto:mwbebusinessdev@esd.ny.gov" TargetMode="External"/><Relationship Id="rId56" Type="http://schemas.openxmlformats.org/officeDocument/2006/relationships/hyperlink" Target="https://www.lawinsider.com/clause/subcontractor" TargetMode="External"/><Relationship Id="rId8" Type="http://schemas.openxmlformats.org/officeDocument/2006/relationships/hyperlink" Target="https://www.op.nysed.gov/" TargetMode="External"/><Relationship Id="rId51" Type="http://schemas.openxmlformats.org/officeDocument/2006/relationships/hyperlink" Target="https://ogs.ny.gov/iran-divestment-act-2012" TargetMode="External"/><Relationship Id="rId3" Type="http://schemas.openxmlformats.org/officeDocument/2006/relationships/settings" Target="settings.xml"/><Relationship Id="rId12" Type="http://schemas.openxmlformats.org/officeDocument/2006/relationships/hyperlink" Target="https://www.acces.nysed.gov/procurement" TargetMode="External"/><Relationship Id="rId17" Type="http://schemas.openxmlformats.org/officeDocument/2006/relationships/footer" Target="footer1.xml"/><Relationship Id="rId25" Type="http://schemas.openxmlformats.org/officeDocument/2006/relationships/hyperlink" Target="mailto:RFQ23-007@nysed.gov" TargetMode="External"/><Relationship Id="rId33" Type="http://schemas.openxmlformats.org/officeDocument/2006/relationships/hyperlink" Target="https://www.oms.nysed.gov/fiscal/cau/PLL/procurementpolicy.htm" TargetMode="External"/><Relationship Id="rId38" Type="http://schemas.openxmlformats.org/officeDocument/2006/relationships/hyperlink" Target="https://ethics.ny.gov/system/files/documents/2022/07/2022-celg_pol-73_reformatted.pdf" TargetMode="External"/><Relationship Id="rId46" Type="http://schemas.openxmlformats.org/officeDocument/2006/relationships/header" Target="header4.xml"/><Relationship Id="rId59" Type="http://schemas.openxmlformats.org/officeDocument/2006/relationships/hyperlink" Target="https://www.nysed.gov/sites/default/files/programs/data-privacy-security/master_seddataprivacyandsecuritypolicy_final_june-14-2021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392</TotalTime>
  <Pages>39</Pages>
  <Words>18287</Words>
  <Characters>104238</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RFQ #23-007 Psychologist Services</vt:lpstr>
    </vt:vector>
  </TitlesOfParts>
  <Company/>
  <LinksUpToDate>false</LinksUpToDate>
  <CharactersWithSpaces>122281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#23-007 Psychologist Services</dc:title>
  <dc:subject/>
  <dc:creator>NewYorkStateEducationDepartment@NYSED.onmicrosoft.com</dc:creator>
  <cp:keywords/>
  <cp:lastModifiedBy>Valerie Celentano</cp:lastModifiedBy>
  <cp:revision>16</cp:revision>
  <dcterms:created xsi:type="dcterms:W3CDTF">2024-10-30T13:11:00Z</dcterms:created>
  <dcterms:modified xsi:type="dcterms:W3CDTF">2024-11-05T13:54:00Z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2023-08-24T00:00:00Z</vt:filetime>
  </property>
  <property fmtid="{D5CDD505-2E9C-101B-9397-08002B2CF9AE}" pid="3" name="Creator">
    <vt:lpwstr>Acrobat PDFMaker 20 for Word</vt:lpwstr>
  </property>
  <property fmtid="{D5CDD505-2E9C-101B-9397-08002B2CF9AE}" pid="4" name="LastSaved">
    <vt:filetime>2024-06-17T00:00:00Z</vt:filetime>
  </property>
</Properties>
</file>