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290E" w14:textId="060DAB1A" w:rsidR="000122ED" w:rsidRDefault="000122ED" w:rsidP="000122ED">
      <w:pPr>
        <w:jc w:val="center"/>
        <w:rPr>
          <w:rFonts w:ascii="Arial" w:hAnsi="Arial" w:cs="Arial"/>
          <w:b/>
          <w:bCs/>
          <w:sz w:val="40"/>
          <w:szCs w:val="40"/>
        </w:rPr>
      </w:pPr>
      <w:r>
        <w:rPr>
          <w:rFonts w:ascii="Arial" w:hAnsi="Arial" w:cs="Arial"/>
          <w:b/>
          <w:bCs/>
          <w:sz w:val="40"/>
          <w:szCs w:val="40"/>
        </w:rPr>
        <w:t>SSAN Coordination</w:t>
      </w:r>
      <w:r w:rsidRPr="008934C6">
        <w:rPr>
          <w:rFonts w:ascii="Arial" w:hAnsi="Arial" w:cs="Arial"/>
          <w:b/>
          <w:bCs/>
          <w:sz w:val="40"/>
          <w:szCs w:val="40"/>
        </w:rPr>
        <w:t>- RFP #24-0</w:t>
      </w:r>
      <w:r>
        <w:rPr>
          <w:rFonts w:ascii="Arial" w:hAnsi="Arial" w:cs="Arial"/>
          <w:b/>
          <w:bCs/>
          <w:sz w:val="40"/>
          <w:szCs w:val="40"/>
        </w:rPr>
        <w:t>04</w:t>
      </w:r>
      <w:r w:rsidRPr="008934C6">
        <w:rPr>
          <w:rFonts w:ascii="Arial" w:hAnsi="Arial" w:cs="Arial"/>
          <w:b/>
          <w:bCs/>
          <w:sz w:val="40"/>
          <w:szCs w:val="40"/>
        </w:rPr>
        <w:t xml:space="preserve"> </w:t>
      </w:r>
    </w:p>
    <w:p w14:paraId="222CEACF" w14:textId="77777777" w:rsidR="000122ED" w:rsidRPr="008934C6" w:rsidRDefault="000122ED" w:rsidP="000122ED">
      <w:pPr>
        <w:jc w:val="center"/>
        <w:rPr>
          <w:rFonts w:ascii="Arial" w:hAnsi="Arial" w:cs="Arial"/>
          <w:b/>
          <w:bCs/>
          <w:sz w:val="40"/>
          <w:szCs w:val="40"/>
        </w:rPr>
      </w:pPr>
      <w:r w:rsidRPr="008934C6">
        <w:rPr>
          <w:rFonts w:ascii="Arial" w:hAnsi="Arial" w:cs="Arial"/>
          <w:b/>
          <w:bCs/>
          <w:sz w:val="40"/>
          <w:szCs w:val="40"/>
        </w:rPr>
        <w:t>Q</w:t>
      </w:r>
      <w:r>
        <w:rPr>
          <w:rFonts w:ascii="Arial" w:hAnsi="Arial" w:cs="Arial"/>
          <w:b/>
          <w:bCs/>
          <w:sz w:val="40"/>
          <w:szCs w:val="40"/>
        </w:rPr>
        <w:t>uestions</w:t>
      </w:r>
      <w:r w:rsidRPr="008934C6">
        <w:rPr>
          <w:rFonts w:ascii="Arial" w:hAnsi="Arial" w:cs="Arial"/>
          <w:b/>
          <w:bCs/>
          <w:sz w:val="40"/>
          <w:szCs w:val="40"/>
        </w:rPr>
        <w:t xml:space="preserve"> &amp; A</w:t>
      </w:r>
      <w:r>
        <w:rPr>
          <w:rFonts w:ascii="Arial" w:hAnsi="Arial" w:cs="Arial"/>
          <w:b/>
          <w:bCs/>
          <w:sz w:val="40"/>
          <w:szCs w:val="40"/>
        </w:rPr>
        <w:t>nswers</w:t>
      </w:r>
    </w:p>
    <w:p w14:paraId="3038D02E" w14:textId="77777777" w:rsidR="000122ED" w:rsidRDefault="000122ED" w:rsidP="000122ED">
      <w:pPr>
        <w:rPr>
          <w:rFonts w:ascii="Arial" w:hAnsi="Arial" w:cs="Arial"/>
          <w:b/>
          <w:bCs/>
          <w:sz w:val="40"/>
          <w:szCs w:val="40"/>
        </w:rPr>
      </w:pPr>
    </w:p>
    <w:p w14:paraId="5D348E53" w14:textId="77777777" w:rsidR="000122ED" w:rsidRPr="008934C6" w:rsidRDefault="000122ED" w:rsidP="000122ED">
      <w:pPr>
        <w:rPr>
          <w:rFonts w:ascii="Arial" w:hAnsi="Arial" w:cs="Arial"/>
          <w:b/>
          <w:bCs/>
          <w:sz w:val="40"/>
          <w:szCs w:val="40"/>
        </w:rPr>
      </w:pPr>
    </w:p>
    <w:p w14:paraId="4444F32C" w14:textId="77777777" w:rsidR="000122ED" w:rsidRPr="008934C6" w:rsidRDefault="000122ED" w:rsidP="000122ED">
      <w:pPr>
        <w:rPr>
          <w:rFonts w:ascii="Arial" w:hAnsi="Arial" w:cs="Arial"/>
          <w:b/>
          <w:bCs/>
          <w:u w:val="single"/>
        </w:rPr>
      </w:pPr>
      <w:r w:rsidRPr="008934C6">
        <w:rPr>
          <w:rFonts w:ascii="Arial" w:hAnsi="Arial" w:cs="Arial"/>
          <w:b/>
          <w:bCs/>
          <w:u w:val="single"/>
        </w:rPr>
        <w:t>Program Questions</w:t>
      </w:r>
    </w:p>
    <w:p w14:paraId="2431C3D7" w14:textId="77777777" w:rsidR="000122ED" w:rsidRPr="008934C6" w:rsidRDefault="000122ED" w:rsidP="000122ED">
      <w:pPr>
        <w:rPr>
          <w:rFonts w:ascii="Arial" w:hAnsi="Arial" w:cs="Arial"/>
          <w:b/>
          <w:bCs/>
          <w:u w:val="single"/>
        </w:rPr>
      </w:pPr>
    </w:p>
    <w:p w14:paraId="210D8CDC" w14:textId="1FAC4924" w:rsidR="000122ED" w:rsidRPr="00A100A5" w:rsidRDefault="000122ED" w:rsidP="001C2A45">
      <w:pPr>
        <w:pStyle w:val="ListParagraph"/>
        <w:rPr>
          <w:rFonts w:ascii="Arial" w:eastAsia="Calibri" w:hAnsi="Arial" w:cs="Arial"/>
          <w:kern w:val="0"/>
          <w:sz w:val="26"/>
          <w:szCs w:val="26"/>
          <w14:ligatures w14:val="none"/>
        </w:rPr>
      </w:pPr>
      <w:r w:rsidRPr="00A100A5">
        <w:rPr>
          <w:rFonts w:ascii="Arial" w:eastAsia="Calibri" w:hAnsi="Arial" w:cs="Arial"/>
          <w:kern w:val="0"/>
          <w:sz w:val="26"/>
          <w:szCs w:val="26"/>
          <w14:ligatures w14:val="none"/>
        </w:rPr>
        <w:t>Q 1)</w:t>
      </w:r>
      <w:r w:rsidR="001C2A45">
        <w:rPr>
          <w:rFonts w:ascii="Arial" w:eastAsia="Calibri" w:hAnsi="Arial" w:cs="Arial"/>
          <w:kern w:val="0"/>
          <w:sz w:val="26"/>
          <w:szCs w:val="26"/>
          <w14:ligatures w14:val="none"/>
        </w:rPr>
        <w:t>.</w:t>
      </w:r>
      <w:r w:rsidRPr="00A100A5">
        <w:rPr>
          <w:rFonts w:ascii="Arial" w:eastAsia="Calibri" w:hAnsi="Arial" w:cs="Arial"/>
          <w:kern w:val="0"/>
          <w:sz w:val="26"/>
          <w:szCs w:val="26"/>
          <w14:ligatures w14:val="none"/>
        </w:rPr>
        <w:tab/>
        <w:t xml:space="preserve">One of the deliverables for RFP #24-004 is “In partnership with NYSILC during the second year of the contract, October 1, 2025 – September 30, 2026 </w:t>
      </w:r>
      <w:r w:rsidR="006473BB" w:rsidRPr="00A100A5">
        <w:rPr>
          <w:rFonts w:ascii="Arial" w:eastAsia="Calibri" w:hAnsi="Arial" w:cs="Arial"/>
          <w:kern w:val="0"/>
          <w:sz w:val="26"/>
          <w:szCs w:val="26"/>
          <w14:ligatures w14:val="none"/>
        </w:rPr>
        <w:t xml:space="preserve">- </w:t>
      </w:r>
      <w:r w:rsidRPr="00A100A5">
        <w:rPr>
          <w:rFonts w:ascii="Arial" w:eastAsia="Calibri" w:hAnsi="Arial" w:cs="Arial"/>
          <w:kern w:val="0"/>
          <w:sz w:val="26"/>
          <w:szCs w:val="26"/>
          <w14:ligatures w14:val="none"/>
        </w:rPr>
        <w:t xml:space="preserve">b. </w:t>
      </w:r>
      <w:r w:rsidR="006473BB" w:rsidRPr="00A100A5">
        <w:rPr>
          <w:rFonts w:ascii="Arial" w:eastAsia="Calibri" w:hAnsi="Arial" w:cs="Arial"/>
          <w:kern w:val="0"/>
          <w:sz w:val="26"/>
          <w:szCs w:val="26"/>
          <w14:ligatures w14:val="none"/>
        </w:rPr>
        <w:t>C</w:t>
      </w:r>
      <w:r w:rsidRPr="00A100A5">
        <w:rPr>
          <w:rFonts w:ascii="Arial" w:eastAsia="Calibri" w:hAnsi="Arial" w:cs="Arial"/>
          <w:kern w:val="0"/>
          <w:sz w:val="26"/>
          <w:szCs w:val="26"/>
          <w14:ligatures w14:val="none"/>
        </w:rPr>
        <w:t xml:space="preserve">oordinate a targeted statewide public education campaign addressing a unique, emerging advocacy concern to the disability community. The campaign may address such topics as the implications for people with disabilities of legislation allowing for physician assisted suicide options, and may include strategies such as use of brochures, flyers, press releases, letters to the editor, and other communication options.” </w:t>
      </w:r>
    </w:p>
    <w:p w14:paraId="346736A2" w14:textId="77777777" w:rsidR="000122ED" w:rsidRPr="00A100A5" w:rsidRDefault="000122ED" w:rsidP="000122ED">
      <w:pPr>
        <w:pStyle w:val="ListParagraph"/>
        <w:rPr>
          <w:rFonts w:ascii="Arial" w:eastAsia="Calibri" w:hAnsi="Arial" w:cs="Arial"/>
          <w:kern w:val="0"/>
          <w:sz w:val="26"/>
          <w:szCs w:val="26"/>
          <w14:ligatures w14:val="none"/>
        </w:rPr>
      </w:pPr>
    </w:p>
    <w:p w14:paraId="2432D551" w14:textId="068B0E32" w:rsidR="000122ED" w:rsidRDefault="000122ED" w:rsidP="000122ED">
      <w:pPr>
        <w:pStyle w:val="ListParagraph"/>
        <w:rPr>
          <w:rFonts w:ascii="Arial" w:eastAsia="Calibri" w:hAnsi="Arial" w:cs="Arial"/>
          <w:kern w:val="0"/>
          <w:sz w:val="26"/>
          <w:szCs w:val="26"/>
          <w14:ligatures w14:val="none"/>
        </w:rPr>
      </w:pPr>
      <w:r w:rsidRPr="00A100A5">
        <w:rPr>
          <w:rFonts w:ascii="Arial" w:eastAsia="Calibri" w:hAnsi="Arial" w:cs="Arial"/>
          <w:kern w:val="0"/>
          <w:sz w:val="26"/>
          <w:szCs w:val="26"/>
          <w14:ligatures w14:val="none"/>
        </w:rPr>
        <w:t>This is not an objective of the 2024-27 SPIL</w:t>
      </w:r>
      <w:r w:rsidR="004E215A" w:rsidRPr="004E215A">
        <w:rPr>
          <w:rFonts w:ascii="Arial" w:eastAsia="Calibri" w:hAnsi="Arial" w:cs="Arial"/>
          <w:kern w:val="0"/>
          <w:sz w:val="26"/>
          <w:szCs w:val="26"/>
          <w14:ligatures w14:val="none"/>
        </w:rPr>
        <w:t xml:space="preserve"> </w:t>
      </w:r>
      <w:r w:rsidR="004E215A" w:rsidRPr="004E215A">
        <w:rPr>
          <w:rFonts w:ascii="Arial" w:hAnsi="Arial" w:cs="Arial"/>
          <w:sz w:val="26"/>
          <w:szCs w:val="26"/>
        </w:rPr>
        <w:t>and there is no funding included in year two of the contract to fund this activity. This was an objective of the 2017-19 SPIL and included in the 2016 Coordination RFP with funding.</w:t>
      </w:r>
      <w:r w:rsidRPr="004E215A">
        <w:rPr>
          <w:rFonts w:ascii="Arial" w:eastAsia="Calibri" w:hAnsi="Arial" w:cs="Arial"/>
          <w:kern w:val="0"/>
          <w:sz w:val="26"/>
          <w:szCs w:val="26"/>
          <w14:ligatures w14:val="none"/>
        </w:rPr>
        <w:t xml:space="preserve"> </w:t>
      </w:r>
      <w:r w:rsidRPr="00A100A5">
        <w:rPr>
          <w:rFonts w:ascii="Arial" w:eastAsia="Calibri" w:hAnsi="Arial" w:cs="Arial"/>
          <w:kern w:val="0"/>
          <w:sz w:val="26"/>
          <w:szCs w:val="26"/>
          <w14:ligatures w14:val="none"/>
        </w:rPr>
        <w:t>Can this deliverable be removed from the current RFP #24-004 and the contract that results from it?</w:t>
      </w:r>
    </w:p>
    <w:p w14:paraId="7199BF54" w14:textId="77777777" w:rsidR="004E215A" w:rsidRDefault="004E215A" w:rsidP="000122ED">
      <w:pPr>
        <w:pStyle w:val="ListParagraph"/>
        <w:rPr>
          <w:rFonts w:ascii="Arial" w:eastAsia="Calibri" w:hAnsi="Arial" w:cs="Arial"/>
          <w:kern w:val="0"/>
          <w:sz w:val="26"/>
          <w:szCs w:val="26"/>
          <w14:ligatures w14:val="none"/>
        </w:rPr>
      </w:pPr>
    </w:p>
    <w:p w14:paraId="4D2E3F78" w14:textId="3F783CCE" w:rsidR="000122ED" w:rsidRPr="004E215A" w:rsidRDefault="000122ED" w:rsidP="001C2A45">
      <w:pPr>
        <w:ind w:left="810"/>
        <w:rPr>
          <w:rFonts w:ascii="Arial" w:eastAsia="Calibri" w:hAnsi="Arial" w:cs="Arial"/>
          <w:b/>
          <w:bCs/>
          <w:kern w:val="0"/>
          <w:sz w:val="26"/>
          <w:szCs w:val="26"/>
          <w14:ligatures w14:val="none"/>
        </w:rPr>
      </w:pPr>
      <w:r w:rsidRPr="004E215A">
        <w:rPr>
          <w:rFonts w:ascii="Arial" w:eastAsia="Calibri" w:hAnsi="Arial" w:cs="Arial"/>
          <w:b/>
          <w:bCs/>
          <w:kern w:val="0"/>
          <w:sz w:val="26"/>
          <w:szCs w:val="26"/>
          <w14:ligatures w14:val="none"/>
        </w:rPr>
        <w:t>A:</w:t>
      </w:r>
      <w:r w:rsidR="00A100A5" w:rsidRPr="004E215A">
        <w:rPr>
          <w:rFonts w:ascii="Arial" w:hAnsi="Arial" w:cs="Arial"/>
          <w:b/>
          <w:bCs/>
          <w:sz w:val="26"/>
          <w:szCs w:val="26"/>
        </w:rPr>
        <w:t xml:space="preserve"> Deliverable 5.b. has been removed from the RFP and the points redistributed. The updated RFP is reposted on the  </w:t>
      </w:r>
      <w:hyperlink r:id="rId7" w:history="1">
        <w:r w:rsidR="00A100A5" w:rsidRPr="004E215A">
          <w:rPr>
            <w:rFonts w:ascii="Arial" w:hAnsi="Arial" w:cs="Arial"/>
            <w:b/>
            <w:bCs/>
            <w:color w:val="467886"/>
            <w:sz w:val="26"/>
            <w:szCs w:val="26"/>
            <w:u w:val="single"/>
          </w:rPr>
          <w:t>ACCES Procurement Opportunities website</w:t>
        </w:r>
      </w:hyperlink>
      <w:r w:rsidR="004E215A" w:rsidRPr="001C2A45">
        <w:rPr>
          <w:rFonts w:ascii="Arial" w:hAnsi="Arial" w:cs="Arial"/>
          <w:b/>
          <w:bCs/>
          <w:color w:val="467886"/>
          <w:sz w:val="26"/>
          <w:szCs w:val="26"/>
          <w:u w:val="single"/>
        </w:rPr>
        <w:t>.</w:t>
      </w:r>
    </w:p>
    <w:p w14:paraId="0245BD88" w14:textId="77777777" w:rsidR="000122ED" w:rsidRPr="00A100A5" w:rsidRDefault="000122ED" w:rsidP="000122ED">
      <w:pPr>
        <w:pStyle w:val="ListParagraph"/>
        <w:ind w:left="1440"/>
        <w:rPr>
          <w:rFonts w:ascii="Arial" w:eastAsia="Calibri" w:hAnsi="Arial" w:cs="Arial"/>
          <w:kern w:val="0"/>
          <w:sz w:val="26"/>
          <w:szCs w:val="26"/>
          <w14:ligatures w14:val="none"/>
        </w:rPr>
      </w:pPr>
    </w:p>
    <w:p w14:paraId="47B212BA" w14:textId="77777777" w:rsidR="00F835A5" w:rsidRDefault="00F835A5"/>
    <w:sectPr w:rsidR="00F835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DC11" w14:textId="77777777" w:rsidR="00964A6F" w:rsidRDefault="00964A6F" w:rsidP="00531B52">
      <w:r>
        <w:separator/>
      </w:r>
    </w:p>
  </w:endnote>
  <w:endnote w:type="continuationSeparator" w:id="0">
    <w:p w14:paraId="142F7248" w14:textId="77777777" w:rsidR="00964A6F" w:rsidRDefault="00964A6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8E8C"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9BD7"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24DC"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8964" w14:textId="77777777" w:rsidR="00964A6F" w:rsidRDefault="00964A6F" w:rsidP="00531B52">
      <w:r>
        <w:separator/>
      </w:r>
    </w:p>
  </w:footnote>
  <w:footnote w:type="continuationSeparator" w:id="0">
    <w:p w14:paraId="0B6F68EA" w14:textId="77777777" w:rsidR="00964A6F" w:rsidRDefault="00964A6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1FB2"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6BAE"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7A21"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A93A0"/>
    <w:multiLevelType w:val="hybridMultilevel"/>
    <w:tmpl w:val="FFFFFFFF"/>
    <w:lvl w:ilvl="0" w:tplc="4C8E504E">
      <w:start w:val="1"/>
      <w:numFmt w:val="bullet"/>
      <w:lvlText w:val="-"/>
      <w:lvlJc w:val="left"/>
      <w:pPr>
        <w:ind w:left="720" w:hanging="360"/>
      </w:pPr>
      <w:rPr>
        <w:rFonts w:ascii="Aptos" w:hAnsi="Aptos" w:hint="default"/>
      </w:rPr>
    </w:lvl>
    <w:lvl w:ilvl="1" w:tplc="170ED5FA">
      <w:start w:val="1"/>
      <w:numFmt w:val="bullet"/>
      <w:lvlText w:val="o"/>
      <w:lvlJc w:val="left"/>
      <w:pPr>
        <w:ind w:left="1440" w:hanging="360"/>
      </w:pPr>
      <w:rPr>
        <w:rFonts w:ascii="Courier New" w:hAnsi="Courier New" w:hint="default"/>
      </w:rPr>
    </w:lvl>
    <w:lvl w:ilvl="2" w:tplc="4EEC28E2">
      <w:start w:val="1"/>
      <w:numFmt w:val="bullet"/>
      <w:lvlText w:val=""/>
      <w:lvlJc w:val="left"/>
      <w:pPr>
        <w:ind w:left="2160" w:hanging="360"/>
      </w:pPr>
      <w:rPr>
        <w:rFonts w:ascii="Wingdings" w:hAnsi="Wingdings" w:hint="default"/>
      </w:rPr>
    </w:lvl>
    <w:lvl w:ilvl="3" w:tplc="E24C3A40">
      <w:start w:val="1"/>
      <w:numFmt w:val="bullet"/>
      <w:lvlText w:val=""/>
      <w:lvlJc w:val="left"/>
      <w:pPr>
        <w:ind w:left="2880" w:hanging="360"/>
      </w:pPr>
      <w:rPr>
        <w:rFonts w:ascii="Symbol" w:hAnsi="Symbol" w:hint="default"/>
      </w:rPr>
    </w:lvl>
    <w:lvl w:ilvl="4" w:tplc="324E40E6">
      <w:start w:val="1"/>
      <w:numFmt w:val="bullet"/>
      <w:lvlText w:val="o"/>
      <w:lvlJc w:val="left"/>
      <w:pPr>
        <w:ind w:left="3600" w:hanging="360"/>
      </w:pPr>
      <w:rPr>
        <w:rFonts w:ascii="Courier New" w:hAnsi="Courier New" w:hint="default"/>
      </w:rPr>
    </w:lvl>
    <w:lvl w:ilvl="5" w:tplc="1FDC981C">
      <w:start w:val="1"/>
      <w:numFmt w:val="bullet"/>
      <w:lvlText w:val=""/>
      <w:lvlJc w:val="left"/>
      <w:pPr>
        <w:ind w:left="4320" w:hanging="360"/>
      </w:pPr>
      <w:rPr>
        <w:rFonts w:ascii="Wingdings" w:hAnsi="Wingdings" w:hint="default"/>
      </w:rPr>
    </w:lvl>
    <w:lvl w:ilvl="6" w:tplc="EC08B526">
      <w:start w:val="1"/>
      <w:numFmt w:val="bullet"/>
      <w:lvlText w:val=""/>
      <w:lvlJc w:val="left"/>
      <w:pPr>
        <w:ind w:left="5040" w:hanging="360"/>
      </w:pPr>
      <w:rPr>
        <w:rFonts w:ascii="Symbol" w:hAnsi="Symbol" w:hint="default"/>
      </w:rPr>
    </w:lvl>
    <w:lvl w:ilvl="7" w:tplc="2700B0B4">
      <w:start w:val="1"/>
      <w:numFmt w:val="bullet"/>
      <w:lvlText w:val="o"/>
      <w:lvlJc w:val="left"/>
      <w:pPr>
        <w:ind w:left="5760" w:hanging="360"/>
      </w:pPr>
      <w:rPr>
        <w:rFonts w:ascii="Courier New" w:hAnsi="Courier New" w:hint="default"/>
      </w:rPr>
    </w:lvl>
    <w:lvl w:ilvl="8" w:tplc="7FFA150C">
      <w:start w:val="1"/>
      <w:numFmt w:val="bullet"/>
      <w:lvlText w:val=""/>
      <w:lvlJc w:val="left"/>
      <w:pPr>
        <w:ind w:left="6480" w:hanging="360"/>
      </w:pPr>
      <w:rPr>
        <w:rFonts w:ascii="Wingdings" w:hAnsi="Wingdings" w:hint="default"/>
      </w:rPr>
    </w:lvl>
  </w:abstractNum>
  <w:abstractNum w:abstractNumId="1" w15:restartNumberingAfterBreak="0">
    <w:nsid w:val="4A0E50ED"/>
    <w:multiLevelType w:val="hybridMultilevel"/>
    <w:tmpl w:val="D17E6982"/>
    <w:lvl w:ilvl="0" w:tplc="16F2BE4C">
      <w:numFmt w:val="bullet"/>
      <w:lvlText w:val="-"/>
      <w:lvlJc w:val="left"/>
      <w:pPr>
        <w:ind w:left="720" w:hanging="360"/>
      </w:pPr>
      <w:rPr>
        <w:rFonts w:ascii="Calibri" w:eastAsia="Calibri" w:hAnsi="Calibri" w:cs="Calibri"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641608">
    <w:abstractNumId w:val="0"/>
  </w:num>
  <w:num w:numId="2" w16cid:durableId="77078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ED"/>
    <w:rsid w:val="000122ED"/>
    <w:rsid w:val="000962D3"/>
    <w:rsid w:val="000C7E16"/>
    <w:rsid w:val="00192CC7"/>
    <w:rsid w:val="001C2A45"/>
    <w:rsid w:val="002C1C26"/>
    <w:rsid w:val="003A5347"/>
    <w:rsid w:val="004E215A"/>
    <w:rsid w:val="00531B52"/>
    <w:rsid w:val="006473BB"/>
    <w:rsid w:val="006B51E5"/>
    <w:rsid w:val="006C30C6"/>
    <w:rsid w:val="00891FE2"/>
    <w:rsid w:val="008F1BAB"/>
    <w:rsid w:val="0095249D"/>
    <w:rsid w:val="00954F8F"/>
    <w:rsid w:val="00964A6F"/>
    <w:rsid w:val="00A100A5"/>
    <w:rsid w:val="00AA0383"/>
    <w:rsid w:val="00BE5DCB"/>
    <w:rsid w:val="00DE5B6E"/>
    <w:rsid w:val="00EA6607"/>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C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ED"/>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0122ED"/>
    <w:pPr>
      <w:ind w:left="720"/>
      <w:contextualSpacing/>
    </w:pPr>
  </w:style>
  <w:style w:type="character" w:styleId="Hyperlink">
    <w:name w:val="Hyperlink"/>
    <w:uiPriority w:val="99"/>
    <w:rsid w:val="000122ED"/>
    <w:rPr>
      <w:color w:val="0000FF"/>
      <w:u w:val="single"/>
    </w:rPr>
  </w:style>
  <w:style w:type="paragraph" w:customStyle="1" w:styleId="Default">
    <w:name w:val="Default"/>
    <w:rsid w:val="000122ED"/>
    <w:pPr>
      <w:autoSpaceDE w:val="0"/>
      <w:autoSpaceDN w:val="0"/>
      <w:adjustRightInd w:val="0"/>
    </w:pPr>
    <w:rPr>
      <w:rFonts w:ascii="Arial" w:eastAsia="Times New Roman" w:hAnsi="Arial" w:cs="Arial"/>
      <w:color w:val="000000"/>
      <w:kern w:val="0"/>
      <w14:ligatures w14:val="none"/>
    </w:rPr>
  </w:style>
  <w:style w:type="paragraph" w:styleId="Revision">
    <w:name w:val="Revision"/>
    <w:hidden/>
    <w:uiPriority w:val="99"/>
    <w:semiHidden/>
    <w:rsid w:val="004E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cces.nysed.gov/vr/rfp-24-004-coordination-new-york-statewide-systems-advocacy-network-ssa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2024-05-13T17:31:00Z</dcterms:created>
  <dcterms:modified xsi:type="dcterms:W3CDTF">2024-05-13T17:31:00Z</dcterms:modified>
</cp:coreProperties>
</file>